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A22326" w:rsidRDefault="00843A3B" w:rsidP="00290430">
      <w:pPr>
        <w:jc w:val="center"/>
        <w:rPr>
          <w:b/>
          <w:sz w:val="28"/>
          <w:szCs w:val="28"/>
        </w:rPr>
      </w:pPr>
      <w:r w:rsidRPr="00A22326">
        <w:rPr>
          <w:b/>
          <w:sz w:val="28"/>
          <w:szCs w:val="28"/>
        </w:rPr>
        <w:t>ОТЧЕТ</w:t>
      </w:r>
    </w:p>
    <w:p w:rsidR="00F70830" w:rsidRPr="00F70830" w:rsidRDefault="00843A3B" w:rsidP="00F70830">
      <w:pPr>
        <w:jc w:val="center"/>
        <w:rPr>
          <w:b/>
          <w:sz w:val="28"/>
          <w:szCs w:val="28"/>
        </w:rPr>
      </w:pPr>
      <w:r w:rsidRPr="00A22326">
        <w:rPr>
          <w:b/>
          <w:sz w:val="28"/>
          <w:szCs w:val="28"/>
        </w:rPr>
        <w:t>о результатах</w:t>
      </w:r>
      <w:r w:rsidR="00F70830">
        <w:rPr>
          <w:b/>
          <w:sz w:val="28"/>
          <w:szCs w:val="28"/>
        </w:rPr>
        <w:t xml:space="preserve"> </w:t>
      </w:r>
      <w:r w:rsidR="00F70830" w:rsidRPr="00F70830">
        <w:rPr>
          <w:b/>
          <w:sz w:val="28"/>
          <w:szCs w:val="28"/>
        </w:rPr>
        <w:t xml:space="preserve">проверки </w:t>
      </w:r>
    </w:p>
    <w:p w:rsidR="00F70830" w:rsidRPr="00F70830" w:rsidRDefault="00F70830" w:rsidP="00F70830">
      <w:pPr>
        <w:jc w:val="center"/>
        <w:rPr>
          <w:b/>
          <w:sz w:val="28"/>
          <w:szCs w:val="28"/>
        </w:rPr>
      </w:pPr>
      <w:r w:rsidRPr="00F70830">
        <w:rPr>
          <w:b/>
          <w:sz w:val="28"/>
          <w:szCs w:val="28"/>
        </w:rPr>
        <w:t xml:space="preserve">формирования показателей муниципального задания на оказание муниципальных услуг и финансового обеспечения его выполнения </w:t>
      </w:r>
    </w:p>
    <w:p w:rsidR="00F70830" w:rsidRPr="00A22326" w:rsidRDefault="00F70830" w:rsidP="00F70830">
      <w:pPr>
        <w:jc w:val="center"/>
        <w:rPr>
          <w:b/>
          <w:sz w:val="28"/>
          <w:szCs w:val="28"/>
        </w:rPr>
      </w:pPr>
      <w:r w:rsidRPr="00F70830">
        <w:rPr>
          <w:b/>
          <w:sz w:val="28"/>
          <w:szCs w:val="28"/>
        </w:rPr>
        <w:t>АУ «Редакция газеты «Родник» за 2014-2015 годы.</w:t>
      </w:r>
    </w:p>
    <w:p w:rsidR="00843A3B" w:rsidRPr="00A22326" w:rsidRDefault="00843A3B" w:rsidP="00A22326">
      <w:pPr>
        <w:jc w:val="both"/>
        <w:rPr>
          <w:sz w:val="28"/>
          <w:szCs w:val="28"/>
        </w:rPr>
      </w:pPr>
    </w:p>
    <w:p w:rsidR="006822DA" w:rsidRPr="00A22326" w:rsidRDefault="006822DA" w:rsidP="00A22326">
      <w:pPr>
        <w:jc w:val="both"/>
        <w:rPr>
          <w:sz w:val="28"/>
          <w:szCs w:val="28"/>
        </w:rPr>
      </w:pPr>
    </w:p>
    <w:p w:rsidR="00843A3B" w:rsidRPr="00A22326" w:rsidRDefault="00843A3B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22326">
        <w:rPr>
          <w:rFonts w:ascii="Times New Roman" w:hAnsi="Times New Roman"/>
          <w:sz w:val="28"/>
          <w:szCs w:val="28"/>
        </w:rPr>
        <w:t>Уинское</w:t>
      </w:r>
      <w:proofErr w:type="spellEnd"/>
      <w:r w:rsidRPr="00A223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360A0" w:rsidRPr="00A22326">
        <w:rPr>
          <w:rFonts w:ascii="Times New Roman" w:hAnsi="Times New Roman"/>
          <w:sz w:val="28"/>
          <w:szCs w:val="28"/>
        </w:rPr>
        <w:t xml:space="preserve">   </w:t>
      </w:r>
      <w:r w:rsidRPr="00A22326">
        <w:rPr>
          <w:rFonts w:ascii="Times New Roman" w:hAnsi="Times New Roman"/>
          <w:sz w:val="28"/>
          <w:szCs w:val="28"/>
        </w:rPr>
        <w:t xml:space="preserve"> «</w:t>
      </w:r>
      <w:r w:rsidR="00D97552">
        <w:rPr>
          <w:rFonts w:ascii="Times New Roman" w:hAnsi="Times New Roman"/>
          <w:sz w:val="28"/>
          <w:szCs w:val="28"/>
        </w:rPr>
        <w:t>31</w:t>
      </w:r>
      <w:r w:rsidRPr="00A22326">
        <w:rPr>
          <w:rFonts w:ascii="Times New Roman" w:hAnsi="Times New Roman"/>
          <w:sz w:val="28"/>
          <w:szCs w:val="28"/>
        </w:rPr>
        <w:t>»</w:t>
      </w:r>
      <w:r w:rsidR="00277C33">
        <w:rPr>
          <w:rFonts w:ascii="Times New Roman" w:hAnsi="Times New Roman"/>
          <w:sz w:val="28"/>
          <w:szCs w:val="28"/>
        </w:rPr>
        <w:t xml:space="preserve"> </w:t>
      </w:r>
      <w:r w:rsidR="008A3334">
        <w:rPr>
          <w:rFonts w:ascii="Times New Roman" w:hAnsi="Times New Roman"/>
          <w:sz w:val="28"/>
          <w:szCs w:val="28"/>
        </w:rPr>
        <w:t>марта</w:t>
      </w:r>
      <w:r w:rsidR="001360A0" w:rsidRPr="00A22326">
        <w:rPr>
          <w:rFonts w:ascii="Times New Roman" w:hAnsi="Times New Roman"/>
          <w:sz w:val="28"/>
          <w:szCs w:val="28"/>
        </w:rPr>
        <w:t xml:space="preserve"> </w:t>
      </w:r>
      <w:r w:rsidRPr="00A22326">
        <w:rPr>
          <w:rFonts w:ascii="Times New Roman" w:hAnsi="Times New Roman"/>
          <w:sz w:val="28"/>
          <w:szCs w:val="28"/>
        </w:rPr>
        <w:t>20</w:t>
      </w:r>
      <w:r w:rsidR="008A3334">
        <w:rPr>
          <w:rFonts w:ascii="Times New Roman" w:hAnsi="Times New Roman"/>
          <w:sz w:val="28"/>
          <w:szCs w:val="28"/>
        </w:rPr>
        <w:t xml:space="preserve">16 </w:t>
      </w:r>
      <w:r w:rsidRPr="00A22326">
        <w:rPr>
          <w:rFonts w:ascii="Times New Roman" w:hAnsi="Times New Roman"/>
          <w:sz w:val="28"/>
          <w:szCs w:val="28"/>
        </w:rPr>
        <w:t>года</w:t>
      </w:r>
    </w:p>
    <w:p w:rsidR="00843A3B" w:rsidRPr="00A22326" w:rsidRDefault="00843A3B" w:rsidP="00A2232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A3B" w:rsidRPr="00A22326" w:rsidRDefault="00843A3B" w:rsidP="00A06577">
      <w:pPr>
        <w:jc w:val="both"/>
        <w:rPr>
          <w:b/>
          <w:sz w:val="28"/>
          <w:szCs w:val="28"/>
        </w:rPr>
      </w:pPr>
      <w:r w:rsidRPr="00A22326">
        <w:rPr>
          <w:b/>
          <w:sz w:val="28"/>
          <w:szCs w:val="28"/>
        </w:rPr>
        <w:t>Основание для проведения контрольного мероприятия:</w:t>
      </w:r>
    </w:p>
    <w:p w:rsidR="00843A3B" w:rsidRPr="00A22326" w:rsidRDefault="00F70830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70830">
        <w:rPr>
          <w:rFonts w:ascii="Times New Roman" w:hAnsi="Times New Roman"/>
          <w:sz w:val="28"/>
          <w:szCs w:val="28"/>
        </w:rPr>
        <w:t>п.2.1 Плана ра</w:t>
      </w:r>
      <w:r w:rsidR="00D861E4">
        <w:rPr>
          <w:rFonts w:ascii="Times New Roman" w:hAnsi="Times New Roman"/>
          <w:sz w:val="28"/>
          <w:szCs w:val="28"/>
        </w:rPr>
        <w:t>боты  Контрольно-счетной палаты</w:t>
      </w:r>
      <w:r w:rsidR="00843A3B" w:rsidRPr="00A22326">
        <w:rPr>
          <w:rFonts w:ascii="Times New Roman" w:hAnsi="Times New Roman"/>
          <w:sz w:val="28"/>
          <w:szCs w:val="28"/>
        </w:rPr>
        <w:t xml:space="preserve">; </w:t>
      </w:r>
    </w:p>
    <w:p w:rsidR="006822DA" w:rsidRPr="00A22326" w:rsidRDefault="00843A3B" w:rsidP="00A0657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2326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="006822DA" w:rsidRPr="00A22326">
        <w:rPr>
          <w:rFonts w:ascii="Times New Roman" w:hAnsi="Times New Roman"/>
          <w:b/>
          <w:sz w:val="28"/>
          <w:szCs w:val="28"/>
        </w:rPr>
        <w:t>:</w:t>
      </w:r>
      <w:r w:rsidR="006822DA" w:rsidRPr="00A223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377F9" w:rsidRPr="00666CA3" w:rsidRDefault="00666CA3" w:rsidP="00666CA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66CA3">
        <w:rPr>
          <w:rFonts w:ascii="Times New Roman" w:hAnsi="Times New Roman"/>
          <w:sz w:val="28"/>
          <w:szCs w:val="28"/>
        </w:rPr>
        <w:t>1.</w:t>
      </w:r>
      <w:r w:rsidR="007C2731" w:rsidRPr="00666CA3">
        <w:rPr>
          <w:rFonts w:ascii="Times New Roman" w:hAnsi="Times New Roman"/>
          <w:sz w:val="28"/>
          <w:szCs w:val="28"/>
        </w:rPr>
        <w:t xml:space="preserve"> </w:t>
      </w:r>
      <w:r w:rsidR="00A7787F" w:rsidRPr="00666CA3">
        <w:rPr>
          <w:rFonts w:ascii="Times New Roman" w:hAnsi="Times New Roman"/>
          <w:sz w:val="28"/>
          <w:szCs w:val="28"/>
        </w:rPr>
        <w:t xml:space="preserve">Анализ </w:t>
      </w:r>
      <w:r w:rsidR="00C377F9" w:rsidRPr="00666CA3">
        <w:rPr>
          <w:rFonts w:ascii="Times New Roman" w:hAnsi="Times New Roman"/>
          <w:sz w:val="28"/>
          <w:szCs w:val="28"/>
        </w:rPr>
        <w:t>нормативных актов, Уинского муниципального района, регулирующих:</w:t>
      </w:r>
    </w:p>
    <w:p w:rsidR="00C377F9" w:rsidRDefault="00C377F9" w:rsidP="008F093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66CA3">
        <w:rPr>
          <w:rFonts w:ascii="Times New Roman" w:hAnsi="Times New Roman"/>
          <w:sz w:val="28"/>
          <w:szCs w:val="28"/>
        </w:rPr>
        <w:t>- порядок формирования муниципального задания на оказание муниципальных</w:t>
      </w:r>
      <w:r w:rsidRPr="00757BAD">
        <w:rPr>
          <w:rFonts w:ascii="Times New Roman" w:hAnsi="Times New Roman"/>
          <w:sz w:val="28"/>
          <w:szCs w:val="28"/>
        </w:rPr>
        <w:t xml:space="preserve"> услуг, финансового обеспечения выполнения муниципального задания</w:t>
      </w:r>
      <w:r w:rsidR="00757BAD" w:rsidRPr="00757BAD">
        <w:rPr>
          <w:rFonts w:ascii="Times New Roman" w:hAnsi="Times New Roman"/>
          <w:sz w:val="28"/>
          <w:szCs w:val="28"/>
        </w:rPr>
        <w:t>;</w:t>
      </w:r>
    </w:p>
    <w:p w:rsidR="00AD155A" w:rsidRDefault="00AD155A" w:rsidP="008F093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B47DA">
        <w:rPr>
          <w:rFonts w:ascii="Times New Roman" w:hAnsi="Times New Roman"/>
          <w:sz w:val="28"/>
          <w:szCs w:val="28"/>
        </w:rPr>
        <w:t>-</w:t>
      </w:r>
      <w:r w:rsidR="004B47DA" w:rsidRPr="004B47DA">
        <w:rPr>
          <w:rFonts w:ascii="Times New Roman" w:hAnsi="Times New Roman"/>
          <w:sz w:val="28"/>
          <w:szCs w:val="28"/>
        </w:rPr>
        <w:t xml:space="preserve"> порядо</w:t>
      </w:r>
      <w:r w:rsidR="004B47DA">
        <w:rPr>
          <w:rFonts w:ascii="Times New Roman" w:hAnsi="Times New Roman"/>
          <w:sz w:val="28"/>
          <w:szCs w:val="28"/>
        </w:rPr>
        <w:t>к</w:t>
      </w:r>
      <w:r w:rsidR="004B47DA" w:rsidRPr="004B47DA">
        <w:rPr>
          <w:rFonts w:ascii="Times New Roman" w:hAnsi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автономных учреждений</w:t>
      </w:r>
      <w:r w:rsidR="004B47DA">
        <w:rPr>
          <w:rFonts w:ascii="Times New Roman" w:hAnsi="Times New Roman"/>
          <w:sz w:val="28"/>
          <w:szCs w:val="28"/>
        </w:rPr>
        <w:t>;</w:t>
      </w:r>
    </w:p>
    <w:p w:rsidR="00666CA3" w:rsidRDefault="004B47DA" w:rsidP="008F093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47DA">
        <w:t xml:space="preserve"> </w:t>
      </w:r>
      <w:r w:rsidRPr="004B47D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4B47DA">
        <w:rPr>
          <w:rFonts w:ascii="Times New Roman" w:hAnsi="Times New Roman"/>
          <w:sz w:val="28"/>
          <w:szCs w:val="28"/>
        </w:rPr>
        <w:t>к определения объема и условий предоставления субсидий бюджетным и автономным учреждениям из бюджета Уинского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D155A" w:rsidRDefault="00666CA3" w:rsidP="00666CA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5821">
        <w:rPr>
          <w:rFonts w:ascii="Times New Roman" w:hAnsi="Times New Roman"/>
          <w:sz w:val="28"/>
          <w:szCs w:val="28"/>
        </w:rPr>
        <w:t xml:space="preserve">Анализ муниципального задания, сформированного </w:t>
      </w:r>
      <w:proofErr w:type="gramStart"/>
      <w:r w:rsidR="00FC5821">
        <w:rPr>
          <w:rFonts w:ascii="Times New Roman" w:hAnsi="Times New Roman"/>
          <w:sz w:val="28"/>
          <w:szCs w:val="28"/>
        </w:rPr>
        <w:t>для</w:t>
      </w:r>
      <w:proofErr w:type="gramEnd"/>
      <w:r w:rsidR="00FC5821">
        <w:rPr>
          <w:rFonts w:ascii="Times New Roman" w:hAnsi="Times New Roman"/>
          <w:sz w:val="28"/>
          <w:szCs w:val="28"/>
        </w:rPr>
        <w:t xml:space="preserve"> АУ «</w:t>
      </w:r>
      <w:proofErr w:type="gramStart"/>
      <w:r w:rsidR="00FC5821">
        <w:rPr>
          <w:rFonts w:ascii="Times New Roman" w:hAnsi="Times New Roman"/>
          <w:sz w:val="28"/>
          <w:szCs w:val="28"/>
        </w:rPr>
        <w:t>Редакция</w:t>
      </w:r>
      <w:proofErr w:type="gramEnd"/>
      <w:r w:rsidR="00FC5821">
        <w:rPr>
          <w:rFonts w:ascii="Times New Roman" w:hAnsi="Times New Roman"/>
          <w:sz w:val="28"/>
          <w:szCs w:val="28"/>
        </w:rPr>
        <w:t xml:space="preserve"> газеты «Родник»</w:t>
      </w:r>
      <w:r w:rsidR="00C17268">
        <w:rPr>
          <w:rFonts w:ascii="Times New Roman" w:hAnsi="Times New Roman"/>
          <w:sz w:val="28"/>
          <w:szCs w:val="28"/>
        </w:rPr>
        <w:t>,</w:t>
      </w:r>
      <w:r w:rsidR="003A6C98">
        <w:rPr>
          <w:rFonts w:ascii="Times New Roman" w:hAnsi="Times New Roman"/>
          <w:sz w:val="28"/>
          <w:szCs w:val="28"/>
        </w:rPr>
        <w:t xml:space="preserve"> Соглашений о порядке и условиях предоставления субсидии, </w:t>
      </w:r>
      <w:r w:rsidR="00FC5821">
        <w:rPr>
          <w:rFonts w:ascii="Times New Roman" w:hAnsi="Times New Roman"/>
          <w:sz w:val="28"/>
          <w:szCs w:val="28"/>
        </w:rPr>
        <w:t xml:space="preserve">на предмет соответствия </w:t>
      </w:r>
      <w:r w:rsidR="003A6C98">
        <w:rPr>
          <w:rFonts w:ascii="Times New Roman" w:hAnsi="Times New Roman"/>
          <w:sz w:val="28"/>
          <w:szCs w:val="28"/>
        </w:rPr>
        <w:t xml:space="preserve">их </w:t>
      </w:r>
      <w:r w:rsidR="00FC5821">
        <w:rPr>
          <w:rFonts w:ascii="Times New Roman" w:hAnsi="Times New Roman"/>
          <w:sz w:val="28"/>
          <w:szCs w:val="28"/>
        </w:rPr>
        <w:t xml:space="preserve">нормам </w:t>
      </w:r>
      <w:r w:rsidR="003A6C98">
        <w:rPr>
          <w:rFonts w:ascii="Times New Roman" w:hAnsi="Times New Roman"/>
          <w:sz w:val="28"/>
          <w:szCs w:val="28"/>
        </w:rPr>
        <w:t>б</w:t>
      </w:r>
      <w:r w:rsidR="00FC5821">
        <w:rPr>
          <w:rFonts w:ascii="Times New Roman" w:hAnsi="Times New Roman"/>
          <w:sz w:val="28"/>
          <w:szCs w:val="28"/>
        </w:rPr>
        <w:t xml:space="preserve">юджетного </w:t>
      </w:r>
      <w:r w:rsidR="003A6C98">
        <w:rPr>
          <w:rFonts w:ascii="Times New Roman" w:hAnsi="Times New Roman"/>
          <w:sz w:val="28"/>
          <w:szCs w:val="28"/>
        </w:rPr>
        <w:t>законодательства</w:t>
      </w:r>
      <w:r w:rsidR="00FC5821">
        <w:rPr>
          <w:rFonts w:ascii="Times New Roman" w:hAnsi="Times New Roman"/>
          <w:sz w:val="28"/>
          <w:szCs w:val="28"/>
        </w:rPr>
        <w:t>,</w:t>
      </w:r>
      <w:r w:rsidR="003A6C98">
        <w:rPr>
          <w:rFonts w:ascii="Times New Roman" w:hAnsi="Times New Roman"/>
          <w:sz w:val="28"/>
          <w:szCs w:val="28"/>
        </w:rPr>
        <w:t xml:space="preserve"> а также</w:t>
      </w:r>
      <w:r w:rsidR="00FC5821">
        <w:rPr>
          <w:rFonts w:ascii="Times New Roman" w:hAnsi="Times New Roman"/>
          <w:sz w:val="28"/>
          <w:szCs w:val="28"/>
        </w:rPr>
        <w:t xml:space="preserve"> нормативным актам Уинского муниципального района</w:t>
      </w:r>
      <w:r w:rsidR="00C17268">
        <w:rPr>
          <w:rFonts w:ascii="Times New Roman" w:hAnsi="Times New Roman"/>
          <w:sz w:val="28"/>
          <w:szCs w:val="28"/>
        </w:rPr>
        <w:t>.</w:t>
      </w:r>
    </w:p>
    <w:p w:rsidR="005B6787" w:rsidRPr="004B47DA" w:rsidRDefault="005B6787" w:rsidP="00666CA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3.Анализ плана финансово-хозяйственной деятельности.</w:t>
      </w:r>
    </w:p>
    <w:p w:rsidR="001B5CE1" w:rsidRDefault="001B5CE1" w:rsidP="00844CF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A6880">
        <w:rPr>
          <w:rFonts w:ascii="Times New Roman" w:hAnsi="Times New Roman"/>
          <w:sz w:val="28"/>
          <w:szCs w:val="28"/>
        </w:rPr>
        <w:t xml:space="preserve">4.Проверка правильности отражения в бухгалтерском учете операций </w:t>
      </w:r>
      <w:r w:rsidR="00AA6880" w:rsidRPr="00AA6880">
        <w:rPr>
          <w:rFonts w:ascii="Times New Roman" w:hAnsi="Times New Roman"/>
          <w:sz w:val="28"/>
          <w:szCs w:val="28"/>
        </w:rPr>
        <w:t>с недвижимым имуществом и особо ценным движимым имуществом.</w:t>
      </w:r>
    </w:p>
    <w:p w:rsidR="00844CF7" w:rsidRDefault="00844CF7" w:rsidP="00844CF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B6787" w:rsidRPr="005B6787">
        <w:t xml:space="preserve"> </w:t>
      </w:r>
      <w:r w:rsidR="005B6787" w:rsidRPr="005B6787">
        <w:rPr>
          <w:rFonts w:ascii="Times New Roman" w:hAnsi="Times New Roman"/>
          <w:sz w:val="28"/>
          <w:szCs w:val="28"/>
        </w:rPr>
        <w:t>Проверка целевой направленности расходования субсидии, выделенной на финансовое обеспечение исполнения муниципального задания АУ Редакцией газеты «Родник».</w:t>
      </w:r>
    </w:p>
    <w:p w:rsidR="00CC2D7A" w:rsidRPr="00AA6880" w:rsidRDefault="00CC2D7A" w:rsidP="00844CF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6.Анализ финансовой </w:t>
      </w:r>
      <w:r w:rsidR="00BF68CD">
        <w:rPr>
          <w:rFonts w:ascii="Times New Roman" w:hAnsi="Times New Roman"/>
          <w:sz w:val="28"/>
          <w:szCs w:val="28"/>
        </w:rPr>
        <w:t xml:space="preserve">и иной </w:t>
      </w:r>
      <w:r>
        <w:rPr>
          <w:rFonts w:ascii="Times New Roman" w:hAnsi="Times New Roman"/>
          <w:sz w:val="28"/>
          <w:szCs w:val="28"/>
        </w:rPr>
        <w:t>отчетности учреждения.</w:t>
      </w:r>
    </w:p>
    <w:p w:rsidR="00844CF7" w:rsidRDefault="00844CF7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40B1E" w:rsidRDefault="00843A3B" w:rsidP="000E0CB9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44CF7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</w:p>
    <w:p w:rsidR="00A7787F" w:rsidRPr="00844CF7" w:rsidRDefault="00A40B1E" w:rsidP="000E0CB9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40B1E">
        <w:rPr>
          <w:rFonts w:ascii="Times New Roman" w:hAnsi="Times New Roman"/>
          <w:sz w:val="28"/>
          <w:szCs w:val="28"/>
        </w:rPr>
        <w:t>1.Устав АУ «Редакция газеты «Родник»</w:t>
      </w:r>
      <w:r w:rsidR="009C09A2">
        <w:rPr>
          <w:rFonts w:ascii="Times New Roman" w:hAnsi="Times New Roman"/>
          <w:sz w:val="28"/>
          <w:szCs w:val="28"/>
        </w:rPr>
        <w:t>.</w:t>
      </w:r>
      <w:r w:rsidRPr="00A40B1E">
        <w:rPr>
          <w:rFonts w:ascii="Times New Roman" w:hAnsi="Times New Roman"/>
          <w:sz w:val="28"/>
          <w:szCs w:val="28"/>
        </w:rPr>
        <w:t xml:space="preserve"> </w:t>
      </w:r>
      <w:r w:rsidR="00843A3B" w:rsidRPr="00844CF7">
        <w:rPr>
          <w:rFonts w:ascii="Times New Roman" w:hAnsi="Times New Roman"/>
          <w:sz w:val="28"/>
          <w:szCs w:val="28"/>
        </w:rPr>
        <w:t xml:space="preserve">    </w:t>
      </w:r>
    </w:p>
    <w:p w:rsidR="00A7787F" w:rsidRPr="00844CF7" w:rsidRDefault="009C09A2" w:rsidP="000E0CB9">
      <w:pPr>
        <w:pStyle w:val="ConsNormal"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87F" w:rsidRPr="00844CF7">
        <w:rPr>
          <w:rFonts w:ascii="Times New Roman" w:hAnsi="Times New Roman"/>
          <w:sz w:val="28"/>
          <w:szCs w:val="28"/>
        </w:rPr>
        <w:t>.</w:t>
      </w:r>
      <w:r w:rsidR="00844CF7" w:rsidRPr="00844CF7">
        <w:rPr>
          <w:rFonts w:ascii="Times New Roman" w:hAnsi="Times New Roman"/>
          <w:sz w:val="28"/>
          <w:szCs w:val="28"/>
        </w:rPr>
        <w:t>Муниципальное задание</w:t>
      </w:r>
      <w:r w:rsidR="00745493">
        <w:rPr>
          <w:rFonts w:ascii="Times New Roman" w:hAnsi="Times New Roman"/>
          <w:sz w:val="28"/>
          <w:szCs w:val="28"/>
        </w:rPr>
        <w:t xml:space="preserve"> на оказание услуг</w:t>
      </w:r>
      <w:r w:rsidR="00A7787F" w:rsidRPr="00844CF7">
        <w:rPr>
          <w:rFonts w:ascii="Times New Roman" w:hAnsi="Times New Roman"/>
          <w:sz w:val="28"/>
          <w:szCs w:val="28"/>
        </w:rPr>
        <w:t>;</w:t>
      </w:r>
    </w:p>
    <w:p w:rsidR="000E0CB9" w:rsidRDefault="009C09A2" w:rsidP="000E0CB9">
      <w:pPr>
        <w:pStyle w:val="ConsNormal"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180" w:rsidRPr="00844CF7">
        <w:rPr>
          <w:rFonts w:ascii="Times New Roman" w:hAnsi="Times New Roman"/>
          <w:sz w:val="28"/>
          <w:szCs w:val="28"/>
        </w:rPr>
        <w:t>.</w:t>
      </w:r>
      <w:r w:rsidR="00844CF7" w:rsidRPr="00844CF7">
        <w:rPr>
          <w:rFonts w:ascii="Times New Roman" w:hAnsi="Times New Roman"/>
          <w:sz w:val="28"/>
          <w:szCs w:val="28"/>
        </w:rPr>
        <w:t>Соглашения о порядке и условиях предоставления субсидии.</w:t>
      </w:r>
    </w:p>
    <w:p w:rsidR="00BD0180" w:rsidRPr="00745493" w:rsidRDefault="009C09A2" w:rsidP="000E0CB9">
      <w:pPr>
        <w:pStyle w:val="ConsNormal"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45493">
        <w:rPr>
          <w:rFonts w:ascii="Times New Roman" w:hAnsi="Times New Roman"/>
          <w:sz w:val="28"/>
          <w:szCs w:val="28"/>
        </w:rPr>
        <w:t>4</w:t>
      </w:r>
      <w:r w:rsidR="00844CF7" w:rsidRPr="00745493">
        <w:rPr>
          <w:rFonts w:ascii="Times New Roman" w:hAnsi="Times New Roman"/>
          <w:sz w:val="28"/>
          <w:szCs w:val="28"/>
        </w:rPr>
        <w:t>.</w:t>
      </w:r>
      <w:r w:rsidR="00745493">
        <w:rPr>
          <w:rFonts w:ascii="Times New Roman" w:hAnsi="Times New Roman"/>
          <w:sz w:val="28"/>
          <w:szCs w:val="28"/>
        </w:rPr>
        <w:t>О</w:t>
      </w:r>
      <w:r w:rsidR="00745493" w:rsidRPr="00745493">
        <w:rPr>
          <w:rFonts w:ascii="Times New Roman" w:hAnsi="Times New Roman"/>
          <w:sz w:val="28"/>
          <w:szCs w:val="28"/>
        </w:rPr>
        <w:t>тчет о результатах деятельности автономного учреждения и об использовании закрепленного за ним муниципального имущества</w:t>
      </w:r>
      <w:r w:rsidR="00745493">
        <w:rPr>
          <w:rFonts w:ascii="Times New Roman" w:hAnsi="Times New Roman"/>
          <w:sz w:val="28"/>
          <w:szCs w:val="28"/>
        </w:rPr>
        <w:t>.</w:t>
      </w:r>
    </w:p>
    <w:p w:rsidR="00843A3B" w:rsidRPr="00745493" w:rsidRDefault="009C09A2" w:rsidP="000E0CB9">
      <w:pPr>
        <w:pStyle w:val="ConsNormal"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45493">
        <w:rPr>
          <w:rFonts w:ascii="Times New Roman" w:hAnsi="Times New Roman"/>
          <w:sz w:val="28"/>
          <w:szCs w:val="28"/>
        </w:rPr>
        <w:t>5</w:t>
      </w:r>
      <w:r w:rsidR="00FE6FC9" w:rsidRPr="00745493">
        <w:rPr>
          <w:rFonts w:ascii="Times New Roman" w:hAnsi="Times New Roman"/>
          <w:sz w:val="28"/>
          <w:szCs w:val="28"/>
        </w:rPr>
        <w:t>.</w:t>
      </w:r>
      <w:r w:rsidR="006178E1" w:rsidRPr="00745493">
        <w:rPr>
          <w:rFonts w:ascii="Times New Roman" w:hAnsi="Times New Roman"/>
          <w:sz w:val="28"/>
          <w:szCs w:val="28"/>
        </w:rPr>
        <w:t>П</w:t>
      </w:r>
      <w:r w:rsidR="00A7787F" w:rsidRPr="00745493">
        <w:rPr>
          <w:rFonts w:ascii="Times New Roman" w:hAnsi="Times New Roman"/>
          <w:sz w:val="28"/>
          <w:szCs w:val="28"/>
        </w:rPr>
        <w:t xml:space="preserve">латежные и иные первичные документы, бухгалтерская отчетность, подтверждающая совершение операций. </w:t>
      </w:r>
      <w:r w:rsidR="00843A3B" w:rsidRPr="00745493">
        <w:rPr>
          <w:rFonts w:ascii="Times New Roman" w:hAnsi="Times New Roman"/>
          <w:sz w:val="28"/>
          <w:szCs w:val="28"/>
        </w:rPr>
        <w:t xml:space="preserve">                  </w:t>
      </w:r>
    </w:p>
    <w:p w:rsidR="00367826" w:rsidRPr="00367826" w:rsidRDefault="00843A3B" w:rsidP="000E0CB9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67826">
        <w:rPr>
          <w:rFonts w:ascii="Times New Roman" w:hAnsi="Times New Roman"/>
          <w:b/>
          <w:sz w:val="28"/>
          <w:szCs w:val="28"/>
        </w:rPr>
        <w:t>Объект (объекты) контрольного мероприятия</w:t>
      </w:r>
      <w:r w:rsidR="006178E1" w:rsidRPr="00367826">
        <w:rPr>
          <w:rFonts w:ascii="Times New Roman" w:hAnsi="Times New Roman"/>
          <w:b/>
          <w:sz w:val="28"/>
          <w:szCs w:val="28"/>
        </w:rPr>
        <w:t>:</w:t>
      </w:r>
      <w:r w:rsidR="006178E1" w:rsidRPr="00367826">
        <w:rPr>
          <w:rFonts w:ascii="Times New Roman" w:hAnsi="Times New Roman"/>
          <w:sz w:val="28"/>
          <w:szCs w:val="28"/>
        </w:rPr>
        <w:t xml:space="preserve"> </w:t>
      </w:r>
      <w:r w:rsidR="00367826" w:rsidRPr="00367826">
        <w:rPr>
          <w:rFonts w:ascii="Times New Roman" w:hAnsi="Times New Roman"/>
          <w:sz w:val="28"/>
          <w:szCs w:val="28"/>
        </w:rPr>
        <w:t>автономное учреждение «Редакция газеты «Родник»</w:t>
      </w:r>
      <w:r w:rsidR="00CC4C84">
        <w:rPr>
          <w:rFonts w:ascii="Times New Roman" w:hAnsi="Times New Roman"/>
          <w:sz w:val="28"/>
          <w:szCs w:val="28"/>
        </w:rPr>
        <w:t>.</w:t>
      </w:r>
    </w:p>
    <w:p w:rsidR="00843A3B" w:rsidRPr="00367826" w:rsidRDefault="00843A3B" w:rsidP="000E0CB9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67826">
        <w:rPr>
          <w:rFonts w:ascii="Times New Roman" w:hAnsi="Times New Roman"/>
          <w:b/>
          <w:sz w:val="28"/>
          <w:szCs w:val="28"/>
        </w:rPr>
        <w:t>Провер</w:t>
      </w:r>
      <w:r w:rsidR="00A715FF" w:rsidRPr="00367826">
        <w:rPr>
          <w:rFonts w:ascii="Times New Roman" w:hAnsi="Times New Roman"/>
          <w:b/>
          <w:sz w:val="28"/>
          <w:szCs w:val="28"/>
        </w:rPr>
        <w:t xml:space="preserve">яемый период деятельности: </w:t>
      </w:r>
      <w:r w:rsidR="00A715FF" w:rsidRPr="00367826">
        <w:rPr>
          <w:rFonts w:ascii="Times New Roman" w:hAnsi="Times New Roman"/>
          <w:sz w:val="28"/>
          <w:szCs w:val="28"/>
        </w:rPr>
        <w:t>2014</w:t>
      </w:r>
      <w:r w:rsidR="00293FD2" w:rsidRPr="00367826">
        <w:rPr>
          <w:rFonts w:ascii="Times New Roman" w:hAnsi="Times New Roman"/>
          <w:sz w:val="28"/>
          <w:szCs w:val="28"/>
        </w:rPr>
        <w:t>,2015</w:t>
      </w:r>
      <w:r w:rsidR="00A715FF" w:rsidRPr="00367826">
        <w:rPr>
          <w:rFonts w:ascii="Times New Roman" w:hAnsi="Times New Roman"/>
          <w:sz w:val="28"/>
          <w:szCs w:val="28"/>
        </w:rPr>
        <w:t xml:space="preserve"> год</w:t>
      </w:r>
      <w:r w:rsidR="00293FD2" w:rsidRPr="00367826">
        <w:rPr>
          <w:rFonts w:ascii="Times New Roman" w:hAnsi="Times New Roman"/>
          <w:sz w:val="28"/>
          <w:szCs w:val="28"/>
        </w:rPr>
        <w:t>ы</w:t>
      </w:r>
      <w:r w:rsidR="00CC4C84">
        <w:rPr>
          <w:rFonts w:ascii="Times New Roman" w:hAnsi="Times New Roman"/>
          <w:sz w:val="28"/>
          <w:szCs w:val="28"/>
        </w:rPr>
        <w:t>.</w:t>
      </w:r>
    </w:p>
    <w:p w:rsidR="00843A3B" w:rsidRPr="00367826" w:rsidRDefault="00843A3B" w:rsidP="000E0CB9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367826">
        <w:rPr>
          <w:rFonts w:ascii="Times New Roman" w:hAnsi="Times New Roman"/>
          <w:b/>
          <w:sz w:val="28"/>
          <w:szCs w:val="28"/>
        </w:rPr>
        <w:t>Срок проведения контрольного мероприятия</w:t>
      </w:r>
      <w:r w:rsidR="009332B7" w:rsidRPr="00367826">
        <w:rPr>
          <w:rFonts w:ascii="Times New Roman" w:hAnsi="Times New Roman"/>
          <w:b/>
          <w:sz w:val="28"/>
          <w:szCs w:val="28"/>
        </w:rPr>
        <w:t>:</w:t>
      </w:r>
      <w:r w:rsidRPr="00367826">
        <w:rPr>
          <w:rFonts w:ascii="Times New Roman" w:hAnsi="Times New Roman"/>
          <w:b/>
          <w:sz w:val="28"/>
          <w:szCs w:val="28"/>
        </w:rPr>
        <w:t xml:space="preserve"> </w:t>
      </w:r>
      <w:r w:rsidRPr="00367826">
        <w:rPr>
          <w:rFonts w:ascii="Times New Roman" w:hAnsi="Times New Roman"/>
          <w:sz w:val="28"/>
          <w:szCs w:val="28"/>
        </w:rPr>
        <w:t xml:space="preserve">с </w:t>
      </w:r>
      <w:r w:rsidR="00367826" w:rsidRPr="00367826">
        <w:rPr>
          <w:rFonts w:ascii="Times New Roman" w:hAnsi="Times New Roman"/>
          <w:sz w:val="28"/>
          <w:szCs w:val="28"/>
        </w:rPr>
        <w:t>26.01.2016</w:t>
      </w:r>
      <w:r w:rsidRPr="00367826">
        <w:rPr>
          <w:rFonts w:ascii="Times New Roman" w:hAnsi="Times New Roman"/>
          <w:sz w:val="28"/>
          <w:szCs w:val="28"/>
        </w:rPr>
        <w:t xml:space="preserve"> по</w:t>
      </w:r>
      <w:r w:rsidR="00A715FF" w:rsidRPr="00367826">
        <w:rPr>
          <w:rFonts w:ascii="Times New Roman" w:hAnsi="Times New Roman"/>
          <w:sz w:val="28"/>
          <w:szCs w:val="28"/>
        </w:rPr>
        <w:t xml:space="preserve"> </w:t>
      </w:r>
      <w:r w:rsidRPr="00367826">
        <w:rPr>
          <w:rFonts w:ascii="Times New Roman" w:hAnsi="Times New Roman"/>
          <w:sz w:val="28"/>
          <w:szCs w:val="28"/>
        </w:rPr>
        <w:t xml:space="preserve"> </w:t>
      </w:r>
      <w:r w:rsidR="00367826" w:rsidRPr="00367826">
        <w:rPr>
          <w:rFonts w:ascii="Times New Roman" w:hAnsi="Times New Roman"/>
          <w:sz w:val="28"/>
          <w:szCs w:val="28"/>
        </w:rPr>
        <w:t>21.03.2016</w:t>
      </w:r>
      <w:r w:rsidR="00073D33" w:rsidRPr="00367826">
        <w:rPr>
          <w:rFonts w:ascii="Times New Roman" w:hAnsi="Times New Roman"/>
          <w:sz w:val="28"/>
          <w:szCs w:val="28"/>
        </w:rPr>
        <w:t>.</w:t>
      </w:r>
    </w:p>
    <w:p w:rsidR="00286836" w:rsidRDefault="00843A3B" w:rsidP="000E0CB9">
      <w:pPr>
        <w:pStyle w:val="ConsNormal"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694378">
        <w:rPr>
          <w:rFonts w:ascii="Times New Roman" w:hAnsi="Times New Roman"/>
          <w:b/>
          <w:sz w:val="28"/>
          <w:szCs w:val="28"/>
        </w:rPr>
        <w:t>Перечень всех оформленных актов</w:t>
      </w:r>
      <w:r w:rsidR="00F960EC" w:rsidRPr="00694378">
        <w:rPr>
          <w:rFonts w:ascii="Times New Roman" w:hAnsi="Times New Roman"/>
          <w:b/>
          <w:sz w:val="28"/>
          <w:szCs w:val="28"/>
        </w:rPr>
        <w:t>:</w:t>
      </w:r>
      <w:r w:rsidRPr="00694378">
        <w:rPr>
          <w:rFonts w:ascii="Times New Roman" w:hAnsi="Times New Roman"/>
          <w:bCs/>
          <w:sz w:val="28"/>
          <w:szCs w:val="28"/>
        </w:rPr>
        <w:t xml:space="preserve"> </w:t>
      </w:r>
      <w:r w:rsidR="00F960EC" w:rsidRPr="00694378">
        <w:rPr>
          <w:rFonts w:ascii="Times New Roman" w:hAnsi="Times New Roman"/>
          <w:bCs/>
          <w:sz w:val="28"/>
          <w:szCs w:val="28"/>
        </w:rPr>
        <w:t xml:space="preserve">по итогам проверки направлен акт контрольного мероприятия в </w:t>
      </w:r>
      <w:r w:rsidR="00694378" w:rsidRPr="00694378">
        <w:rPr>
          <w:rFonts w:ascii="Times New Roman" w:hAnsi="Times New Roman"/>
          <w:bCs/>
          <w:sz w:val="28"/>
          <w:szCs w:val="28"/>
        </w:rPr>
        <w:t>автономное учреждение «Редакция газеты «Родник»</w:t>
      </w:r>
      <w:r w:rsidR="00F960EC" w:rsidRPr="00694378">
        <w:rPr>
          <w:rFonts w:ascii="Times New Roman" w:hAnsi="Times New Roman"/>
          <w:bCs/>
          <w:sz w:val="28"/>
          <w:szCs w:val="28"/>
        </w:rPr>
        <w:t xml:space="preserve"> </w:t>
      </w:r>
      <w:r w:rsidR="00F960EC" w:rsidRPr="00286836">
        <w:rPr>
          <w:rFonts w:ascii="Times New Roman" w:hAnsi="Times New Roman"/>
          <w:bCs/>
          <w:sz w:val="28"/>
          <w:szCs w:val="28"/>
        </w:rPr>
        <w:t xml:space="preserve">от </w:t>
      </w:r>
      <w:r w:rsidR="00286836" w:rsidRPr="00286836">
        <w:rPr>
          <w:rFonts w:ascii="Times New Roman" w:hAnsi="Times New Roman"/>
          <w:bCs/>
          <w:sz w:val="28"/>
          <w:szCs w:val="28"/>
        </w:rPr>
        <w:t>21</w:t>
      </w:r>
      <w:r w:rsidR="00F960EC" w:rsidRPr="00286836">
        <w:rPr>
          <w:rFonts w:ascii="Times New Roman" w:hAnsi="Times New Roman"/>
          <w:bCs/>
          <w:sz w:val="28"/>
          <w:szCs w:val="28"/>
        </w:rPr>
        <w:t>.0</w:t>
      </w:r>
      <w:r w:rsidR="00286836" w:rsidRPr="00286836">
        <w:rPr>
          <w:rFonts w:ascii="Times New Roman" w:hAnsi="Times New Roman"/>
          <w:bCs/>
          <w:sz w:val="28"/>
          <w:szCs w:val="28"/>
        </w:rPr>
        <w:t>3</w:t>
      </w:r>
      <w:r w:rsidR="00F960EC" w:rsidRPr="00286836">
        <w:rPr>
          <w:rFonts w:ascii="Times New Roman" w:hAnsi="Times New Roman"/>
          <w:bCs/>
          <w:sz w:val="28"/>
          <w:szCs w:val="28"/>
        </w:rPr>
        <w:t>.201</w:t>
      </w:r>
      <w:r w:rsidR="00286836" w:rsidRPr="00286836">
        <w:rPr>
          <w:rFonts w:ascii="Times New Roman" w:hAnsi="Times New Roman"/>
          <w:bCs/>
          <w:sz w:val="28"/>
          <w:szCs w:val="28"/>
        </w:rPr>
        <w:t>6</w:t>
      </w:r>
      <w:r w:rsidR="00286836">
        <w:rPr>
          <w:rFonts w:ascii="Times New Roman" w:hAnsi="Times New Roman"/>
          <w:bCs/>
          <w:sz w:val="28"/>
          <w:szCs w:val="28"/>
        </w:rPr>
        <w:t>.</w:t>
      </w:r>
      <w:r w:rsidR="007C5799" w:rsidRPr="00286836">
        <w:rPr>
          <w:rFonts w:ascii="Times New Roman" w:hAnsi="Times New Roman"/>
          <w:bCs/>
          <w:sz w:val="28"/>
          <w:szCs w:val="28"/>
        </w:rPr>
        <w:t xml:space="preserve"> </w:t>
      </w:r>
      <w:r w:rsidR="00286836" w:rsidRPr="00286836">
        <w:rPr>
          <w:rFonts w:ascii="Times New Roman" w:hAnsi="Times New Roman"/>
          <w:bCs/>
          <w:sz w:val="28"/>
          <w:szCs w:val="28"/>
        </w:rPr>
        <w:t xml:space="preserve">Возражения по </w:t>
      </w:r>
      <w:r w:rsidR="00286836">
        <w:rPr>
          <w:rFonts w:ascii="Times New Roman" w:hAnsi="Times New Roman"/>
          <w:bCs/>
          <w:sz w:val="28"/>
          <w:szCs w:val="28"/>
        </w:rPr>
        <w:t xml:space="preserve">данному </w:t>
      </w:r>
      <w:r w:rsidR="00286836" w:rsidRPr="00286836">
        <w:rPr>
          <w:rFonts w:ascii="Times New Roman" w:hAnsi="Times New Roman"/>
          <w:bCs/>
          <w:sz w:val="28"/>
          <w:szCs w:val="28"/>
        </w:rPr>
        <w:t xml:space="preserve">акту </w:t>
      </w:r>
      <w:r w:rsidR="007C5799" w:rsidRPr="00286836">
        <w:rPr>
          <w:rFonts w:ascii="Times New Roman" w:hAnsi="Times New Roman"/>
          <w:bCs/>
          <w:sz w:val="28"/>
          <w:szCs w:val="28"/>
        </w:rPr>
        <w:t xml:space="preserve">в адрес Контрольно-счетной палаты </w:t>
      </w:r>
      <w:r w:rsidR="00286836" w:rsidRPr="00286836">
        <w:rPr>
          <w:rFonts w:ascii="Times New Roman" w:hAnsi="Times New Roman"/>
          <w:bCs/>
          <w:sz w:val="28"/>
          <w:szCs w:val="28"/>
        </w:rPr>
        <w:t>не направлялись.</w:t>
      </w:r>
    </w:p>
    <w:p w:rsidR="00D03909" w:rsidRDefault="00D03909" w:rsidP="000E0CB9">
      <w:pPr>
        <w:pStyle w:val="ConsNormal"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843A3B" w:rsidRDefault="00843A3B" w:rsidP="00D03909">
      <w:pPr>
        <w:pStyle w:val="ConsNormal"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26CD6">
        <w:rPr>
          <w:rFonts w:ascii="Times New Roman" w:hAnsi="Times New Roman"/>
          <w:b/>
          <w:sz w:val="28"/>
          <w:szCs w:val="28"/>
        </w:rPr>
        <w:t>Результаты контрольного мероприятия:</w:t>
      </w:r>
    </w:p>
    <w:p w:rsidR="004A7CEF" w:rsidRPr="00870B3C" w:rsidRDefault="004A7CEF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 w:rsidRPr="00EA7B30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EA7B30" w:rsidRPr="00EA7B30">
        <w:rPr>
          <w:rFonts w:ascii="Times New Roman" w:hAnsi="Times New Roman"/>
          <w:b/>
          <w:i/>
          <w:sz w:val="28"/>
          <w:szCs w:val="28"/>
        </w:rPr>
        <w:t>Выявлены н</w:t>
      </w:r>
      <w:r w:rsidRPr="00EA7B30">
        <w:rPr>
          <w:rFonts w:ascii="Times New Roman" w:hAnsi="Times New Roman"/>
          <w:b/>
          <w:i/>
          <w:sz w:val="28"/>
          <w:szCs w:val="28"/>
        </w:rPr>
        <w:t>едостатки и нарушения</w:t>
      </w:r>
      <w:r w:rsidRPr="00870B3C">
        <w:rPr>
          <w:rFonts w:ascii="Times New Roman" w:hAnsi="Times New Roman"/>
          <w:b/>
          <w:i/>
          <w:sz w:val="28"/>
          <w:szCs w:val="28"/>
        </w:rPr>
        <w:t>, в результате анализа Устава АУ «Редакция газеты «Родник»: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-в п.1.8. Устава необходимо словосочетание «в банковских учреждениях» заменить на «кредитных организациях»;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 в аб.9 п.2.5 Устава указано, что автономное учреждение вправе осуществлять предпринимательскую деятельность, соответствующую целям, для достижения которых она создана. Однако в Федеральном законе от 03.11.2006 № 174-ФЗ "Об автономных учреждениях" (далее – Закон № 174-ФЗ) используется понятие "приносящая доход деятельность" (п. 3.7 ст. 2 и подп. 5 п. 2 ст. 7). Следовательно,  в Уставе необходимо заменить слова «предпринимательская деятельность» на слова «приносящая доход деятельность»;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-согласно требованиям п.5 ч.2 ст.7 Закона N 174-ФЗ Устав автономного учреждения должен содержать исчерпывающий перечень видов деятельности, которое автономное учреждение вправе осуществлять в соответствии с целями, для достижения которых оно создано. В Уставе же (</w:t>
      </w:r>
      <w:proofErr w:type="spellStart"/>
      <w:r w:rsidRPr="00AB561B">
        <w:rPr>
          <w:rFonts w:ascii="Times New Roman" w:hAnsi="Times New Roman"/>
          <w:sz w:val="28"/>
          <w:szCs w:val="28"/>
        </w:rPr>
        <w:t>аб</w:t>
      </w:r>
      <w:proofErr w:type="spellEnd"/>
      <w:r w:rsidRPr="00AB561B">
        <w:rPr>
          <w:rFonts w:ascii="Times New Roman" w:hAnsi="Times New Roman"/>
          <w:sz w:val="28"/>
          <w:szCs w:val="28"/>
        </w:rPr>
        <w:t>. 7 п.2,5) указано, что автономное учреждение осуществляет функции издателя и распространителя газеты и другой продукции. То есть, нет четкого указания на виды деятельности, которые автономное учреждение вправе осуществлять. Необходимо  указать перечень видов экономической деятельности в соответствии с их классификацией (по ОКВЭД), а именно: 1)издательская деятельность (код по ОКВЭД 22.1); 2)полиграфическая деятельность и предоставление услуг в этой области (код по ОКВЭД 22.2);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-в п.4.3. Устава перечислены обязанности автономного учреждения, в частности, обязанность обеспечить открытость и доступность сведений, содержащихся в определенных документах. Однако перечень документов, перечисленных в Уставе, не является исчерпывающим и не в полной мере соответствует требованиям Закона № 174-ФЗ, т.к. указан не в полном объеме, определенном законом. Так, в  соответствии с требованиями  Закона № 174-ФЗ, в Уставе не указано требование о размещении информации, содержащейся: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 xml:space="preserve">а) в решение учредителя о назначении руководителя автономного учреждения (п.4 ч.13, ст.2 Закона № 174-ФЗ); 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 xml:space="preserve">б) документы, содержащие сведения о составе наблюдательного совета автономного учреждения (п.6 ч.13, ст.2 Закона № 174-ФЗ); 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в) план финансово-хозяйственной деятельности автономного учреждения, документы, составленные по итогам контрольных мероприятий, проведенных в отношении автономного учреждения; муниципальное задание на оказание услуг (выполнение работ) (п.7 ч.13, ст.2 Закона № 174-ФЗ);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г) документы, составленные по итогам контрольных мероприятий, проведенных в отношении автономного учреждения (п.10 ч.13, ст.2 Закона № 174-ФЗ);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д) муниципальное задание на оказание услуг (выполнение работ) (п.11 ч.13, ст.2 Закона № 174-ФЗ);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 xml:space="preserve">е) отчет о результатах деятельности автономного учреждения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</w:t>
      </w:r>
      <w:r w:rsidRPr="00AB561B">
        <w:rPr>
          <w:rFonts w:ascii="Times New Roman" w:hAnsi="Times New Roman"/>
          <w:sz w:val="28"/>
          <w:szCs w:val="28"/>
        </w:rPr>
        <w:lastRenderedPageBreak/>
        <w:t>функции и полномочия учредителя автономного учреждения (п.12 ч.13, ст.2 Закона № 174-ФЗ);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 в Уставе не указано, требование Закона № 174-ФЗ, о том, что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 (ч.10 ст.2  Закона № 174-ФЗ). Порядок опубликования отчетов, а также перечень сведений, которые должны содержаться в отчетах, устанавливаются Правительством Российской Федерации (Постановление Правительства РФ от 18.10.2007 N 684 "Об утверждении Правил опубликования отчетов о деятельности автономного учреждения и об использовании закрепленного за ним имущества");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-в разделе Устава «Средства и имущество автономного учреждения» нет указания на то, что земельный участок, необходимый для выполнения автономным учреждением своих уставных задач, предоставляется ему на праве постоянного (бессрочного) пользования (ч.7 ст.3 Закона № 174-ФЗ);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 xml:space="preserve">-в аб.1 п. 3.4 Устава слова «доходов, полученных от реализации тиража Газеты, публикации рекламы» предлагаем </w:t>
      </w:r>
      <w:proofErr w:type="gramStart"/>
      <w:r w:rsidRPr="00AB561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AB561B">
        <w:rPr>
          <w:rFonts w:ascii="Times New Roman" w:hAnsi="Times New Roman"/>
          <w:sz w:val="28"/>
          <w:szCs w:val="28"/>
        </w:rPr>
        <w:t xml:space="preserve"> «доходов от приносящей доход деятельность» (в соответствии с наименованием бюджетной классификации доходов);</w:t>
      </w:r>
    </w:p>
    <w:p w:rsidR="00AB561B" w:rsidRPr="00AB561B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-в Уставе не указано кто инициирует заседания наблюдательного совета (в соответствии с требованиями  п. 2 ст. 12 Закона N 174-ФЗ,   заседание может созываться Председателем наблюдательного совета по собственной инициативе, по требованию  учредителя, члена наблюдательного совета  или руководителя учреждения);</w:t>
      </w:r>
    </w:p>
    <w:p w:rsidR="00E42E5E" w:rsidRDefault="00AB561B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B561B">
        <w:rPr>
          <w:rFonts w:ascii="Times New Roman" w:hAnsi="Times New Roman"/>
          <w:sz w:val="28"/>
          <w:szCs w:val="28"/>
        </w:rPr>
        <w:t>-пункт 5.10.3. Устава (Компетенция наблюдательного совета) предлагаем дополнить еще одним вопросом, относящимся в соответствии с ч.3 ст.2 Федерального закона от 18.07.2011 N 223-ФЗ "О закупках товаров, работ, услуг отдельными видами юридических лиц" (далее – Федеральный закон № 223-ФЗ) к компетенции наблюдательного совета - утверждение Положения о закупке.</w:t>
      </w:r>
    </w:p>
    <w:p w:rsidR="00336E71" w:rsidRDefault="00336E71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0802C1" w:rsidRPr="00167F7D" w:rsidRDefault="000802C1" w:rsidP="00AB561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 w:rsidRPr="00167F7D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167F7D" w:rsidRPr="00167F7D">
        <w:rPr>
          <w:rFonts w:ascii="Times New Roman" w:hAnsi="Times New Roman"/>
          <w:b/>
          <w:i/>
          <w:sz w:val="28"/>
          <w:szCs w:val="28"/>
        </w:rPr>
        <w:t>Выявлены н</w:t>
      </w:r>
      <w:r w:rsidRPr="00167F7D">
        <w:rPr>
          <w:rFonts w:ascii="Times New Roman" w:hAnsi="Times New Roman"/>
          <w:b/>
          <w:i/>
          <w:sz w:val="28"/>
          <w:szCs w:val="28"/>
        </w:rPr>
        <w:t>едостатки и нарушения при выполнении функций наблюдательным советом:</w:t>
      </w:r>
    </w:p>
    <w:p w:rsidR="000802C1" w:rsidRPr="000802C1" w:rsidRDefault="000802C1" w:rsidP="000802C1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2C1">
        <w:rPr>
          <w:rFonts w:ascii="Times New Roman" w:hAnsi="Times New Roman"/>
          <w:sz w:val="28"/>
          <w:szCs w:val="28"/>
        </w:rPr>
        <w:t>- в нарушение требований п.6 ч.13 ст.2 Закона № 174-ФЗ  на официальном сайте для размещения информации о государственных (муниципальных) учреждениях (bus.gov.ru) (далее – официальный сайт) размещена не актуальная информация о составе наблюдательного совета (на сайте размещено Постановление учредителя от 26.01.2012 №25 «О создании наблюдательного совета автономного учреждения «Редакция газеты «Родник»»).</w:t>
      </w:r>
      <w:proofErr w:type="gramEnd"/>
      <w:r w:rsidRPr="000802C1">
        <w:rPr>
          <w:rFonts w:ascii="Times New Roman" w:hAnsi="Times New Roman"/>
          <w:sz w:val="28"/>
          <w:szCs w:val="28"/>
        </w:rPr>
        <w:t xml:space="preserve"> Фактически состав наблюдательного совета неоднократно изменялся, но постановления учредителя или протоколы заседаний наблюдательного совета об изменении его состава на официальном сайте не размещались;</w:t>
      </w:r>
    </w:p>
    <w:p w:rsidR="000802C1" w:rsidRPr="000802C1" w:rsidRDefault="000802C1" w:rsidP="000802C1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0802C1">
        <w:rPr>
          <w:rFonts w:ascii="Times New Roman" w:hAnsi="Times New Roman"/>
          <w:sz w:val="28"/>
          <w:szCs w:val="28"/>
        </w:rPr>
        <w:t>-в нарушение требований ч.1 ст.12 Закона № 174-ФЗ заседания наблюдательного совета проводятся реже, чем 1 раз в квартал;</w:t>
      </w:r>
    </w:p>
    <w:p w:rsidR="000802C1" w:rsidRDefault="000802C1" w:rsidP="000802C1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0802C1">
        <w:rPr>
          <w:rFonts w:ascii="Times New Roman" w:hAnsi="Times New Roman"/>
          <w:sz w:val="28"/>
          <w:szCs w:val="28"/>
        </w:rPr>
        <w:t xml:space="preserve">-в нарушение ч. 3 ст.11 Закона № 174-ФЗ и аб.3 пп.12  п.5.10.3  Устава АУ Редакция газеты «Родник» наблюдательный совет не рассматривает проект плана финансово-хозяйственной деятельности и не дает заключение на него. Рассмотрение данных вопросов ни  разу не включалось в повестку заседания </w:t>
      </w:r>
      <w:r w:rsidRPr="000802C1">
        <w:rPr>
          <w:rFonts w:ascii="Times New Roman" w:hAnsi="Times New Roman"/>
          <w:sz w:val="28"/>
          <w:szCs w:val="28"/>
        </w:rPr>
        <w:lastRenderedPageBreak/>
        <w:t>наблюдательного совета.</w:t>
      </w:r>
    </w:p>
    <w:p w:rsidR="00654D9C" w:rsidRDefault="00654D9C" w:rsidP="000802C1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675435" w:rsidRDefault="00675435" w:rsidP="000802C1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 w:rsidRPr="004B7F39"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4B7F39" w:rsidRPr="004B7F39">
        <w:rPr>
          <w:rFonts w:ascii="Times New Roman" w:hAnsi="Times New Roman"/>
          <w:b/>
          <w:i/>
          <w:sz w:val="28"/>
          <w:szCs w:val="28"/>
        </w:rPr>
        <w:t>Выявлены н</w:t>
      </w:r>
      <w:r w:rsidRPr="004B7F39">
        <w:rPr>
          <w:rFonts w:ascii="Times New Roman" w:hAnsi="Times New Roman"/>
          <w:b/>
          <w:i/>
          <w:sz w:val="28"/>
          <w:szCs w:val="28"/>
        </w:rPr>
        <w:t>едостатки</w:t>
      </w:r>
      <w:r w:rsidRPr="00675435">
        <w:rPr>
          <w:rFonts w:ascii="Times New Roman" w:hAnsi="Times New Roman"/>
          <w:b/>
          <w:i/>
          <w:sz w:val="28"/>
          <w:szCs w:val="28"/>
        </w:rPr>
        <w:t xml:space="preserve"> и нарушения, в ходе анализа нормативных актов, регламентирующих:1) порядок формирования и финансового обеспечения выполнения муниципальных заданий; 2)порядок определения объема и условий предоставления субсидий муниципальным и автономным учреждениям; 3)порядок составления и утверждения плана финансово-хозяйственной деятельности автономных и бюджетных учреждений:</w:t>
      </w:r>
    </w:p>
    <w:p w:rsidR="00E4743C" w:rsidRDefault="00E4743C" w:rsidP="000802C1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743C" w:rsidRPr="00E4743C" w:rsidRDefault="00E4743C" w:rsidP="00FD4898">
      <w:pPr>
        <w:pStyle w:val="ConsNormal"/>
        <w:tabs>
          <w:tab w:val="left" w:pos="1800"/>
        </w:tabs>
        <w:ind w:firstLine="74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1)</w:t>
      </w:r>
      <w:r w:rsidRPr="00E4743C">
        <w:rPr>
          <w:rFonts w:ascii="Times New Roman" w:hAnsi="Times New Roman"/>
          <w:i/>
          <w:sz w:val="28"/>
          <w:szCs w:val="28"/>
        </w:rPr>
        <w:t>Постановлени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E4743C">
        <w:rPr>
          <w:rFonts w:ascii="Times New Roman" w:hAnsi="Times New Roman"/>
          <w:i/>
          <w:sz w:val="28"/>
          <w:szCs w:val="28"/>
        </w:rPr>
        <w:t xml:space="preserve"> администрации Уинского района от 18.11.2011 № 455</w:t>
      </w:r>
    </w:p>
    <w:p w:rsidR="007007CA" w:rsidRPr="007007CA" w:rsidRDefault="007007CA" w:rsidP="007007CA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7007CA">
        <w:rPr>
          <w:rFonts w:ascii="Times New Roman" w:hAnsi="Times New Roman"/>
          <w:sz w:val="28"/>
          <w:szCs w:val="28"/>
        </w:rPr>
        <w:t xml:space="preserve">а) в тексте Постановления администрации Уинского района от 18.11.2011 № 455, в п.4, дана ссылка на Приказ Минфина РФ N136н, Минэкономразвития РФ N 526 от 29.10.2010 "Об утверждении методических рекомендаций по формированию государственных заданий федеральным государственным учреждениям и </w:t>
      </w:r>
      <w:proofErr w:type="gramStart"/>
      <w:r w:rsidRPr="007007C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007CA">
        <w:rPr>
          <w:rFonts w:ascii="Times New Roman" w:hAnsi="Times New Roman"/>
          <w:sz w:val="28"/>
          <w:szCs w:val="28"/>
        </w:rPr>
        <w:t xml:space="preserve"> их выполнением", который утратил силу с 01.01.2016 года;</w:t>
      </w:r>
    </w:p>
    <w:p w:rsidR="007007CA" w:rsidRPr="007007CA" w:rsidRDefault="007007CA" w:rsidP="007007CA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7007CA">
        <w:rPr>
          <w:rFonts w:ascii="Times New Roman" w:hAnsi="Times New Roman"/>
          <w:sz w:val="28"/>
          <w:szCs w:val="28"/>
        </w:rPr>
        <w:t>б) в нарушение аб.3 п.2 ч.5 ст.69.2 БК РФ в Положении, утвержденном Постановлением администрации от 18.11.2011 № 455, не указаны сроки перечисления субсидии на финансовое обеспечение выполнения муниципального задания. Вместо срока перечисления субсидии на финансовое обеспечение выполнения муниципального задания, в аб.2 п.13 Положения, утвержденного Постановлением администрации от 18.11.2011 № 455,  указано, что соглашение определяет периодичность перечисления субсидий в течение финансового года;</w:t>
      </w:r>
    </w:p>
    <w:p w:rsidR="007007CA" w:rsidRDefault="007007CA" w:rsidP="007007CA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7007CA">
        <w:rPr>
          <w:rFonts w:ascii="Times New Roman" w:hAnsi="Times New Roman"/>
          <w:sz w:val="28"/>
          <w:szCs w:val="28"/>
        </w:rPr>
        <w:t xml:space="preserve">в) в </w:t>
      </w:r>
      <w:proofErr w:type="spellStart"/>
      <w:r w:rsidRPr="007007CA">
        <w:rPr>
          <w:rFonts w:ascii="Times New Roman" w:hAnsi="Times New Roman"/>
          <w:sz w:val="28"/>
          <w:szCs w:val="28"/>
        </w:rPr>
        <w:t>п.п</w:t>
      </w:r>
      <w:proofErr w:type="spellEnd"/>
      <w:r w:rsidRPr="007007CA">
        <w:rPr>
          <w:rFonts w:ascii="Times New Roman" w:hAnsi="Times New Roman"/>
          <w:sz w:val="28"/>
          <w:szCs w:val="28"/>
        </w:rPr>
        <w:t>. «б» п.3 Положения, утвержденного Постановлением администрации от 18.11.2011 № 455,  из фразы «в срок не позднее 1 месяца со дня официального опубликования после опубликования решения о бюджете города Уинского муниципального района…» предлагаем исключить слова «опубликования после» и «города».</w:t>
      </w:r>
    </w:p>
    <w:p w:rsidR="00AD5113" w:rsidRDefault="00AD5113" w:rsidP="007007CA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14555E" w:rsidRPr="0014555E" w:rsidRDefault="007850E5" w:rsidP="0014555E">
      <w:pPr>
        <w:pStyle w:val="ConsNormal"/>
        <w:tabs>
          <w:tab w:val="left" w:pos="1800"/>
        </w:tabs>
        <w:ind w:firstLine="74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</w:t>
      </w:r>
      <w:r w:rsidR="0014555E" w:rsidRPr="0014555E">
        <w:rPr>
          <w:rFonts w:ascii="Times New Roman" w:hAnsi="Times New Roman"/>
          <w:i/>
          <w:sz w:val="28"/>
          <w:szCs w:val="28"/>
        </w:rPr>
        <w:t>Постановление администрации Уинского муниципального района от 26.04.2011 № 141</w:t>
      </w:r>
    </w:p>
    <w:p w:rsidR="00AD5113" w:rsidRPr="00AD5113" w:rsidRDefault="00AD5113" w:rsidP="00AD5113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113">
        <w:rPr>
          <w:rFonts w:ascii="Times New Roman" w:hAnsi="Times New Roman"/>
          <w:sz w:val="28"/>
          <w:szCs w:val="28"/>
        </w:rPr>
        <w:t>а) в аб.5 п.1.2  Порядка определения объема и условий предоставления субсидий</w:t>
      </w:r>
      <w:r w:rsidR="00760CF1">
        <w:rPr>
          <w:rFonts w:ascii="Times New Roman" w:hAnsi="Times New Roman"/>
          <w:sz w:val="28"/>
          <w:szCs w:val="28"/>
        </w:rPr>
        <w:t xml:space="preserve"> бюджетным и автономным учреждениям из бюджета Уинского муниципального района</w:t>
      </w:r>
      <w:r w:rsidR="00760CF1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AD5113">
        <w:rPr>
          <w:rFonts w:ascii="Times New Roman" w:hAnsi="Times New Roman"/>
          <w:sz w:val="28"/>
          <w:szCs w:val="28"/>
        </w:rPr>
        <w:t xml:space="preserve"> указано, что  субсидии автономному, бюджетному учреждению – это средства, предоставляемые из бюджета Уинского муниципального района учредителем на возмещение нормативных затрат, связанных с оказанием автономным, бюджетным учреждением в соответствии с муниципальным заданием муниципальных услуг (выполнением работ) в</w:t>
      </w:r>
      <w:proofErr w:type="gramEnd"/>
      <w:r w:rsidRPr="00AD5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113">
        <w:rPr>
          <w:rFonts w:ascii="Times New Roman" w:hAnsi="Times New Roman"/>
          <w:sz w:val="28"/>
          <w:szCs w:val="28"/>
        </w:rPr>
        <w:t>соответствии с видами деятельности, отнесенными его уставом к основной деятельности….  Данная формулировка взята из устаревшей редакции ч.1 ст. 78.1 БК РФ и неоднократно употребляется по тексту Положения (п.1.2,  п.1.3.1, п.2.3), а также в типовой форме соглашения, являющейся приложением данного Порядка (п.1.1).</w:t>
      </w:r>
      <w:proofErr w:type="gramEnd"/>
    </w:p>
    <w:p w:rsidR="00AD5113" w:rsidRPr="00AD5113" w:rsidRDefault="00AD5113" w:rsidP="00AD5113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D5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113">
        <w:rPr>
          <w:rFonts w:ascii="Times New Roman" w:hAnsi="Times New Roman"/>
          <w:sz w:val="28"/>
          <w:szCs w:val="28"/>
        </w:rPr>
        <w:t xml:space="preserve">В соответствии с действующей редакцией ч.1 ст.78.1 БК РФ субсидии </w:t>
      </w:r>
      <w:r w:rsidRPr="00AD5113">
        <w:rPr>
          <w:rFonts w:ascii="Times New Roman" w:hAnsi="Times New Roman"/>
          <w:sz w:val="28"/>
          <w:szCs w:val="28"/>
        </w:rPr>
        <w:lastRenderedPageBreak/>
        <w:t>бюджетным и автономным учреждениям предоставляются на финансовое обеспечение выполнения ими государственного (муниципального) задания,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  <w:proofErr w:type="gramEnd"/>
    </w:p>
    <w:p w:rsidR="00AD5113" w:rsidRPr="00AD5113" w:rsidRDefault="00AD5113" w:rsidP="00AD5113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D5113">
        <w:rPr>
          <w:rFonts w:ascii="Times New Roman" w:hAnsi="Times New Roman"/>
          <w:sz w:val="28"/>
          <w:szCs w:val="28"/>
        </w:rPr>
        <w:t>б) в нарушение ч.3 ст.69.2 БК РФ раздел IV типового Соглашения  предусматривает, что соглашение вступает в силу с момента его подписания обеими сторонами и действует до окончания текущего финансового года.</w:t>
      </w:r>
    </w:p>
    <w:p w:rsidR="002851DC" w:rsidRDefault="00AD5113" w:rsidP="00AD5113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D5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113">
        <w:rPr>
          <w:rFonts w:ascii="Times New Roman" w:hAnsi="Times New Roman"/>
          <w:sz w:val="28"/>
          <w:szCs w:val="28"/>
        </w:rPr>
        <w:t>В соответствии с вышеназванной нормой БК РФ муниципальное задание на оказание муниципальных  услуг муниципальными учреждениями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  <w:r w:rsidRPr="00AD5113">
        <w:rPr>
          <w:rFonts w:ascii="Times New Roman" w:hAnsi="Times New Roman"/>
          <w:sz w:val="28"/>
          <w:szCs w:val="28"/>
        </w:rPr>
        <w:t xml:space="preserve"> Бюджет Уинского муниципального района и муниципальное задание формируются и утверждаются на 3 года. Соглашение является приложением к муниципальному заданию (аб.2 п.13 Положения, утвержденного  Постановлением администрации от 18.11.2011 № 455), следовательно, соглашение должно заключаться сроком на 3 года.</w:t>
      </w:r>
    </w:p>
    <w:p w:rsidR="007850E5" w:rsidRPr="007007CA" w:rsidRDefault="007850E5" w:rsidP="00AD5113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935B65" w:rsidRPr="007850E5" w:rsidRDefault="007850E5" w:rsidP="007850E5">
      <w:pPr>
        <w:pStyle w:val="ConsNormal"/>
        <w:tabs>
          <w:tab w:val="left" w:pos="1800"/>
        </w:tabs>
        <w:ind w:firstLine="74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3)</w:t>
      </w:r>
      <w:r w:rsidRPr="007850E5">
        <w:rPr>
          <w:rFonts w:ascii="Times New Roman" w:hAnsi="Times New Roman"/>
          <w:i/>
          <w:sz w:val="28"/>
          <w:szCs w:val="28"/>
        </w:rPr>
        <w:t>Постановления администрации от 23.05.2011 № 180</w:t>
      </w:r>
    </w:p>
    <w:p w:rsidR="00935B65" w:rsidRPr="00935B65" w:rsidRDefault="007850E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C3D84">
        <w:rPr>
          <w:rFonts w:ascii="Times New Roman" w:hAnsi="Times New Roman"/>
          <w:sz w:val="28"/>
          <w:szCs w:val="28"/>
        </w:rPr>
        <w:t xml:space="preserve"> </w:t>
      </w:r>
      <w:r w:rsidR="00935B65" w:rsidRPr="00935B65">
        <w:rPr>
          <w:rFonts w:ascii="Times New Roman" w:hAnsi="Times New Roman"/>
          <w:sz w:val="28"/>
          <w:szCs w:val="28"/>
        </w:rPr>
        <w:t>в преамбуле Постановления администрации от 23.05.2011 № 180 нет ссылки на Приказ Минфина России от 28.07.2010 N 81н, с соблюдением требований которого должен утверждаться Порядок составления и утверждения плана финансово-хозяйственной деятельности для бюджетных и автономных учреждений Уинского муниципального района.  Хотя согласно нормам Закона № 174-ФЗ (ч.13 ст.2) план финансово-хозяйственной деятельности автономного учреждения составляется и утверждается в порядке, который устанавливается органом, осуществляющим функции и полномочия учредителя, с соблюдением требований, определенных Министерством финансов РФ;</w:t>
      </w:r>
    </w:p>
    <w:p w:rsidR="00935B65" w:rsidRPr="00935B65" w:rsidRDefault="00935B6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B65">
        <w:rPr>
          <w:rFonts w:ascii="Times New Roman" w:hAnsi="Times New Roman"/>
          <w:sz w:val="28"/>
          <w:szCs w:val="28"/>
        </w:rPr>
        <w:t>б) аб.9 п.4 Порядка составления и утверждения плана финансово-хозяйственной деятельности необходимо дополнить требованием об указании в плане финансово-хозяйственной деятельности еще одного обязательного реквизита -  «код по реестру участников бюджетного процесса, а также юридических лиц, не являющихся участниками бюджетного процесса», в соответствии с требованиями аб.8 п.5 Приказа Минфина России от 28.07.2010 N 81н;</w:t>
      </w:r>
      <w:proofErr w:type="gramEnd"/>
    </w:p>
    <w:p w:rsidR="00935B65" w:rsidRPr="00935B65" w:rsidRDefault="00935B6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935B65">
        <w:rPr>
          <w:rFonts w:ascii="Times New Roman" w:hAnsi="Times New Roman"/>
          <w:sz w:val="28"/>
          <w:szCs w:val="28"/>
        </w:rPr>
        <w:t>в) пункт 5 Порядка составления и утверждения плана финансово-хозяйственной деятельности следует дополнить требованием об указании в плане финансово-хозяйственной деятельности текстовой (описательной) части следующего содержания:</w:t>
      </w:r>
    </w:p>
    <w:p w:rsidR="00935B65" w:rsidRPr="00935B65" w:rsidRDefault="00935B6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B65">
        <w:rPr>
          <w:rFonts w:ascii="Times New Roman" w:hAnsi="Times New Roman"/>
          <w:sz w:val="28"/>
          <w:szCs w:val="28"/>
        </w:rPr>
        <w:t>- общей балансовой стоимости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деятельности, в соответствии с требованиями аб.5 п.7 Приказа Минфина России от 28.07.2010 N 81н;</w:t>
      </w:r>
      <w:proofErr w:type="gramEnd"/>
    </w:p>
    <w:p w:rsidR="00935B65" w:rsidRPr="00935B65" w:rsidRDefault="00935B6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935B65">
        <w:rPr>
          <w:rFonts w:ascii="Times New Roman" w:hAnsi="Times New Roman"/>
          <w:sz w:val="28"/>
          <w:szCs w:val="28"/>
        </w:rPr>
        <w:lastRenderedPageBreak/>
        <w:t>- общей балансовой стоимости движимого муниципального имущества на дату составления Плана, в том числе балансовая стоимость особо ценного движимого имущества, в соответствии с требованиями аб.6 п.7 Приказа Минфина России от 28.07.2010 N 81н;</w:t>
      </w:r>
    </w:p>
    <w:p w:rsidR="00935B65" w:rsidRPr="00935B65" w:rsidRDefault="00935B6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935B65">
        <w:rPr>
          <w:rFonts w:ascii="Times New Roman" w:hAnsi="Times New Roman"/>
          <w:sz w:val="28"/>
          <w:szCs w:val="28"/>
        </w:rPr>
        <w:t>г) в аб.2 п.6 Порядка составления и утверждения плана финансово-хозяйственной деятельности формулировку «субсидий на выполнение муниципального задания» предлагаем изложить в новой редакции «субсидий на финансовое обеспечение выполнения муниципального задания», в соответствии с ч. 1 ст.78.1 БК РФ;</w:t>
      </w:r>
    </w:p>
    <w:p w:rsidR="00935B65" w:rsidRPr="00935B65" w:rsidRDefault="00935B6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935B65">
        <w:rPr>
          <w:rFonts w:ascii="Times New Roman" w:hAnsi="Times New Roman"/>
          <w:sz w:val="28"/>
          <w:szCs w:val="28"/>
        </w:rPr>
        <w:t>д) аб.1 п.12 Порядка составления и утверждения плана финансово-хозяйственной деятельности следует изложить в новой редакции, в соответствии с п.17 Приказа Минфина России от 28.07.2010 N 81н;</w:t>
      </w:r>
    </w:p>
    <w:p w:rsidR="007007CA" w:rsidRDefault="00935B65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935B65">
        <w:rPr>
          <w:rFonts w:ascii="Times New Roman" w:hAnsi="Times New Roman"/>
          <w:sz w:val="28"/>
          <w:szCs w:val="28"/>
        </w:rPr>
        <w:t xml:space="preserve">е) п.16 следует Порядка составления и утверждения плана финансово-хозяйственной деятельности изложить в новой редакции, в соответствии с п.21,22 Приказа Минфина России от 28.07.2010 N 81н. </w:t>
      </w:r>
      <w:proofErr w:type="gramStart"/>
      <w:r w:rsidRPr="00935B65">
        <w:rPr>
          <w:rFonts w:ascii="Times New Roman" w:hAnsi="Times New Roman"/>
          <w:sz w:val="28"/>
          <w:szCs w:val="28"/>
        </w:rPr>
        <w:t>Указать, что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 (п.21.</w:t>
      </w:r>
      <w:proofErr w:type="gramEnd"/>
      <w:r w:rsidRPr="00935B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B65">
        <w:rPr>
          <w:rFonts w:ascii="Times New Roman" w:hAnsi="Times New Roman"/>
          <w:sz w:val="28"/>
          <w:szCs w:val="28"/>
        </w:rPr>
        <w:t>Приказа Минфина), а  План муниципального бюджетного учреждения утверждается руководителем муниципального бюджетного учреждения, если иное не установлено органом, осуществляющим функции и полномочия учредителя (п.22 Приказа Минфина).</w:t>
      </w:r>
      <w:proofErr w:type="gramEnd"/>
    </w:p>
    <w:p w:rsidR="0057592C" w:rsidRPr="0057592C" w:rsidRDefault="0057592C" w:rsidP="00935B6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57592C" w:rsidRPr="00383287" w:rsidRDefault="00E40E47" w:rsidP="00383287">
      <w:pPr>
        <w:pStyle w:val="ConsNormal"/>
        <w:tabs>
          <w:tab w:val="left" w:pos="1800"/>
        </w:tabs>
        <w:ind w:firstLine="74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413EC4" w:rsidRPr="00383287">
        <w:rPr>
          <w:rFonts w:ascii="Times New Roman" w:hAnsi="Times New Roman"/>
          <w:b/>
          <w:i/>
          <w:sz w:val="28"/>
          <w:szCs w:val="28"/>
        </w:rPr>
        <w:t>Соглашения о предоставлении субсидии</w:t>
      </w:r>
      <w:r w:rsidR="00383287" w:rsidRPr="00383287">
        <w:rPr>
          <w:rFonts w:ascii="Times New Roman" w:hAnsi="Times New Roman"/>
          <w:b/>
          <w:i/>
          <w:sz w:val="28"/>
          <w:szCs w:val="28"/>
        </w:rPr>
        <w:t xml:space="preserve"> не в полной мере</w:t>
      </w:r>
      <w:r w:rsidR="003E6FC2">
        <w:rPr>
          <w:rFonts w:ascii="Times New Roman" w:hAnsi="Times New Roman"/>
          <w:b/>
          <w:i/>
          <w:sz w:val="28"/>
          <w:szCs w:val="28"/>
        </w:rPr>
        <w:t xml:space="preserve"> с</w:t>
      </w:r>
      <w:r w:rsidR="00383287" w:rsidRPr="00383287">
        <w:rPr>
          <w:rFonts w:ascii="Times New Roman" w:hAnsi="Times New Roman"/>
          <w:b/>
          <w:i/>
          <w:sz w:val="28"/>
          <w:szCs w:val="28"/>
        </w:rPr>
        <w:t>оответствуют нормам действующего бюджетного законодательства:</w:t>
      </w:r>
    </w:p>
    <w:p w:rsidR="0057592C" w:rsidRPr="0057592C" w:rsidRDefault="0057592C" w:rsidP="0057592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57592C">
        <w:rPr>
          <w:rFonts w:ascii="Times New Roman" w:hAnsi="Times New Roman"/>
          <w:sz w:val="28"/>
          <w:szCs w:val="28"/>
        </w:rPr>
        <w:t xml:space="preserve">а) формулировка предмета соглашения (раздел 1 Соглашений) не соответствует ч.1 ст.78.1 БК РФ. Предмет соглашения  указан как  предоставление учредителем субсидии из бюджета Уинского муниципального района Учреждению на возмещение нормативных затрат на оказание услуг физическим и (или) юридическим лицам, связанных с выполнением установленного задания Учредителем. </w:t>
      </w:r>
    </w:p>
    <w:p w:rsidR="0057592C" w:rsidRPr="0057592C" w:rsidRDefault="0057592C" w:rsidP="0057592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92C">
        <w:rPr>
          <w:rFonts w:ascii="Times New Roman" w:hAnsi="Times New Roman"/>
          <w:sz w:val="28"/>
          <w:szCs w:val="28"/>
        </w:rPr>
        <w:t xml:space="preserve">Согласно БК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 </w:t>
      </w:r>
      <w:proofErr w:type="gramEnd"/>
    </w:p>
    <w:p w:rsidR="0057592C" w:rsidRPr="0057592C" w:rsidRDefault="0057592C" w:rsidP="0057592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57592C">
        <w:rPr>
          <w:rFonts w:ascii="Times New Roman" w:hAnsi="Times New Roman"/>
          <w:sz w:val="28"/>
          <w:szCs w:val="28"/>
        </w:rPr>
        <w:t>То есть субсидия дается на выполнение муниципального задания (перечисляется учреждению с определенной периодичностью в указанные в соглашении сроки), а не на возмещение уже произведенных затрат или возмещение нормативных затрат, как указано в Соглашениях;</w:t>
      </w:r>
    </w:p>
    <w:p w:rsidR="0057592C" w:rsidRPr="0057592C" w:rsidRDefault="0057592C" w:rsidP="0057592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57592C">
        <w:rPr>
          <w:rFonts w:ascii="Times New Roman" w:hAnsi="Times New Roman"/>
          <w:sz w:val="28"/>
          <w:szCs w:val="28"/>
        </w:rPr>
        <w:t>б)  в нарушение аб.2 п.3.2. Порядка определения объема и условий предоставления субсидий в соглашениях не указан размер субсидии, не указаны сроки ее перечисления. Размер субсидии и сроки ее предоставления должны указываться в приложении к соглашению (форма данного приложения утверждена Постановлением администрации</w:t>
      </w:r>
      <w:proofErr w:type="gramStart"/>
      <w:r w:rsidRPr="0057592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7592C">
        <w:rPr>
          <w:rFonts w:ascii="Times New Roman" w:hAnsi="Times New Roman"/>
          <w:sz w:val="28"/>
          <w:szCs w:val="28"/>
        </w:rPr>
        <w:t xml:space="preserve">. Кроме того, в соглашениях не указаны конкретные сроки перечисления субсидии, а указана лишь </w:t>
      </w:r>
      <w:r w:rsidRPr="0057592C">
        <w:rPr>
          <w:rFonts w:ascii="Times New Roman" w:hAnsi="Times New Roman"/>
          <w:sz w:val="28"/>
          <w:szCs w:val="28"/>
        </w:rPr>
        <w:lastRenderedPageBreak/>
        <w:t>периодичность – не реже одного раза в месяц (п.2.1.2 Соглашения). Однако и это условие нарушалось: фактически в 2014 году – субсидия не перечислялась в январе, феврале, марте, июне, в 2015 году – субсидия не перечислялась в январе, феврале, марте, мае, августе, т.к. перечисления субсидии на счет автономного учреждения производилось в порядке возмещения уже произведенных расходов (о данном нарушении упомянуто ранее);</w:t>
      </w:r>
    </w:p>
    <w:p w:rsidR="0057592C" w:rsidRPr="0057592C" w:rsidRDefault="0057592C" w:rsidP="0057592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57592C">
        <w:rPr>
          <w:rFonts w:ascii="Times New Roman" w:hAnsi="Times New Roman"/>
          <w:sz w:val="28"/>
          <w:szCs w:val="28"/>
        </w:rPr>
        <w:t xml:space="preserve">в) в нарушение п.10 Порядка, утвержденного Постановлением администрации от 18.11.2011 № 455, в Соглашении (п.2.1.2)  указано, что размер субсидии определяется исходя из объема фактически оказанной муниципальной услуги. </w:t>
      </w:r>
      <w:proofErr w:type="gramStart"/>
      <w:r w:rsidRPr="0057592C">
        <w:rPr>
          <w:rFonts w:ascii="Times New Roman" w:hAnsi="Times New Roman"/>
          <w:sz w:val="28"/>
          <w:szCs w:val="28"/>
        </w:rPr>
        <w:t>Однако в соответствии с требованиями Порядка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автономным учреждением или приобретенного муниципальным автономным учреждением за счет средств, выделенных ему учредителем на приобретение такого имущества (за исключением имущества, сданного в аренду),  а</w:t>
      </w:r>
      <w:proofErr w:type="gramEnd"/>
      <w:r w:rsidRPr="0057592C">
        <w:rPr>
          <w:rFonts w:ascii="Times New Roman" w:hAnsi="Times New Roman"/>
          <w:sz w:val="28"/>
          <w:szCs w:val="28"/>
        </w:rPr>
        <w:t xml:space="preserve">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512E11" w:rsidRDefault="0057592C" w:rsidP="0057592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57592C">
        <w:rPr>
          <w:rFonts w:ascii="Times New Roman" w:hAnsi="Times New Roman"/>
          <w:sz w:val="28"/>
          <w:szCs w:val="28"/>
        </w:rPr>
        <w:t>г) типовым соглашением предусмотрено, что учреждение обязано представлять Учредителю ежеквартальный отчет об использовании субсидий…, не позднее 15-го числа месяца, следующего за последним месяцем отчетного квартала (п.2.3.3 типового соглашения). Однако фактически в Соглашениях предусмотрено, что отчет предоставляется ежемесячный.</w:t>
      </w:r>
      <w:r w:rsidR="00DB777B" w:rsidRPr="0057592C">
        <w:rPr>
          <w:rFonts w:ascii="Times New Roman" w:hAnsi="Times New Roman"/>
          <w:sz w:val="28"/>
          <w:szCs w:val="28"/>
        </w:rPr>
        <w:tab/>
      </w:r>
    </w:p>
    <w:p w:rsidR="00F34696" w:rsidRDefault="00F34696" w:rsidP="0057592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7C6293" w:rsidRPr="007C6293" w:rsidRDefault="00E40E47" w:rsidP="0075495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E37867">
        <w:rPr>
          <w:rFonts w:ascii="Times New Roman" w:hAnsi="Times New Roman"/>
          <w:b/>
          <w:i/>
          <w:sz w:val="28"/>
          <w:szCs w:val="28"/>
        </w:rPr>
        <w:t>В</w:t>
      </w:r>
      <w:r w:rsidR="00E37867" w:rsidRPr="00E37867">
        <w:rPr>
          <w:rFonts w:ascii="Times New Roman" w:hAnsi="Times New Roman"/>
          <w:b/>
          <w:i/>
          <w:sz w:val="28"/>
          <w:szCs w:val="28"/>
        </w:rPr>
        <w:t>ыявлен</w:t>
      </w:r>
      <w:r w:rsidR="00E37867">
        <w:rPr>
          <w:rFonts w:ascii="Times New Roman" w:hAnsi="Times New Roman"/>
          <w:b/>
          <w:i/>
          <w:sz w:val="28"/>
          <w:szCs w:val="28"/>
        </w:rPr>
        <w:t>ы</w:t>
      </w:r>
      <w:r w:rsidR="00E37867" w:rsidRPr="00E3786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7867">
        <w:rPr>
          <w:rFonts w:ascii="Times New Roman" w:hAnsi="Times New Roman"/>
          <w:b/>
          <w:i/>
          <w:sz w:val="28"/>
          <w:szCs w:val="28"/>
        </w:rPr>
        <w:t>н</w:t>
      </w:r>
      <w:r w:rsidR="007C6293" w:rsidRPr="007C6293">
        <w:rPr>
          <w:rFonts w:ascii="Times New Roman" w:hAnsi="Times New Roman"/>
          <w:b/>
          <w:i/>
          <w:sz w:val="28"/>
          <w:szCs w:val="28"/>
        </w:rPr>
        <w:t>едостатки и нарушения, в ходе анализа  Плана финансово-хозяйственной деятельности:</w:t>
      </w:r>
    </w:p>
    <w:p w:rsidR="0075495B" w:rsidRPr="0075495B" w:rsidRDefault="0075495B" w:rsidP="0075495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75495B">
        <w:rPr>
          <w:rFonts w:ascii="Times New Roman" w:hAnsi="Times New Roman"/>
          <w:sz w:val="28"/>
          <w:szCs w:val="28"/>
        </w:rPr>
        <w:t>-в нарушение п. 21 Приказа Минфина России от 28 июля 2010 г. N 81н план финансово-хозяйственной деятельности АУ Редакция газеты «Родник» на 2014 и 2015 год утвержден без заключения наблюдательного совета учреждения;</w:t>
      </w:r>
    </w:p>
    <w:p w:rsidR="0075495B" w:rsidRPr="0075495B" w:rsidRDefault="0075495B" w:rsidP="0075495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75495B">
        <w:rPr>
          <w:rFonts w:ascii="Times New Roman" w:hAnsi="Times New Roman"/>
          <w:sz w:val="28"/>
          <w:szCs w:val="28"/>
        </w:rPr>
        <w:t>-в нарушение п.2 Порядка составления и утверждения плана финансово-хозяйственной деятельности муниципальных бюджетных и автономных учреждений Уинского муниципального района план финансово-хозяйственной деятельности АУ Редакция газеты «Родник» на плановый период не составляется (составляется на один финансовый год);</w:t>
      </w:r>
    </w:p>
    <w:p w:rsidR="0075495B" w:rsidRDefault="0075495B" w:rsidP="0075495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75495B">
        <w:rPr>
          <w:rFonts w:ascii="Times New Roman" w:hAnsi="Times New Roman"/>
          <w:sz w:val="28"/>
          <w:szCs w:val="28"/>
        </w:rPr>
        <w:t>-в нарушение п.3 Порядка составления и утверждения плана финансово-хозяйственной деятельности муниципальных бюджетных и автономных учреждений Уинского муниципального района  План финансово-хозяйственной деятельности АУ Редакция газеты «Родник» составлен в рублях, без двух знаков после запятой. Отсутствует текстовая (описательная) часть плана финансово-хозяйственной деятельности. Табличная часть содержательной части не соответствует утвержденной форме.</w:t>
      </w:r>
    </w:p>
    <w:p w:rsidR="00B926F0" w:rsidRDefault="00B926F0" w:rsidP="0075495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5357D1" w:rsidRDefault="000549D2" w:rsidP="0075495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0549D2">
        <w:rPr>
          <w:rFonts w:ascii="Times New Roman" w:hAnsi="Times New Roman"/>
          <w:b/>
          <w:i/>
          <w:sz w:val="28"/>
          <w:szCs w:val="28"/>
        </w:rPr>
        <w:t>ыявлен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0549D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="00B926F0" w:rsidRPr="00B926F0">
        <w:rPr>
          <w:rFonts w:ascii="Times New Roman" w:hAnsi="Times New Roman"/>
          <w:b/>
          <w:i/>
          <w:sz w:val="28"/>
          <w:szCs w:val="28"/>
        </w:rPr>
        <w:t>едостатки и нарушения по учету и распор</w:t>
      </w:r>
      <w:r>
        <w:rPr>
          <w:rFonts w:ascii="Times New Roman" w:hAnsi="Times New Roman"/>
          <w:b/>
          <w:i/>
          <w:sz w:val="28"/>
          <w:szCs w:val="28"/>
        </w:rPr>
        <w:t>яжению муниципальным имуществом</w:t>
      </w:r>
      <w:r w:rsidR="00E95408">
        <w:rPr>
          <w:rFonts w:ascii="Times New Roman" w:hAnsi="Times New Roman"/>
          <w:b/>
          <w:i/>
          <w:sz w:val="28"/>
          <w:szCs w:val="28"/>
        </w:rPr>
        <w:t>:</w:t>
      </w:r>
    </w:p>
    <w:p w:rsidR="00E95408" w:rsidRPr="00E95408" w:rsidRDefault="00E95408" w:rsidP="00E95408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E95408">
        <w:rPr>
          <w:rFonts w:ascii="Times New Roman" w:hAnsi="Times New Roman"/>
          <w:sz w:val="28"/>
          <w:szCs w:val="28"/>
        </w:rPr>
        <w:t xml:space="preserve">-в нарушение п. 1 ст. 131 Гражданского кодекса РФ (далее – ГК РФ) право оперативного управления на недвижимое имущество (здание редакции) не </w:t>
      </w:r>
      <w:r w:rsidRPr="00E95408">
        <w:rPr>
          <w:rFonts w:ascii="Times New Roman" w:hAnsi="Times New Roman"/>
          <w:sz w:val="28"/>
          <w:szCs w:val="28"/>
        </w:rPr>
        <w:lastRenderedPageBreak/>
        <w:t xml:space="preserve">зарегистрировано в органах государственной регистрации прав на недвижимое имущество; </w:t>
      </w:r>
    </w:p>
    <w:p w:rsidR="00E95408" w:rsidRPr="00E95408" w:rsidRDefault="00E95408" w:rsidP="00E95408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E95408">
        <w:rPr>
          <w:rFonts w:ascii="Times New Roman" w:hAnsi="Times New Roman"/>
          <w:sz w:val="28"/>
          <w:szCs w:val="28"/>
        </w:rPr>
        <w:t>- в нарушение ч.7 ст.3 Закона № 174-ФЗ земельный участок, на котором расположено здание редакции, не оформлен на праве постоянного (бессрочного) пользования. Данное право также подлежит государственной регистрации, согласно п. 1 ст. 131 ГК РФ;</w:t>
      </w:r>
    </w:p>
    <w:p w:rsidR="00E95408" w:rsidRPr="00E95408" w:rsidRDefault="00E95408" w:rsidP="00E95408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E95408">
        <w:rPr>
          <w:rFonts w:ascii="Times New Roman" w:hAnsi="Times New Roman"/>
          <w:sz w:val="28"/>
          <w:szCs w:val="28"/>
        </w:rPr>
        <w:t xml:space="preserve">- в оперативное управление не оформлен гараж, которым пользуется АУ Редакция газеты «Родник» (на балансе учреждения числится автотранспортное средство). </w:t>
      </w:r>
      <w:proofErr w:type="gramStart"/>
      <w:r w:rsidRPr="00E95408">
        <w:rPr>
          <w:rFonts w:ascii="Times New Roman" w:hAnsi="Times New Roman"/>
          <w:sz w:val="28"/>
          <w:szCs w:val="28"/>
        </w:rPr>
        <w:t>Земельный участок под данным объектом недвижимости тоже не оформлен за АУ Редакция газеты «Родник» на праве постоянного (бессрочного) пользования;</w:t>
      </w:r>
      <w:proofErr w:type="gramEnd"/>
    </w:p>
    <w:p w:rsidR="00B926F0" w:rsidRDefault="00E95408" w:rsidP="00E95408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E95408">
        <w:rPr>
          <w:rFonts w:ascii="Times New Roman" w:hAnsi="Times New Roman"/>
          <w:sz w:val="28"/>
          <w:szCs w:val="28"/>
        </w:rPr>
        <w:t>- в нарушение ч.5 чт.3 Закона № 174-ФЗ в  бухгалтерском учете не выделено особо ценное движимое имущество, его балансовая стоимость в сумме 387,4 тыс. руб.  не отражена в балансе учреждения и в его отчетности. Хотя перечень особо ценного движимого имущества редакции утвержден Постановлением главы Уинского муниципального района Пермского края от 14.06.2011 №202.</w:t>
      </w:r>
    </w:p>
    <w:p w:rsidR="000F2297" w:rsidRDefault="000F2297" w:rsidP="00E95408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01A9A" w:rsidRPr="0032672A" w:rsidRDefault="00E40E47" w:rsidP="00F4307E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0F2297">
        <w:rPr>
          <w:rFonts w:ascii="Times New Roman" w:hAnsi="Times New Roman"/>
          <w:b/>
          <w:i/>
          <w:sz w:val="28"/>
          <w:szCs w:val="28"/>
        </w:rPr>
        <w:t>В</w:t>
      </w:r>
      <w:r w:rsidR="000F2297" w:rsidRPr="000F2297">
        <w:rPr>
          <w:rFonts w:ascii="Times New Roman" w:hAnsi="Times New Roman"/>
          <w:b/>
          <w:i/>
          <w:sz w:val="28"/>
          <w:szCs w:val="28"/>
        </w:rPr>
        <w:t>ыявлен</w:t>
      </w:r>
      <w:r w:rsidR="000F2297">
        <w:rPr>
          <w:rFonts w:ascii="Times New Roman" w:hAnsi="Times New Roman"/>
          <w:b/>
          <w:i/>
          <w:sz w:val="28"/>
          <w:szCs w:val="28"/>
        </w:rPr>
        <w:t>ы</w:t>
      </w:r>
      <w:r w:rsidR="000F2297" w:rsidRPr="000F22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2297">
        <w:rPr>
          <w:rFonts w:ascii="Times New Roman" w:hAnsi="Times New Roman"/>
          <w:b/>
          <w:i/>
          <w:sz w:val="28"/>
          <w:szCs w:val="28"/>
        </w:rPr>
        <w:t>н</w:t>
      </w:r>
      <w:r w:rsidR="00E01A9A" w:rsidRPr="0032672A">
        <w:rPr>
          <w:rFonts w:ascii="Times New Roman" w:hAnsi="Times New Roman"/>
          <w:b/>
          <w:i/>
          <w:sz w:val="28"/>
          <w:szCs w:val="28"/>
        </w:rPr>
        <w:t>едостатки и нарушения, в ходе анализа отчетности учреждения</w:t>
      </w:r>
      <w:r w:rsidR="0032672A">
        <w:rPr>
          <w:rFonts w:ascii="Times New Roman" w:hAnsi="Times New Roman"/>
          <w:b/>
          <w:i/>
          <w:sz w:val="28"/>
          <w:szCs w:val="28"/>
        </w:rPr>
        <w:t>:</w:t>
      </w:r>
      <w:r w:rsidR="00E01A9A" w:rsidRPr="0032672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307E" w:rsidRPr="00F4307E" w:rsidRDefault="00F4307E" w:rsidP="00F4307E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07E">
        <w:rPr>
          <w:rFonts w:ascii="Times New Roman" w:hAnsi="Times New Roman"/>
          <w:sz w:val="28"/>
          <w:szCs w:val="28"/>
        </w:rPr>
        <w:t>- в нарушение пункта 7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г. N 33н бухгалтерская отчетность представлена учредителю без рассмотрения отчетности наблюдательным советом учреждения (рассмотрение данного вопроса не включалось в повестку заседаний наблюдательного совета и не отражено в протоколах);</w:t>
      </w:r>
      <w:proofErr w:type="gramEnd"/>
    </w:p>
    <w:p w:rsidR="00F4307E" w:rsidRPr="00F4307E" w:rsidRDefault="00F4307E" w:rsidP="00F4307E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F4307E">
        <w:rPr>
          <w:rFonts w:ascii="Times New Roman" w:hAnsi="Times New Roman"/>
          <w:sz w:val="28"/>
          <w:szCs w:val="28"/>
        </w:rPr>
        <w:t>-в нарушение ч.10 ст.2 Закона № 174-ФЗ АУ Редакция газеты «Родник» не опубликовывает ежегодный отчет о своей деятельности и об использовании закрепленного за ним имущества в средствах массовой информации.</w:t>
      </w:r>
    </w:p>
    <w:p w:rsidR="0075495B" w:rsidRPr="0057592C" w:rsidRDefault="0075495B" w:rsidP="0075495B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</w:p>
    <w:p w:rsidR="00843A3B" w:rsidRDefault="00843A3B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sz w:val="28"/>
          <w:szCs w:val="28"/>
          <w:lang w:val="ru-RU"/>
        </w:rPr>
      </w:pPr>
      <w:r w:rsidRPr="00526CD6">
        <w:rPr>
          <w:sz w:val="28"/>
          <w:szCs w:val="28"/>
          <w:lang w:val="ru-RU"/>
        </w:rPr>
        <w:t xml:space="preserve">Выводы: </w:t>
      </w:r>
    </w:p>
    <w:p w:rsidR="00984527" w:rsidRDefault="00984527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 w:rsidRPr="00984527">
        <w:rPr>
          <w:b w:val="0"/>
          <w:sz w:val="28"/>
          <w:szCs w:val="28"/>
          <w:lang w:val="ru-RU"/>
        </w:rPr>
        <w:t>1.Устав АУ «Редакция газеты «Родник», утвержденный Постановлением главы Уинского муниципального района от 20.05.2010 № 169, не в полной мере соответствует нормам действующего законодательств</w:t>
      </w:r>
      <w:r w:rsidR="005818E7">
        <w:rPr>
          <w:b w:val="0"/>
          <w:sz w:val="28"/>
          <w:szCs w:val="28"/>
          <w:lang w:val="ru-RU"/>
        </w:rPr>
        <w:t>а.</w:t>
      </w:r>
    </w:p>
    <w:p w:rsidR="00627AC4" w:rsidRDefault="00627AC4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5C2F6E" w:rsidRPr="005C2F6E">
        <w:rPr>
          <w:lang w:val="ru-RU"/>
        </w:rPr>
        <w:t xml:space="preserve"> </w:t>
      </w:r>
      <w:r w:rsidR="005C2F6E" w:rsidRPr="005C2F6E">
        <w:rPr>
          <w:b w:val="0"/>
          <w:sz w:val="28"/>
          <w:szCs w:val="28"/>
          <w:lang w:val="ru-RU"/>
        </w:rPr>
        <w:t>Выявлены недостатки и нарушения при выполнении функций наблюдательным советом</w:t>
      </w:r>
      <w:r w:rsidR="005A21D9">
        <w:rPr>
          <w:b w:val="0"/>
          <w:sz w:val="28"/>
          <w:szCs w:val="28"/>
          <w:lang w:val="ru-RU"/>
        </w:rPr>
        <w:t>.</w:t>
      </w:r>
    </w:p>
    <w:p w:rsidR="00627AC4" w:rsidRDefault="00627AC4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</w:t>
      </w:r>
      <w:r w:rsidRPr="00627AC4">
        <w:rPr>
          <w:lang w:val="ru-RU"/>
        </w:rPr>
        <w:t xml:space="preserve"> </w:t>
      </w:r>
      <w:r w:rsidRPr="00627AC4">
        <w:rPr>
          <w:b w:val="0"/>
          <w:sz w:val="28"/>
          <w:szCs w:val="28"/>
          <w:lang w:val="ru-RU"/>
        </w:rPr>
        <w:t>Постановление администрации Уинского муниципального района от 18.11.2011 № 455 «О порядке формирования муниципального задания на оказание муниципальных услуг муниципальными учреждениями Уинского муниципального района и финансового обеспечения выполнения муниципального задания» нуждается в редактировании, поскольку не в полной мере соответствует нормам бюджетного законодательства</w:t>
      </w:r>
      <w:r w:rsidR="00E57DA2">
        <w:rPr>
          <w:b w:val="0"/>
          <w:sz w:val="28"/>
          <w:szCs w:val="28"/>
          <w:lang w:val="ru-RU"/>
        </w:rPr>
        <w:t>.</w:t>
      </w:r>
    </w:p>
    <w:p w:rsidR="00293A1B" w:rsidRDefault="002851DC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</w:t>
      </w:r>
      <w:r w:rsidRPr="002851DC">
        <w:rPr>
          <w:lang w:val="ru-RU"/>
        </w:rPr>
        <w:t xml:space="preserve"> </w:t>
      </w:r>
      <w:r w:rsidRPr="002851DC">
        <w:rPr>
          <w:b w:val="0"/>
          <w:sz w:val="28"/>
          <w:szCs w:val="28"/>
          <w:lang w:val="ru-RU"/>
        </w:rPr>
        <w:t xml:space="preserve">Постановление Администрации Уинского муниципального района от 26.04.2011 N 141 "О порядке определения объема и условий предоставления субсидий бюджетным и автономным учреждениям из бюджета Уинского </w:t>
      </w:r>
      <w:r w:rsidRPr="002851DC">
        <w:rPr>
          <w:b w:val="0"/>
          <w:sz w:val="28"/>
          <w:szCs w:val="28"/>
          <w:lang w:val="ru-RU"/>
        </w:rPr>
        <w:lastRenderedPageBreak/>
        <w:t>муниципального района" нуждается в редактировании, поскольку не в полной мере соответствует нормам бюджетного законодательства</w:t>
      </w:r>
      <w:r w:rsidR="00BD7F7E">
        <w:rPr>
          <w:b w:val="0"/>
          <w:sz w:val="28"/>
          <w:szCs w:val="28"/>
          <w:lang w:val="ru-RU"/>
        </w:rPr>
        <w:t>.</w:t>
      </w:r>
    </w:p>
    <w:p w:rsidR="00BD7F7E" w:rsidRPr="00984527" w:rsidRDefault="00BD7F7E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5.</w:t>
      </w:r>
      <w:r w:rsidRPr="00BD7F7E">
        <w:rPr>
          <w:lang w:val="ru-RU"/>
        </w:rPr>
        <w:t xml:space="preserve"> </w:t>
      </w:r>
      <w:r w:rsidRPr="00BD7F7E">
        <w:rPr>
          <w:b w:val="0"/>
          <w:sz w:val="28"/>
          <w:szCs w:val="28"/>
          <w:lang w:val="ru-RU"/>
        </w:rPr>
        <w:t xml:space="preserve">Постановление администрации Уинского муниципального района от 23.05.2011 № 180 «Об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r w:rsidR="00ED3BFC">
        <w:rPr>
          <w:b w:val="0"/>
          <w:sz w:val="28"/>
          <w:szCs w:val="28"/>
          <w:lang w:val="ru-RU"/>
        </w:rPr>
        <w:t xml:space="preserve">Уинского муниципального района» </w:t>
      </w:r>
      <w:r w:rsidRPr="00BD7F7E">
        <w:rPr>
          <w:b w:val="0"/>
          <w:sz w:val="28"/>
          <w:szCs w:val="28"/>
          <w:lang w:val="ru-RU"/>
        </w:rPr>
        <w:t>нуждается в редактировании, поскольку не в полной мере соответствует нормам бюджетного законодательства</w:t>
      </w:r>
      <w:r>
        <w:rPr>
          <w:b w:val="0"/>
          <w:sz w:val="28"/>
          <w:szCs w:val="28"/>
          <w:lang w:val="ru-RU"/>
        </w:rPr>
        <w:t>.</w:t>
      </w:r>
    </w:p>
    <w:p w:rsidR="0060233C" w:rsidRDefault="0060233C" w:rsidP="00293A1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6.</w:t>
      </w:r>
      <w:r w:rsidR="00F3052D">
        <w:rPr>
          <w:b w:val="0"/>
          <w:sz w:val="28"/>
          <w:szCs w:val="28"/>
          <w:lang w:val="ru-RU"/>
        </w:rPr>
        <w:t xml:space="preserve"> </w:t>
      </w:r>
      <w:r w:rsidR="00F3052D" w:rsidRPr="00F3052D">
        <w:rPr>
          <w:b w:val="0"/>
          <w:sz w:val="28"/>
          <w:szCs w:val="28"/>
          <w:lang w:val="ru-RU"/>
        </w:rPr>
        <w:t>Содержание Соглашений от 07.02.2014, от 31.07.2014, от 02.04.2015 о порядке и условиях предоставления субсидии, заключенных АУ Редакция газеты «Родник» на 2014-2015 гг. с Администрацией Уинского муниципального района, не в полной мере соответствует требованиям бюджетного законодательства</w:t>
      </w:r>
      <w:r w:rsidR="00721D66">
        <w:rPr>
          <w:b w:val="0"/>
          <w:sz w:val="28"/>
          <w:szCs w:val="28"/>
          <w:lang w:val="ru-RU"/>
        </w:rPr>
        <w:t>.</w:t>
      </w:r>
    </w:p>
    <w:p w:rsidR="0060233C" w:rsidRDefault="003D014B" w:rsidP="00293A1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7.</w:t>
      </w:r>
      <w:r w:rsidRPr="003D014B">
        <w:rPr>
          <w:lang w:val="ru-RU"/>
        </w:rPr>
        <w:t xml:space="preserve"> </w:t>
      </w:r>
      <w:r w:rsidR="00776CB8" w:rsidRPr="00776CB8">
        <w:rPr>
          <w:b w:val="0"/>
          <w:sz w:val="28"/>
          <w:szCs w:val="28"/>
          <w:lang w:val="ru-RU"/>
        </w:rPr>
        <w:t>Выявлены н</w:t>
      </w:r>
      <w:r w:rsidRPr="00776CB8">
        <w:rPr>
          <w:b w:val="0"/>
          <w:sz w:val="28"/>
          <w:szCs w:val="28"/>
          <w:lang w:val="ru-RU"/>
        </w:rPr>
        <w:t>едостатки</w:t>
      </w:r>
      <w:r w:rsidRPr="003D014B">
        <w:rPr>
          <w:b w:val="0"/>
          <w:sz w:val="28"/>
          <w:szCs w:val="28"/>
          <w:lang w:val="ru-RU"/>
        </w:rPr>
        <w:t xml:space="preserve"> и нарушения при формировании и утверждении Плана финансо</w:t>
      </w:r>
      <w:r w:rsidR="0075495B">
        <w:rPr>
          <w:b w:val="0"/>
          <w:sz w:val="28"/>
          <w:szCs w:val="28"/>
          <w:lang w:val="ru-RU"/>
        </w:rPr>
        <w:t>во-хозяйственной деятельности.</w:t>
      </w:r>
    </w:p>
    <w:p w:rsidR="00B96692" w:rsidRDefault="00B96692" w:rsidP="00293A1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Pr="00FD1B0F">
        <w:rPr>
          <w:sz w:val="28"/>
          <w:szCs w:val="28"/>
          <w:lang w:val="ru-RU"/>
        </w:rPr>
        <w:t xml:space="preserve">. </w:t>
      </w:r>
      <w:r w:rsidRPr="00237AE2">
        <w:rPr>
          <w:b w:val="0"/>
          <w:sz w:val="28"/>
          <w:szCs w:val="28"/>
          <w:lang w:val="ru-RU"/>
        </w:rPr>
        <w:t>Выявлены недостатки</w:t>
      </w:r>
      <w:r w:rsidRPr="00B96692">
        <w:rPr>
          <w:b w:val="0"/>
          <w:sz w:val="28"/>
          <w:szCs w:val="28"/>
          <w:lang w:val="ru-RU"/>
        </w:rPr>
        <w:t xml:space="preserve"> и нарушения по учету и распоряжению муниципальным имуществом</w:t>
      </w:r>
      <w:r w:rsidR="00050D69">
        <w:rPr>
          <w:b w:val="0"/>
          <w:sz w:val="28"/>
          <w:szCs w:val="28"/>
          <w:lang w:val="ru-RU"/>
        </w:rPr>
        <w:t>.</w:t>
      </w:r>
    </w:p>
    <w:p w:rsidR="0075495B" w:rsidRPr="00237AE2" w:rsidRDefault="00B96692" w:rsidP="00293A1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  <w:r w:rsidRPr="00237AE2">
        <w:rPr>
          <w:b w:val="0"/>
          <w:sz w:val="28"/>
          <w:szCs w:val="28"/>
          <w:lang w:val="ru-RU"/>
        </w:rPr>
        <w:t>9</w:t>
      </w:r>
      <w:r w:rsidR="0075495B" w:rsidRPr="00237AE2">
        <w:rPr>
          <w:b w:val="0"/>
          <w:sz w:val="28"/>
          <w:szCs w:val="28"/>
          <w:lang w:val="ru-RU"/>
        </w:rPr>
        <w:t>.</w:t>
      </w:r>
      <w:r w:rsidR="00031DAF" w:rsidRPr="00237AE2">
        <w:rPr>
          <w:sz w:val="28"/>
          <w:szCs w:val="28"/>
          <w:lang w:val="ru-RU"/>
        </w:rPr>
        <w:t xml:space="preserve"> </w:t>
      </w:r>
      <w:r w:rsidR="00237AE2" w:rsidRPr="00696FEE">
        <w:rPr>
          <w:b w:val="0"/>
          <w:sz w:val="28"/>
          <w:szCs w:val="28"/>
          <w:lang w:val="ru-RU"/>
        </w:rPr>
        <w:t>Выявлены н</w:t>
      </w:r>
      <w:r w:rsidR="00031DAF" w:rsidRPr="00696FEE">
        <w:rPr>
          <w:b w:val="0"/>
          <w:sz w:val="28"/>
          <w:szCs w:val="28"/>
          <w:lang w:val="ru-RU"/>
        </w:rPr>
        <w:t>едос</w:t>
      </w:r>
      <w:r w:rsidR="00031DAF" w:rsidRPr="00237AE2">
        <w:rPr>
          <w:b w:val="0"/>
          <w:sz w:val="28"/>
          <w:szCs w:val="28"/>
          <w:lang w:val="ru-RU"/>
        </w:rPr>
        <w:t xml:space="preserve">татки и нарушения, </w:t>
      </w:r>
      <w:bookmarkStart w:id="0" w:name="_GoBack"/>
      <w:bookmarkEnd w:id="0"/>
      <w:r w:rsidR="00F4307E" w:rsidRPr="00237AE2">
        <w:rPr>
          <w:b w:val="0"/>
          <w:sz w:val="28"/>
          <w:szCs w:val="28"/>
          <w:lang w:val="ru-RU"/>
        </w:rPr>
        <w:t xml:space="preserve"> в ходе анализа отчетности.</w:t>
      </w:r>
    </w:p>
    <w:p w:rsidR="0060233C" w:rsidRPr="00293A1B" w:rsidRDefault="0060233C" w:rsidP="00293A1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8"/>
          <w:szCs w:val="28"/>
          <w:lang w:val="ru-RU"/>
        </w:rPr>
      </w:pPr>
    </w:p>
    <w:p w:rsidR="00001F51" w:rsidRDefault="00331994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bCs/>
          <w:sz w:val="28"/>
          <w:szCs w:val="28"/>
        </w:rPr>
      </w:pPr>
      <w:r w:rsidRPr="003440AF">
        <w:rPr>
          <w:rFonts w:ascii="Times New Roman" w:hAnsi="Times New Roman"/>
          <w:b/>
          <w:sz w:val="28"/>
          <w:szCs w:val="28"/>
        </w:rPr>
        <w:t>Предложения в адрес</w:t>
      </w:r>
      <w:r w:rsidRPr="003440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0AF">
        <w:rPr>
          <w:rFonts w:ascii="Times New Roman" w:hAnsi="Times New Roman"/>
          <w:b/>
          <w:bCs/>
          <w:sz w:val="28"/>
          <w:szCs w:val="28"/>
        </w:rPr>
        <w:t>Администрация Уинского муниципального района: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 xml:space="preserve">1.Администрации как учредителю автономного учреждения внести изменения в Устав АУ Редакция газеты «Родник», согласно указанным замечаниям. 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 xml:space="preserve">2.Администрации как главному распорядителю бюджетных средств: 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465BC">
        <w:rPr>
          <w:rFonts w:ascii="Times New Roman" w:hAnsi="Times New Roman"/>
          <w:bCs/>
          <w:sz w:val="28"/>
          <w:szCs w:val="28"/>
        </w:rPr>
        <w:t>- Соглашение о порядке и условиях предоставления субсидии привести в соответствие нормам бюджетного законодательства (наименование субсидии указывать в соответствии с формулировкой ч.1 ст.78.1БК РФ, указать размер субсидии, конкретные сроки ее перечисления учреждению); указать в Соглашении требование о предоставлении ежеквартальной, а не ежемесячной отчетности об использовании средств субсидии);</w:t>
      </w:r>
      <w:proofErr w:type="gramEnd"/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 xml:space="preserve">-перечисление субсидии на финансовое обеспечение муниципального задания осуществлять в оговоренные в Соглашении сроки, а не на возмещение уже произведенных расходов. 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>3. С целью устранения нарушений и недостатков, выявленных в работе Наблюдательного совета довести до сведения председателя наблюдательного совета АУ Редакция газеты «Родник» информацию: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>- об обязанности проведения заседаний наблюдательного совета не реже 1 раза в квартал;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>- включать в повестку заседания наблюдательного совета вопросы о рассмотрении проектов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учреждения. После рассмотрения данных вопросов наблюдательный совет утверждает представленные руководителем документы;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 xml:space="preserve">-после рассмотрения проекта плана финансово-хозяйственной деятельности на очередной финансовый год и плановый период, а также  предложений руководителя автономного учреждения о выборе кредитных организаций, в </w:t>
      </w:r>
      <w:r w:rsidRPr="004465BC">
        <w:rPr>
          <w:rFonts w:ascii="Times New Roman" w:hAnsi="Times New Roman"/>
          <w:bCs/>
          <w:sz w:val="28"/>
          <w:szCs w:val="28"/>
        </w:rPr>
        <w:lastRenderedPageBreak/>
        <w:t>которых автономное учреждение может открыть банковские счета, наблюдательный совет по этим вопросам должен дать заключение.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 xml:space="preserve">4.Финансовому управлению привести в соответствие нормам действующего бюджетного </w:t>
      </w:r>
      <w:proofErr w:type="gramStart"/>
      <w:r w:rsidRPr="004465BC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Pr="004465BC">
        <w:rPr>
          <w:rFonts w:ascii="Times New Roman" w:hAnsi="Times New Roman"/>
          <w:bCs/>
          <w:sz w:val="28"/>
          <w:szCs w:val="28"/>
        </w:rPr>
        <w:t xml:space="preserve"> следующие нормативные акты (поскольку контроль за исполнением данных нормативных актов возложен на начальника финансового управления администрации района):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>1)  Постановление Администрации Уинского муниципального района от 23.05.2011 N 180"Об утверждении Порядка составления и утверждения плана финансово-хозяйственной деятельности муниципальных бюджетных и автономных учреждений Уинского муниципального района";</w:t>
      </w:r>
    </w:p>
    <w:p w:rsidR="004465BC" w:rsidRP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>2)Постановление администрации Уинского муниципального района Пермского края от 26.04.2011 № 141 «О порядке определения объема и условий предоставления субсидий бюджетным и автономным учреждениям из бюджета Уинского муниципального района»;</w:t>
      </w:r>
    </w:p>
    <w:p w:rsidR="004465BC" w:rsidRDefault="004465BC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4465BC">
        <w:rPr>
          <w:rFonts w:ascii="Times New Roman" w:hAnsi="Times New Roman"/>
          <w:bCs/>
          <w:sz w:val="28"/>
          <w:szCs w:val="28"/>
        </w:rPr>
        <w:t xml:space="preserve">3) Постановление Администрации Уинского муниципального района от 18.11.2011 N 455 (ред. от 19.10.2012) "О порядке формирования муниципального задания </w:t>
      </w:r>
      <w:r w:rsidR="000D4D74">
        <w:rPr>
          <w:rFonts w:ascii="Times New Roman" w:hAnsi="Times New Roman"/>
          <w:bCs/>
          <w:sz w:val="28"/>
          <w:szCs w:val="28"/>
        </w:rPr>
        <w:t>на оказание муниципальных услуг.</w:t>
      </w:r>
    </w:p>
    <w:p w:rsidR="000D4D74" w:rsidRDefault="000D4D74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</w:p>
    <w:p w:rsidR="000D4D74" w:rsidRPr="000D4D74" w:rsidRDefault="000D4D74" w:rsidP="004465BC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bCs/>
          <w:sz w:val="28"/>
          <w:szCs w:val="28"/>
        </w:rPr>
      </w:pPr>
      <w:r w:rsidRPr="000D4D74">
        <w:rPr>
          <w:rFonts w:ascii="Times New Roman" w:hAnsi="Times New Roman"/>
          <w:b/>
          <w:bCs/>
          <w:sz w:val="28"/>
          <w:szCs w:val="28"/>
        </w:rPr>
        <w:t>Предложения в адрес</w:t>
      </w:r>
      <w:r>
        <w:rPr>
          <w:rFonts w:ascii="Times New Roman" w:hAnsi="Times New Roman"/>
          <w:b/>
          <w:bCs/>
          <w:sz w:val="28"/>
          <w:szCs w:val="28"/>
        </w:rPr>
        <w:t xml:space="preserve"> АУ «Редакция газеты «Родник»»: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1. С целью обеспечения открытости и доступности актуальной информации о составе наблюдательного совета разместить на официальном сайте для размещения информации о государственных (муниципальных) учреждениях (bus.gov.ru) Постановлений администрации Уинского муниципального района о внесении изменений в состав наблюдательного совета (либо протоколы наблюдательного совета);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 xml:space="preserve">2. Заседания наблюдательного совета проводить не реже, чем 1 раз в квартал. 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3. Включать в повестку заседания вопрос о рассмотрении проекта плана финансово-хозяйственной деятельности на очередной финансовый год и плановый период. По итогам рассмотрения плана финансово-хозяйственной деятельности получить заключение наблюдательного совета на проект плана финансово-хозяйственной деятельности, копия которого должна направляться учредителю.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4. Руководителю автономного учреждения представлять на рассмотрение наблюдательного совета проекты отчетов о деятельности автономного учреждения и об использовании его имущества, об исполнении плана финансово-хозяйственной деятельности, годовую бухгалтерскую отчетность автономного учреждения; Документы, представленные руководителем, утверждаются наблюдательным советом.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5.Разработать и представить на утверждение наблюдательного совета Положение о закупке. Положение о закупке, изменения, вносимые в указанное положение, подлежат обязательному размещению в единой информационной системе в сети ИНТЕРНЕТ (www.zakupki.gov.ru)  не позднее чем в течение пятнадцати дней со дня утверждения.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 xml:space="preserve">6. Разместить в единой информационной системе план закупки товаров, работ, услуг (план закупки составляется на срок не менее чем один год).  Размещение плана закупки в единой информационной системе осуществляется не </w:t>
      </w:r>
      <w:r w:rsidRPr="000D4D74">
        <w:rPr>
          <w:rFonts w:ascii="Times New Roman" w:hAnsi="Times New Roman"/>
          <w:bCs/>
          <w:sz w:val="28"/>
          <w:szCs w:val="28"/>
        </w:rPr>
        <w:lastRenderedPageBreak/>
        <w:t>позднее 31 декабря текущего календарного года.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7. Оформить договор на право постоянного (бессрочного) пользования земельным  участком, на котором расположено здание редакции. Данное право также подлежит государственной регистрации. Принять данный объект недвижимости к бухгалтерскому учету.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 xml:space="preserve">8. Дополнить договор оперативного управления имуществом еще одним объектом - гараж, которым пользуется АУ Редакция газеты «Родник». Земельный участок </w:t>
      </w:r>
      <w:proofErr w:type="gramStart"/>
      <w:r w:rsidRPr="000D4D74">
        <w:rPr>
          <w:rFonts w:ascii="Times New Roman" w:hAnsi="Times New Roman"/>
          <w:bCs/>
          <w:sz w:val="28"/>
          <w:szCs w:val="28"/>
        </w:rPr>
        <w:t>под</w:t>
      </w:r>
      <w:proofErr w:type="gramEnd"/>
      <w:r w:rsidRPr="000D4D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D4D74">
        <w:rPr>
          <w:rFonts w:ascii="Times New Roman" w:hAnsi="Times New Roman"/>
          <w:bCs/>
          <w:sz w:val="28"/>
          <w:szCs w:val="28"/>
        </w:rPr>
        <w:t>данным</w:t>
      </w:r>
      <w:proofErr w:type="gramEnd"/>
      <w:r w:rsidRPr="000D4D74">
        <w:rPr>
          <w:rFonts w:ascii="Times New Roman" w:hAnsi="Times New Roman"/>
          <w:bCs/>
          <w:sz w:val="28"/>
          <w:szCs w:val="28"/>
        </w:rPr>
        <w:t xml:space="preserve"> объектом недвижимости оформить за АУ Редакция газеты «Родник» на праве постоянного (бессрочного) пользования;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9. Произвести государственную регистрацию договора оперативного управления на недвижимое имущество.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10. Выделить в бухгалтерском учете особо ценное движимое имущество, в соответствии с Постановлением главы Уинского муниципального района Пермского края от 14.06.2011 №202.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>11. План финансово-хозяйственной деятельности составлять на финансовый год и плановый период, руководствуясь при этом требованиями, утвержденными Постановление Администрации Уинского муниципального района от 23.05.2011 N 180 "Об утверждении Порядка составления и утверждения плана финансово-хозяйственной деятельности муниципальных бюджетных и автономных учреждений Уинского муниципального района".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 xml:space="preserve">12.  </w:t>
      </w:r>
      <w:proofErr w:type="gramStart"/>
      <w:r w:rsidRPr="000D4D74">
        <w:rPr>
          <w:rFonts w:ascii="Times New Roman" w:hAnsi="Times New Roman"/>
          <w:bCs/>
          <w:sz w:val="28"/>
          <w:szCs w:val="28"/>
        </w:rPr>
        <w:t>Опубликовать отчет за 2015 год о деятельности АУ «Редакция газеты «Родник» и об использовании закрепленного за ним имущества в средствах массовой информации в срок до 1 июня 2016 года, в соответствии с правилами опубликования отчетов о деятельности автономного учреждения и об использовании закрепленного за ним имущества, утвержденных Постановлением Правительства РФ от 18.10.2007 N 684 . В дальнейшем отчеты подлежат опубликованию не</w:t>
      </w:r>
      <w:proofErr w:type="gramEnd"/>
      <w:r w:rsidRPr="000D4D74">
        <w:rPr>
          <w:rFonts w:ascii="Times New Roman" w:hAnsi="Times New Roman"/>
          <w:bCs/>
          <w:sz w:val="28"/>
          <w:szCs w:val="28"/>
        </w:rPr>
        <w:t xml:space="preserve"> позднее 1 июня года, следующего за отчетным, в средствах массовой информации, определенных учредителем автономного учреждения и доступных для потребителей услуг автономного учреждения.</w:t>
      </w:r>
    </w:p>
    <w:p w:rsidR="000D4D74" w:rsidRPr="000D4D74" w:rsidRDefault="000D4D74" w:rsidP="000D4D7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 xml:space="preserve">13. Внести изменения в учредительные документы в части  изменения устаревшего кода ОКОПФ (20901) на </w:t>
      </w:r>
      <w:proofErr w:type="gramStart"/>
      <w:r w:rsidRPr="000D4D74">
        <w:rPr>
          <w:rFonts w:ascii="Times New Roman" w:hAnsi="Times New Roman"/>
          <w:bCs/>
          <w:sz w:val="28"/>
          <w:szCs w:val="28"/>
        </w:rPr>
        <w:t>действующий</w:t>
      </w:r>
      <w:proofErr w:type="gramEnd"/>
      <w:r w:rsidRPr="000D4D74">
        <w:rPr>
          <w:rFonts w:ascii="Times New Roman" w:hAnsi="Times New Roman"/>
          <w:bCs/>
          <w:sz w:val="28"/>
          <w:szCs w:val="28"/>
        </w:rPr>
        <w:t xml:space="preserve"> ОКОПФ 75401 – Муниципальные автономные учреждения.  Поскольку согласно требованиям ч.1 ст.6.1. Федерального закона № 174-ФЗ автономное учреждение должно иметь наименование, содержащее указание на его организационно-правовую форму и характер деятельности, то со сменой кода ОКОПФ должно  измениться и наименование учреждения с «автономное учреждение  «Редакция газеты «Родник» на «Муниципальное автономное учреждение «Редакция газеты «Родник». Данные изменения необходимо зарегистрировать в Межрайонной инспекции Федеральной налоговой службы №17 по Пермскому краю;</w:t>
      </w:r>
    </w:p>
    <w:p w:rsidR="004465BC" w:rsidRPr="004465BC" w:rsidRDefault="000D4D74" w:rsidP="000D4D74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D4D74">
        <w:rPr>
          <w:rFonts w:ascii="Times New Roman" w:hAnsi="Times New Roman"/>
          <w:bCs/>
          <w:sz w:val="28"/>
          <w:szCs w:val="28"/>
        </w:rPr>
        <w:t xml:space="preserve">- обратиться в налоговую инспекцию для уточнения данных в выписке из ЕГРЮЛ (по состоянию на 18.02.2016 </w:t>
      </w:r>
      <w:proofErr w:type="gramStart"/>
      <w:r w:rsidRPr="000D4D74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D4D74">
        <w:rPr>
          <w:rFonts w:ascii="Times New Roman" w:hAnsi="Times New Roman"/>
          <w:bCs/>
          <w:sz w:val="28"/>
          <w:szCs w:val="28"/>
        </w:rPr>
        <w:t xml:space="preserve"> АУ </w:t>
      </w:r>
      <w:proofErr w:type="gramStart"/>
      <w:r w:rsidRPr="000D4D74">
        <w:rPr>
          <w:rFonts w:ascii="Times New Roman" w:hAnsi="Times New Roman"/>
          <w:bCs/>
          <w:sz w:val="28"/>
          <w:szCs w:val="28"/>
        </w:rPr>
        <w:t>Редакция</w:t>
      </w:r>
      <w:proofErr w:type="gramEnd"/>
      <w:r w:rsidRPr="000D4D74">
        <w:rPr>
          <w:rFonts w:ascii="Times New Roman" w:hAnsi="Times New Roman"/>
          <w:bCs/>
          <w:sz w:val="28"/>
          <w:szCs w:val="28"/>
        </w:rPr>
        <w:t xml:space="preserve"> газеты «Родник» значится уставный капитал в объеме 284,873 тыс. руб. Однако у автономных учреждений не предусматривается наличие уставного капитала (наличие уставного капитала требуется для учреждения муниципальных унитарных предприятий)).</w:t>
      </w:r>
    </w:p>
    <w:p w:rsidR="00331994" w:rsidRPr="00F96C28" w:rsidRDefault="00331994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322E" w:rsidRPr="00121203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121203">
        <w:rPr>
          <w:rFonts w:ascii="Times New Roman" w:hAnsi="Times New Roman"/>
          <w:b/>
          <w:sz w:val="28"/>
          <w:szCs w:val="28"/>
        </w:rPr>
        <w:t>Перечень представлений, предписаний или информационных писем</w:t>
      </w:r>
      <w:r w:rsidR="00A1322E" w:rsidRPr="00121203">
        <w:rPr>
          <w:rFonts w:ascii="Times New Roman" w:hAnsi="Times New Roman"/>
          <w:b/>
          <w:sz w:val="28"/>
          <w:szCs w:val="28"/>
        </w:rPr>
        <w:t>:</w:t>
      </w:r>
    </w:p>
    <w:p w:rsidR="002F64DA" w:rsidRPr="002F64DA" w:rsidRDefault="002F64DA" w:rsidP="002F64DA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2F64DA">
        <w:rPr>
          <w:rFonts w:ascii="Times New Roman" w:hAnsi="Times New Roman"/>
          <w:sz w:val="28"/>
          <w:szCs w:val="28"/>
        </w:rPr>
        <w:t>-</w:t>
      </w:r>
      <w:r w:rsidR="00E54035">
        <w:rPr>
          <w:rFonts w:ascii="Times New Roman" w:hAnsi="Times New Roman"/>
          <w:sz w:val="28"/>
          <w:szCs w:val="28"/>
        </w:rPr>
        <w:t xml:space="preserve"> </w:t>
      </w:r>
      <w:r w:rsidR="00986B80">
        <w:rPr>
          <w:rFonts w:ascii="Times New Roman" w:hAnsi="Times New Roman"/>
          <w:sz w:val="28"/>
          <w:szCs w:val="28"/>
        </w:rPr>
        <w:t xml:space="preserve">Представление </w:t>
      </w:r>
      <w:proofErr w:type="gramStart"/>
      <w:r w:rsidRPr="002F64DA">
        <w:rPr>
          <w:rFonts w:ascii="Times New Roman" w:hAnsi="Times New Roman"/>
          <w:sz w:val="28"/>
          <w:szCs w:val="28"/>
        </w:rPr>
        <w:t>в</w:t>
      </w:r>
      <w:proofErr w:type="gramEnd"/>
      <w:r w:rsidRPr="002F64DA">
        <w:rPr>
          <w:rFonts w:ascii="Times New Roman" w:hAnsi="Times New Roman"/>
          <w:sz w:val="28"/>
          <w:szCs w:val="28"/>
        </w:rPr>
        <w:t xml:space="preserve"> АУ «</w:t>
      </w:r>
      <w:proofErr w:type="gramStart"/>
      <w:r w:rsidRPr="002F64DA">
        <w:rPr>
          <w:rFonts w:ascii="Times New Roman" w:hAnsi="Times New Roman"/>
          <w:sz w:val="28"/>
          <w:szCs w:val="28"/>
        </w:rPr>
        <w:t>Редакция</w:t>
      </w:r>
      <w:proofErr w:type="gramEnd"/>
      <w:r w:rsidRPr="002F64DA">
        <w:rPr>
          <w:rFonts w:ascii="Times New Roman" w:hAnsi="Times New Roman"/>
          <w:sz w:val="28"/>
          <w:szCs w:val="28"/>
        </w:rPr>
        <w:t xml:space="preserve"> газеты «Родник» от 31.03.2016 № СЭД № </w:t>
      </w:r>
      <w:r w:rsidRPr="002F64DA">
        <w:rPr>
          <w:rFonts w:ascii="Times New Roman" w:hAnsi="Times New Roman"/>
          <w:sz w:val="28"/>
          <w:szCs w:val="28"/>
        </w:rPr>
        <w:lastRenderedPageBreak/>
        <w:t>01-12-;</w:t>
      </w:r>
    </w:p>
    <w:p w:rsidR="00843A3B" w:rsidRPr="002F64DA" w:rsidRDefault="002F64DA" w:rsidP="002F64DA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2F64DA">
        <w:rPr>
          <w:rFonts w:ascii="Times New Roman" w:hAnsi="Times New Roman"/>
          <w:sz w:val="28"/>
          <w:szCs w:val="28"/>
        </w:rPr>
        <w:t>-</w:t>
      </w:r>
      <w:r w:rsidR="00986B80">
        <w:rPr>
          <w:rFonts w:ascii="Times New Roman" w:hAnsi="Times New Roman"/>
          <w:sz w:val="28"/>
          <w:szCs w:val="28"/>
        </w:rPr>
        <w:t xml:space="preserve"> Представление</w:t>
      </w:r>
      <w:r w:rsidRPr="002F64DA">
        <w:rPr>
          <w:rFonts w:ascii="Times New Roman" w:hAnsi="Times New Roman"/>
          <w:sz w:val="28"/>
          <w:szCs w:val="28"/>
        </w:rPr>
        <w:t xml:space="preserve"> в Администрацию Уинского муниципального района от 31.03.2016 № СЭД-01-12- об устранении выявленных нарушений</w:t>
      </w:r>
      <w:proofErr w:type="gramStart"/>
      <w:r w:rsidRPr="002F64DA">
        <w:rPr>
          <w:rFonts w:ascii="Times New Roman" w:hAnsi="Times New Roman"/>
          <w:sz w:val="28"/>
          <w:szCs w:val="28"/>
        </w:rPr>
        <w:t>.</w:t>
      </w:r>
      <w:r w:rsidR="00331994" w:rsidRPr="002F64D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158E8" w:rsidRPr="00F96C28" w:rsidRDefault="00D158E8" w:rsidP="00D158E8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158E8" w:rsidRPr="00F96C28" w:rsidRDefault="00D158E8" w:rsidP="00D158E8">
      <w:pPr>
        <w:pStyle w:val="ConsNormal"/>
        <w:widowControl/>
        <w:tabs>
          <w:tab w:val="left" w:pos="1800"/>
        </w:tabs>
        <w:ind w:firstLine="748"/>
        <w:jc w:val="both"/>
        <w:rPr>
          <w:color w:val="FF0000"/>
          <w:sz w:val="28"/>
          <w:szCs w:val="28"/>
        </w:rPr>
      </w:pPr>
    </w:p>
    <w:p w:rsidR="00843A3B" w:rsidRPr="0027391F" w:rsidRDefault="006D0D01" w:rsidP="00A1322E">
      <w:pPr>
        <w:rPr>
          <w:sz w:val="28"/>
          <w:szCs w:val="28"/>
        </w:rPr>
      </w:pPr>
      <w:r w:rsidRPr="0027391F">
        <w:rPr>
          <w:sz w:val="28"/>
          <w:szCs w:val="28"/>
        </w:rPr>
        <w:t xml:space="preserve">Аудитор </w:t>
      </w:r>
      <w:r w:rsidR="00843A3B" w:rsidRPr="0027391F">
        <w:rPr>
          <w:sz w:val="28"/>
          <w:szCs w:val="28"/>
        </w:rPr>
        <w:t>Контрольно-счетной палаты</w:t>
      </w:r>
    </w:p>
    <w:p w:rsidR="00843A3B" w:rsidRPr="0027391F" w:rsidRDefault="00843A3B" w:rsidP="00A1322E">
      <w:pPr>
        <w:rPr>
          <w:sz w:val="28"/>
          <w:szCs w:val="28"/>
        </w:rPr>
      </w:pPr>
      <w:r w:rsidRPr="0027391F">
        <w:rPr>
          <w:sz w:val="28"/>
          <w:szCs w:val="28"/>
        </w:rPr>
        <w:t xml:space="preserve">Уинского муниципального района                                                         </w:t>
      </w:r>
      <w:r w:rsidR="00A1322E" w:rsidRPr="0027391F">
        <w:rPr>
          <w:sz w:val="28"/>
          <w:szCs w:val="28"/>
        </w:rPr>
        <w:t>Лантух Е.Б.</w:t>
      </w:r>
    </w:p>
    <w:p w:rsidR="00143BE9" w:rsidRPr="0027391F" w:rsidRDefault="00143BE9" w:rsidP="00A1322E">
      <w:pPr>
        <w:rPr>
          <w:sz w:val="28"/>
          <w:szCs w:val="28"/>
        </w:rPr>
      </w:pPr>
    </w:p>
    <w:p w:rsidR="00AC0508" w:rsidRPr="00F96C28" w:rsidRDefault="00AC0508">
      <w:pPr>
        <w:rPr>
          <w:color w:val="FF0000"/>
          <w:sz w:val="28"/>
          <w:szCs w:val="28"/>
        </w:rPr>
      </w:pPr>
    </w:p>
    <w:sectPr w:rsidR="00AC0508" w:rsidRPr="00F96C28" w:rsidSect="00843A3B">
      <w:headerReference w:type="default" r:id="rId9"/>
      <w:pgSz w:w="11906" w:h="16838"/>
      <w:pgMar w:top="851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05" w:rsidRDefault="00C61605" w:rsidP="00843A3B">
      <w:r>
        <w:separator/>
      </w:r>
    </w:p>
  </w:endnote>
  <w:endnote w:type="continuationSeparator" w:id="0">
    <w:p w:rsidR="00C61605" w:rsidRDefault="00C61605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05" w:rsidRDefault="00C61605" w:rsidP="00843A3B">
      <w:r>
        <w:separator/>
      </w:r>
    </w:p>
  </w:footnote>
  <w:footnote w:type="continuationSeparator" w:id="0">
    <w:p w:rsidR="00C61605" w:rsidRDefault="00C61605" w:rsidP="00843A3B">
      <w:r>
        <w:continuationSeparator/>
      </w:r>
    </w:p>
  </w:footnote>
  <w:footnote w:id="1">
    <w:p w:rsidR="00760CF1" w:rsidRDefault="00760CF1">
      <w:pPr>
        <w:pStyle w:val="a9"/>
      </w:pPr>
      <w:r>
        <w:rPr>
          <w:rStyle w:val="ab"/>
        </w:rPr>
        <w:footnoteRef/>
      </w:r>
      <w:r>
        <w:t xml:space="preserve"> Постановление администрации Уинского муниципального района от 26.04.2011 № 141 «О порядке</w:t>
      </w:r>
      <w:r w:rsidRPr="00760CF1">
        <w:t xml:space="preserve"> определения объема и условий предоставления субсидий бюджетным и автономным учреждениям из бюджета Уинского муниципального района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EndPr/>
    <w:sdtContent>
      <w:p w:rsidR="00C61605" w:rsidRDefault="00C616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69">
          <w:rPr>
            <w:noProof/>
          </w:rPr>
          <w:t>9</w:t>
        </w:r>
        <w:r>
          <w:fldChar w:fldCharType="end"/>
        </w:r>
      </w:p>
    </w:sdtContent>
  </w:sdt>
  <w:p w:rsidR="00C61605" w:rsidRDefault="00C61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119"/>
    <w:multiLevelType w:val="hybridMultilevel"/>
    <w:tmpl w:val="9E98943E"/>
    <w:lvl w:ilvl="0" w:tplc="DD7C92DC">
      <w:start w:val="1"/>
      <w:numFmt w:val="decimal"/>
      <w:lvlText w:val="%1."/>
      <w:lvlJc w:val="left"/>
      <w:pPr>
        <w:ind w:left="193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9010F87"/>
    <w:multiLevelType w:val="hybridMultilevel"/>
    <w:tmpl w:val="541C3C06"/>
    <w:lvl w:ilvl="0" w:tplc="77D6B25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1F51"/>
    <w:rsid w:val="00005A7B"/>
    <w:rsid w:val="00013642"/>
    <w:rsid w:val="00031DAF"/>
    <w:rsid w:val="000440DD"/>
    <w:rsid w:val="00050D69"/>
    <w:rsid w:val="000549D2"/>
    <w:rsid w:val="00073D33"/>
    <w:rsid w:val="000802C1"/>
    <w:rsid w:val="000973AF"/>
    <w:rsid w:val="000A07A4"/>
    <w:rsid w:val="000A2B49"/>
    <w:rsid w:val="000D4D74"/>
    <w:rsid w:val="000E0CB9"/>
    <w:rsid w:val="000F2297"/>
    <w:rsid w:val="000F71AB"/>
    <w:rsid w:val="0012064D"/>
    <w:rsid w:val="00120B6B"/>
    <w:rsid w:val="00121203"/>
    <w:rsid w:val="001360A0"/>
    <w:rsid w:val="00141733"/>
    <w:rsid w:val="00143B67"/>
    <w:rsid w:val="00143BE9"/>
    <w:rsid w:val="0014555E"/>
    <w:rsid w:val="00167F7D"/>
    <w:rsid w:val="00184394"/>
    <w:rsid w:val="00184E29"/>
    <w:rsid w:val="00185339"/>
    <w:rsid w:val="0019747C"/>
    <w:rsid w:val="001B5CE1"/>
    <w:rsid w:val="001B6E68"/>
    <w:rsid w:val="001D60EC"/>
    <w:rsid w:val="001E2505"/>
    <w:rsid w:val="001F4691"/>
    <w:rsid w:val="00237AE2"/>
    <w:rsid w:val="00240F33"/>
    <w:rsid w:val="00242DFD"/>
    <w:rsid w:val="0027391F"/>
    <w:rsid w:val="002769C7"/>
    <w:rsid w:val="00277C33"/>
    <w:rsid w:val="002851DC"/>
    <w:rsid w:val="00286836"/>
    <w:rsid w:val="00290430"/>
    <w:rsid w:val="00293A1B"/>
    <w:rsid w:val="00293FD2"/>
    <w:rsid w:val="002F64DA"/>
    <w:rsid w:val="003145B8"/>
    <w:rsid w:val="0032672A"/>
    <w:rsid w:val="00331994"/>
    <w:rsid w:val="0033453E"/>
    <w:rsid w:val="00336E71"/>
    <w:rsid w:val="00336EC8"/>
    <w:rsid w:val="00341EBA"/>
    <w:rsid w:val="003440AF"/>
    <w:rsid w:val="00367826"/>
    <w:rsid w:val="00383287"/>
    <w:rsid w:val="00393F49"/>
    <w:rsid w:val="003971C8"/>
    <w:rsid w:val="003A6C98"/>
    <w:rsid w:val="003D014B"/>
    <w:rsid w:val="003D22E3"/>
    <w:rsid w:val="003E6FC2"/>
    <w:rsid w:val="00413EC4"/>
    <w:rsid w:val="00421062"/>
    <w:rsid w:val="0042665A"/>
    <w:rsid w:val="0043520C"/>
    <w:rsid w:val="004465BC"/>
    <w:rsid w:val="004509C5"/>
    <w:rsid w:val="004A7CEF"/>
    <w:rsid w:val="004B47DA"/>
    <w:rsid w:val="004B7818"/>
    <w:rsid w:val="004B7F39"/>
    <w:rsid w:val="004D28D3"/>
    <w:rsid w:val="004D5974"/>
    <w:rsid w:val="004F2293"/>
    <w:rsid w:val="004F2C97"/>
    <w:rsid w:val="00501674"/>
    <w:rsid w:val="00512E11"/>
    <w:rsid w:val="00526CD6"/>
    <w:rsid w:val="005357D1"/>
    <w:rsid w:val="005551A2"/>
    <w:rsid w:val="0057592C"/>
    <w:rsid w:val="005818E7"/>
    <w:rsid w:val="005A21D9"/>
    <w:rsid w:val="005B4437"/>
    <w:rsid w:val="005B6787"/>
    <w:rsid w:val="005C1A00"/>
    <w:rsid w:val="005C2F6E"/>
    <w:rsid w:val="005C6E83"/>
    <w:rsid w:val="005E32B7"/>
    <w:rsid w:val="005F171A"/>
    <w:rsid w:val="005F4DD7"/>
    <w:rsid w:val="0060233C"/>
    <w:rsid w:val="006178E1"/>
    <w:rsid w:val="00627AC4"/>
    <w:rsid w:val="00640CC2"/>
    <w:rsid w:val="006421CE"/>
    <w:rsid w:val="00654D9C"/>
    <w:rsid w:val="0065734B"/>
    <w:rsid w:val="00662C57"/>
    <w:rsid w:val="00666520"/>
    <w:rsid w:val="00666CA3"/>
    <w:rsid w:val="00675435"/>
    <w:rsid w:val="00677803"/>
    <w:rsid w:val="006822DA"/>
    <w:rsid w:val="00683FAF"/>
    <w:rsid w:val="00694378"/>
    <w:rsid w:val="00696FEE"/>
    <w:rsid w:val="006B78D9"/>
    <w:rsid w:val="006D0D01"/>
    <w:rsid w:val="006E0325"/>
    <w:rsid w:val="007007CA"/>
    <w:rsid w:val="00721D66"/>
    <w:rsid w:val="00721DB4"/>
    <w:rsid w:val="00745493"/>
    <w:rsid w:val="0075495B"/>
    <w:rsid w:val="007553FE"/>
    <w:rsid w:val="00757BAD"/>
    <w:rsid w:val="00760CF1"/>
    <w:rsid w:val="00776CB8"/>
    <w:rsid w:val="007850E5"/>
    <w:rsid w:val="007B2213"/>
    <w:rsid w:val="007C05F2"/>
    <w:rsid w:val="007C2731"/>
    <w:rsid w:val="007C5799"/>
    <w:rsid w:val="007C6293"/>
    <w:rsid w:val="007E57B5"/>
    <w:rsid w:val="008320EF"/>
    <w:rsid w:val="00843A3B"/>
    <w:rsid w:val="00844CF7"/>
    <w:rsid w:val="0084760F"/>
    <w:rsid w:val="00870B3C"/>
    <w:rsid w:val="00876DA1"/>
    <w:rsid w:val="008A3334"/>
    <w:rsid w:val="008C737C"/>
    <w:rsid w:val="008D61A5"/>
    <w:rsid w:val="008F093C"/>
    <w:rsid w:val="008F0F4F"/>
    <w:rsid w:val="008F6101"/>
    <w:rsid w:val="00901186"/>
    <w:rsid w:val="00920B84"/>
    <w:rsid w:val="009332B7"/>
    <w:rsid w:val="00935B65"/>
    <w:rsid w:val="00984527"/>
    <w:rsid w:val="00986B80"/>
    <w:rsid w:val="00994F46"/>
    <w:rsid w:val="009956C2"/>
    <w:rsid w:val="009C09A2"/>
    <w:rsid w:val="009F51C3"/>
    <w:rsid w:val="00A05543"/>
    <w:rsid w:val="00A06577"/>
    <w:rsid w:val="00A1322E"/>
    <w:rsid w:val="00A22326"/>
    <w:rsid w:val="00A40B1E"/>
    <w:rsid w:val="00A715FF"/>
    <w:rsid w:val="00A7787F"/>
    <w:rsid w:val="00A839B2"/>
    <w:rsid w:val="00A87EB3"/>
    <w:rsid w:val="00A917F1"/>
    <w:rsid w:val="00A95A3C"/>
    <w:rsid w:val="00AA6880"/>
    <w:rsid w:val="00AB561B"/>
    <w:rsid w:val="00AC0508"/>
    <w:rsid w:val="00AC43D2"/>
    <w:rsid w:val="00AC6EEA"/>
    <w:rsid w:val="00AD155A"/>
    <w:rsid w:val="00AD5113"/>
    <w:rsid w:val="00AF5727"/>
    <w:rsid w:val="00B6423B"/>
    <w:rsid w:val="00B926F0"/>
    <w:rsid w:val="00B95C75"/>
    <w:rsid w:val="00B96692"/>
    <w:rsid w:val="00BB0997"/>
    <w:rsid w:val="00BB0CC3"/>
    <w:rsid w:val="00BC4803"/>
    <w:rsid w:val="00BD0180"/>
    <w:rsid w:val="00BD7F7E"/>
    <w:rsid w:val="00BE3DD9"/>
    <w:rsid w:val="00BF68CD"/>
    <w:rsid w:val="00C17268"/>
    <w:rsid w:val="00C2491F"/>
    <w:rsid w:val="00C377F9"/>
    <w:rsid w:val="00C47745"/>
    <w:rsid w:val="00C61605"/>
    <w:rsid w:val="00C71207"/>
    <w:rsid w:val="00C7247B"/>
    <w:rsid w:val="00CC2D7A"/>
    <w:rsid w:val="00CC4C84"/>
    <w:rsid w:val="00CD5860"/>
    <w:rsid w:val="00D03909"/>
    <w:rsid w:val="00D158E8"/>
    <w:rsid w:val="00D35065"/>
    <w:rsid w:val="00D47FCC"/>
    <w:rsid w:val="00D741A6"/>
    <w:rsid w:val="00D861E4"/>
    <w:rsid w:val="00D97552"/>
    <w:rsid w:val="00DB1835"/>
    <w:rsid w:val="00DB186A"/>
    <w:rsid w:val="00DB777B"/>
    <w:rsid w:val="00DD0544"/>
    <w:rsid w:val="00DE5D31"/>
    <w:rsid w:val="00E01A9A"/>
    <w:rsid w:val="00E10B41"/>
    <w:rsid w:val="00E23F24"/>
    <w:rsid w:val="00E3192F"/>
    <w:rsid w:val="00E37867"/>
    <w:rsid w:val="00E40E47"/>
    <w:rsid w:val="00E42E5E"/>
    <w:rsid w:val="00E4743C"/>
    <w:rsid w:val="00E54035"/>
    <w:rsid w:val="00E57DA2"/>
    <w:rsid w:val="00E57F56"/>
    <w:rsid w:val="00E72A91"/>
    <w:rsid w:val="00E75D7D"/>
    <w:rsid w:val="00E9126C"/>
    <w:rsid w:val="00E95408"/>
    <w:rsid w:val="00EA4D1D"/>
    <w:rsid w:val="00EA7B30"/>
    <w:rsid w:val="00EC3D84"/>
    <w:rsid w:val="00ED3BFC"/>
    <w:rsid w:val="00F11723"/>
    <w:rsid w:val="00F210E4"/>
    <w:rsid w:val="00F3052D"/>
    <w:rsid w:val="00F34696"/>
    <w:rsid w:val="00F34FE2"/>
    <w:rsid w:val="00F4307E"/>
    <w:rsid w:val="00F528FF"/>
    <w:rsid w:val="00F54343"/>
    <w:rsid w:val="00F55B89"/>
    <w:rsid w:val="00F6350D"/>
    <w:rsid w:val="00F70830"/>
    <w:rsid w:val="00F835A6"/>
    <w:rsid w:val="00F960EC"/>
    <w:rsid w:val="00F96C28"/>
    <w:rsid w:val="00FA028E"/>
    <w:rsid w:val="00FA133A"/>
    <w:rsid w:val="00FB6E7D"/>
    <w:rsid w:val="00FC5821"/>
    <w:rsid w:val="00FD1B0F"/>
    <w:rsid w:val="00FD4898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D57E-FDC9-4E2D-932E-09C1C3D3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Лантух Екатерина Борисовна</cp:lastModifiedBy>
  <cp:revision>204</cp:revision>
  <cp:lastPrinted>2016-03-31T06:49:00Z</cp:lastPrinted>
  <dcterms:created xsi:type="dcterms:W3CDTF">2013-03-15T06:12:00Z</dcterms:created>
  <dcterms:modified xsi:type="dcterms:W3CDTF">2016-03-31T09:31:00Z</dcterms:modified>
</cp:coreProperties>
</file>