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A4" w:rsidRDefault="00AE13A4" w:rsidP="00AE13A4">
      <w:pPr>
        <w:pStyle w:val="Default"/>
        <w:jc w:val="center"/>
        <w:rPr>
          <w:sz w:val="28"/>
          <w:szCs w:val="28"/>
        </w:rPr>
      </w:pPr>
      <w:r>
        <w:rPr>
          <w:b/>
          <w:bCs/>
          <w:sz w:val="28"/>
          <w:szCs w:val="28"/>
        </w:rPr>
        <w:t>ДОГОВОР ЗАЛОГА N _________</w:t>
      </w:r>
    </w:p>
    <w:p w:rsidR="00AE13A4" w:rsidRDefault="00AE13A4" w:rsidP="00AE13A4">
      <w:pPr>
        <w:pStyle w:val="Default"/>
        <w:jc w:val="center"/>
        <w:rPr>
          <w:sz w:val="28"/>
          <w:szCs w:val="28"/>
        </w:rPr>
      </w:pPr>
      <w:r>
        <w:rPr>
          <w:b/>
          <w:bCs/>
          <w:sz w:val="28"/>
          <w:szCs w:val="28"/>
        </w:rPr>
        <w:t>движимого имущества</w:t>
      </w:r>
    </w:p>
    <w:p w:rsidR="00AE13A4" w:rsidRDefault="00AE13A4" w:rsidP="00AE13A4">
      <w:pPr>
        <w:pStyle w:val="Default"/>
        <w:rPr>
          <w:sz w:val="28"/>
          <w:szCs w:val="28"/>
        </w:rPr>
      </w:pPr>
      <w:proofErr w:type="spellStart"/>
      <w:proofErr w:type="gramStart"/>
      <w:r>
        <w:rPr>
          <w:sz w:val="28"/>
          <w:szCs w:val="28"/>
        </w:rPr>
        <w:t>с.Уинское</w:t>
      </w:r>
      <w:proofErr w:type="spellEnd"/>
      <w:r>
        <w:rPr>
          <w:sz w:val="28"/>
          <w:szCs w:val="28"/>
        </w:rPr>
        <w:t xml:space="preserve">  Пермского</w:t>
      </w:r>
      <w:proofErr w:type="gramEnd"/>
      <w:r>
        <w:rPr>
          <w:sz w:val="28"/>
          <w:szCs w:val="28"/>
        </w:rPr>
        <w:t xml:space="preserve"> края                                          «____»_________ 20___ г. </w:t>
      </w:r>
    </w:p>
    <w:p w:rsidR="00AE13A4" w:rsidRDefault="00AE13A4" w:rsidP="00AE13A4">
      <w:pPr>
        <w:pStyle w:val="Default"/>
        <w:jc w:val="both"/>
        <w:rPr>
          <w:sz w:val="28"/>
          <w:szCs w:val="28"/>
        </w:rPr>
      </w:pPr>
      <w:proofErr w:type="spellStart"/>
      <w:r>
        <w:rPr>
          <w:sz w:val="28"/>
          <w:szCs w:val="28"/>
        </w:rPr>
        <w:t>Уинский</w:t>
      </w:r>
      <w:proofErr w:type="spellEnd"/>
      <w:r>
        <w:rPr>
          <w:sz w:val="28"/>
          <w:szCs w:val="28"/>
        </w:rPr>
        <w:t xml:space="preserve"> фонд поддержки предпринимательства, именуемый в дальнейшем «Залогодержатель», в лице директора Горбуновой Марии Александровны, действующего на основании Устава, с одной стороны и _______________________________________________, именуемый в дальнейшем «Залогодатель», в лице __________________________________, действующего на основании ________________________________________</w:t>
      </w:r>
      <w:r>
        <w:rPr>
          <w:sz w:val="18"/>
          <w:szCs w:val="18"/>
        </w:rPr>
        <w:t>1</w:t>
      </w:r>
      <w:r>
        <w:rPr>
          <w:sz w:val="28"/>
          <w:szCs w:val="28"/>
        </w:rPr>
        <w:t xml:space="preserve">, с другой стороны, совместно в дальнейшем именуемые «Стороны», заключили настоящий договор о нижеследующем: </w:t>
      </w:r>
    </w:p>
    <w:p w:rsidR="00AE13A4" w:rsidRDefault="00AE13A4" w:rsidP="00AE13A4">
      <w:pPr>
        <w:pStyle w:val="Default"/>
        <w:jc w:val="center"/>
        <w:rPr>
          <w:sz w:val="28"/>
          <w:szCs w:val="28"/>
        </w:rPr>
      </w:pPr>
      <w:r>
        <w:rPr>
          <w:b/>
          <w:bCs/>
          <w:sz w:val="28"/>
          <w:szCs w:val="28"/>
        </w:rPr>
        <w:t>1. Предмет Договора</w:t>
      </w:r>
    </w:p>
    <w:p w:rsidR="00AE13A4" w:rsidRDefault="00AE13A4" w:rsidP="00AE13A4">
      <w:pPr>
        <w:pStyle w:val="Default"/>
        <w:jc w:val="both"/>
        <w:rPr>
          <w:sz w:val="28"/>
          <w:szCs w:val="28"/>
        </w:rPr>
      </w:pPr>
      <w:r>
        <w:rPr>
          <w:sz w:val="28"/>
          <w:szCs w:val="28"/>
        </w:rPr>
        <w:t xml:space="preserve">1.1. В силу настоящего Договора Залогодатель передает Залогодержателю в залог имущество, указанное в п. 2.1 настоящего Договора (далее – «Имущество»), обеспечивая надлежащее исполнение обязательств _________________________ (далее – «Заемщика») по Договору займа № ________ от «___» __________ 20____г., заключенному между ___________________________________ (далее – «Договор займа»). </w:t>
      </w:r>
    </w:p>
    <w:p w:rsidR="00AE13A4" w:rsidRDefault="00AE13A4" w:rsidP="00AE13A4">
      <w:pPr>
        <w:pStyle w:val="Default"/>
        <w:jc w:val="both"/>
        <w:rPr>
          <w:sz w:val="28"/>
          <w:szCs w:val="28"/>
        </w:rPr>
      </w:pPr>
      <w:r>
        <w:rPr>
          <w:sz w:val="28"/>
          <w:szCs w:val="28"/>
        </w:rPr>
        <w:t xml:space="preserve">Залог имущества обеспечивает исполнение обязательств Заемщика по договору займа в полном объёме, включая возврат суммы выданного займа, уплату процентов за пользование займом, уплату неустойки, уплату штрафов, возмещение судебных издержек по взысканию долга и других расходов Займодавца, вызванных неисполнением или ненадлежащим исполнением Заемщиком обязательств по договору займа, включая возмещение необходимых расходов Залогодержателя на содержание имущества и расходов по обращению взыскания на имущество и его реализацию. </w:t>
      </w:r>
    </w:p>
    <w:p w:rsidR="00AE13A4" w:rsidRDefault="00AE13A4" w:rsidP="00AE13A4">
      <w:pPr>
        <w:pStyle w:val="Default"/>
        <w:jc w:val="both"/>
        <w:rPr>
          <w:sz w:val="28"/>
          <w:szCs w:val="28"/>
        </w:rPr>
      </w:pPr>
      <w:r>
        <w:rPr>
          <w:sz w:val="28"/>
          <w:szCs w:val="28"/>
        </w:rPr>
        <w:t xml:space="preserve">1.2. Залогодатель подтверждает, что имущество, указанное в п. 2.1. принадлежит ему на праве собственности, право собственности Залогодателя на имущество подтверждается документами: </w:t>
      </w:r>
    </w:p>
    <w:p w:rsidR="00AE13A4" w:rsidRDefault="00AE13A4" w:rsidP="00AE13A4">
      <w:pPr>
        <w:pStyle w:val="Default"/>
        <w:jc w:val="both"/>
        <w:rPr>
          <w:sz w:val="28"/>
          <w:szCs w:val="28"/>
        </w:rPr>
      </w:pPr>
      <w:r>
        <w:rPr>
          <w:sz w:val="28"/>
          <w:szCs w:val="28"/>
        </w:rPr>
        <w:t xml:space="preserve">1.2.1. </w:t>
      </w:r>
    </w:p>
    <w:p w:rsidR="00AE13A4" w:rsidRDefault="00AE13A4" w:rsidP="00AE13A4">
      <w:pPr>
        <w:pStyle w:val="Default"/>
        <w:jc w:val="both"/>
        <w:rPr>
          <w:sz w:val="28"/>
          <w:szCs w:val="28"/>
        </w:rPr>
      </w:pPr>
      <w:r>
        <w:rPr>
          <w:sz w:val="28"/>
          <w:szCs w:val="28"/>
        </w:rPr>
        <w:t xml:space="preserve">1.2.2. </w:t>
      </w:r>
    </w:p>
    <w:p w:rsidR="00AE13A4" w:rsidRDefault="00AE13A4" w:rsidP="00AE13A4">
      <w:pPr>
        <w:pStyle w:val="Default"/>
        <w:jc w:val="both"/>
        <w:rPr>
          <w:sz w:val="28"/>
          <w:szCs w:val="28"/>
        </w:rPr>
      </w:pPr>
      <w:r>
        <w:rPr>
          <w:sz w:val="28"/>
          <w:szCs w:val="28"/>
        </w:rPr>
        <w:t xml:space="preserve">1.2.3. </w:t>
      </w:r>
    </w:p>
    <w:p w:rsidR="00AE13A4" w:rsidRDefault="00AE13A4" w:rsidP="00AE13A4">
      <w:pPr>
        <w:pStyle w:val="Default"/>
        <w:jc w:val="both"/>
        <w:rPr>
          <w:sz w:val="28"/>
          <w:szCs w:val="28"/>
        </w:rPr>
      </w:pPr>
      <w:r>
        <w:rPr>
          <w:sz w:val="28"/>
          <w:szCs w:val="28"/>
        </w:rPr>
        <w:t xml:space="preserve">1.3. Залогодатель ознакомлен с Договором займа и согласен с его условиями: сумма займа - _________________ (_________________________) рублей; </w:t>
      </w:r>
    </w:p>
    <w:p w:rsidR="00AE13A4" w:rsidRDefault="00AE13A4" w:rsidP="00AE13A4">
      <w:pPr>
        <w:pStyle w:val="Default"/>
        <w:jc w:val="both"/>
        <w:rPr>
          <w:sz w:val="28"/>
          <w:szCs w:val="28"/>
        </w:rPr>
      </w:pPr>
      <w:r>
        <w:rPr>
          <w:sz w:val="28"/>
          <w:szCs w:val="28"/>
        </w:rPr>
        <w:t xml:space="preserve">размер процентов на сумму Займа - ______% (___________________) процентов годовых за весь срок Займа, составляющий ____ (__________) месяцев со дня предоставления Займа Заемщику по "____" __________ 20__ г. включительно; </w:t>
      </w:r>
    </w:p>
    <w:p w:rsidR="00AE13A4" w:rsidRDefault="00AE13A4" w:rsidP="00AE13A4">
      <w:pPr>
        <w:pStyle w:val="Default"/>
        <w:jc w:val="both"/>
        <w:rPr>
          <w:sz w:val="28"/>
          <w:szCs w:val="28"/>
        </w:rPr>
      </w:pPr>
      <w:r>
        <w:rPr>
          <w:sz w:val="28"/>
          <w:szCs w:val="28"/>
        </w:rPr>
        <w:t xml:space="preserve">размер неустойки в виде пени в размере 0,2% от суммы соответствующего просроченного платежа за каждый день просрочки в случае не поступления Займодавцу денежных средств в размере и сроки, указанные в Договоре займа; </w:t>
      </w:r>
    </w:p>
    <w:p w:rsidR="00AE13A4" w:rsidRDefault="00AE13A4" w:rsidP="00AE13A4">
      <w:pPr>
        <w:pStyle w:val="Default"/>
        <w:jc w:val="both"/>
        <w:rPr>
          <w:sz w:val="28"/>
          <w:szCs w:val="28"/>
        </w:rPr>
      </w:pPr>
      <w:r>
        <w:rPr>
          <w:sz w:val="28"/>
          <w:szCs w:val="28"/>
        </w:rPr>
        <w:t xml:space="preserve">размеры штрафов, предусмотренные Договором займа; </w:t>
      </w:r>
    </w:p>
    <w:p w:rsidR="00AE13A4" w:rsidRDefault="00AE13A4" w:rsidP="00AE13A4">
      <w:pPr>
        <w:pStyle w:val="Default"/>
        <w:jc w:val="both"/>
        <w:rPr>
          <w:sz w:val="28"/>
          <w:szCs w:val="28"/>
        </w:rPr>
      </w:pPr>
      <w:r>
        <w:rPr>
          <w:sz w:val="28"/>
          <w:szCs w:val="28"/>
        </w:rPr>
        <w:t xml:space="preserve">Сроки исполнения обязательств Заемщика установлены Договором займа. </w:t>
      </w:r>
    </w:p>
    <w:p w:rsidR="00AE13A4" w:rsidRDefault="00AE13A4" w:rsidP="00AE13A4">
      <w:pPr>
        <w:pStyle w:val="Default"/>
        <w:jc w:val="both"/>
        <w:rPr>
          <w:sz w:val="28"/>
          <w:szCs w:val="28"/>
        </w:rPr>
      </w:pPr>
      <w:r>
        <w:rPr>
          <w:sz w:val="28"/>
          <w:szCs w:val="28"/>
        </w:rPr>
        <w:t xml:space="preserve">График перечисления денежных средств по договору займа является неотъемлемой частью настоящего договора (Приложение 1). </w:t>
      </w:r>
    </w:p>
    <w:p w:rsidR="00AE13A4" w:rsidRDefault="00AE13A4" w:rsidP="00AE13A4">
      <w:pPr>
        <w:pStyle w:val="Default"/>
        <w:jc w:val="both"/>
        <w:rPr>
          <w:sz w:val="28"/>
          <w:szCs w:val="28"/>
        </w:rPr>
      </w:pPr>
      <w:r>
        <w:rPr>
          <w:sz w:val="28"/>
          <w:szCs w:val="28"/>
        </w:rPr>
        <w:lastRenderedPageBreak/>
        <w:t xml:space="preserve">1.4. В силу залога по настоящему договору Залогодержатель имеет право в случае неисполнения или ненадлежащего исполнения Заемщиком своих обязательств по Договору займа получить удовлетворение из стоимости заложенного имущества преимущественно перед другими кредиторами Залогодателя. </w:t>
      </w:r>
    </w:p>
    <w:p w:rsidR="00AE13A4" w:rsidRDefault="00AE13A4" w:rsidP="00AE13A4">
      <w:pPr>
        <w:pStyle w:val="Default"/>
        <w:jc w:val="both"/>
        <w:rPr>
          <w:sz w:val="28"/>
          <w:szCs w:val="28"/>
        </w:rPr>
      </w:pPr>
      <w:r>
        <w:rPr>
          <w:sz w:val="28"/>
          <w:szCs w:val="28"/>
        </w:rPr>
        <w:t xml:space="preserve">1.5. Переданное в залог имущество остается у Залогодателя и находится по адресу: ______________________________________________________ в помещении, принадлежащем Залогодателю на праве собственности на основании документов: ______________________________________________ </w:t>
      </w:r>
    </w:p>
    <w:p w:rsidR="00AE13A4" w:rsidRDefault="00AE13A4" w:rsidP="00AE13A4">
      <w:pPr>
        <w:pStyle w:val="Default"/>
        <w:jc w:val="both"/>
        <w:rPr>
          <w:sz w:val="28"/>
          <w:szCs w:val="28"/>
        </w:rPr>
      </w:pPr>
      <w:r>
        <w:rPr>
          <w:sz w:val="28"/>
          <w:szCs w:val="28"/>
        </w:rPr>
        <w:t xml:space="preserve">____________________________________________________________________________________________________________________________________/ арендуемом Залогодателем на основании документов: ___________________ </w:t>
      </w:r>
    </w:p>
    <w:p w:rsidR="00AE13A4" w:rsidRDefault="00AE13A4" w:rsidP="00AE13A4">
      <w:pPr>
        <w:pStyle w:val="Default"/>
        <w:jc w:val="both"/>
        <w:rPr>
          <w:sz w:val="28"/>
          <w:szCs w:val="28"/>
        </w:rPr>
      </w:pPr>
      <w:r>
        <w:rPr>
          <w:sz w:val="28"/>
          <w:szCs w:val="28"/>
        </w:rPr>
        <w:t xml:space="preserve">___________________________________________________________________________________________________________________________________. </w:t>
      </w:r>
    </w:p>
    <w:p w:rsidR="00AE13A4" w:rsidRDefault="00AE13A4" w:rsidP="00AE13A4">
      <w:pPr>
        <w:pStyle w:val="Default"/>
        <w:jc w:val="both"/>
        <w:rPr>
          <w:sz w:val="28"/>
          <w:szCs w:val="28"/>
        </w:rPr>
      </w:pPr>
      <w:r>
        <w:rPr>
          <w:sz w:val="28"/>
          <w:szCs w:val="28"/>
        </w:rPr>
        <w:t xml:space="preserve">1.6. Залогодатель гарантирует, что на дату подписания настоящего договора передаваемое в залог имущество не продано, не подарено, иным образом не отчуждено, не заложено, в споре, под арестом и запретом не состоит, никакими правами третьих лиц не обременено, находится в состоянии, пригодном для его использования по назначению и не признано аварийным. </w:t>
      </w:r>
    </w:p>
    <w:p w:rsidR="00AE13A4" w:rsidRDefault="00AE13A4" w:rsidP="00AE13A4">
      <w:pPr>
        <w:pStyle w:val="Default"/>
        <w:jc w:val="center"/>
        <w:rPr>
          <w:b/>
          <w:bCs/>
          <w:sz w:val="28"/>
          <w:szCs w:val="28"/>
        </w:rPr>
      </w:pPr>
      <w:r>
        <w:rPr>
          <w:b/>
          <w:bCs/>
          <w:sz w:val="28"/>
          <w:szCs w:val="28"/>
        </w:rPr>
        <w:t>2. Предмет залога</w:t>
      </w:r>
    </w:p>
    <w:p w:rsidR="00AE13A4" w:rsidRDefault="00AE13A4" w:rsidP="00AE13A4">
      <w:pPr>
        <w:pStyle w:val="Default"/>
        <w:jc w:val="both"/>
        <w:rPr>
          <w:sz w:val="28"/>
          <w:szCs w:val="28"/>
        </w:rPr>
      </w:pPr>
      <w:r>
        <w:rPr>
          <w:sz w:val="28"/>
          <w:szCs w:val="28"/>
        </w:rPr>
        <w:t xml:space="preserve">2.1. Предметом залога является следующее Имущество: </w:t>
      </w:r>
    </w:p>
    <w:p w:rsidR="00AE13A4" w:rsidRDefault="00AE13A4" w:rsidP="00AE13A4">
      <w:pPr>
        <w:pStyle w:val="Default"/>
        <w:jc w:val="both"/>
        <w:rPr>
          <w:sz w:val="28"/>
          <w:szCs w:val="28"/>
        </w:rPr>
      </w:pPr>
      <w:r>
        <w:rPr>
          <w:sz w:val="28"/>
          <w:szCs w:val="28"/>
        </w:rPr>
        <w:t xml:space="preserve">_____________________________________________________________. </w:t>
      </w:r>
    </w:p>
    <w:p w:rsidR="00AE13A4" w:rsidRDefault="00AE13A4" w:rsidP="00AE13A4">
      <w:pPr>
        <w:pStyle w:val="Default"/>
        <w:jc w:val="both"/>
        <w:rPr>
          <w:sz w:val="28"/>
          <w:szCs w:val="28"/>
        </w:rPr>
      </w:pPr>
      <w:r>
        <w:rPr>
          <w:sz w:val="28"/>
          <w:szCs w:val="28"/>
        </w:rPr>
        <w:t xml:space="preserve">2.2. Подробные характеристики имущества, в частности информация о его исправности, наличии/отсутствии повреждений, содержатся в описи (Приложение 2), являющейся неотъемлемой частью настоящего договора. </w:t>
      </w:r>
    </w:p>
    <w:p w:rsidR="00AE13A4" w:rsidRDefault="00AE13A4" w:rsidP="00AE13A4">
      <w:pPr>
        <w:pStyle w:val="Default"/>
        <w:jc w:val="both"/>
        <w:rPr>
          <w:sz w:val="28"/>
          <w:szCs w:val="28"/>
        </w:rPr>
      </w:pPr>
      <w:r>
        <w:rPr>
          <w:sz w:val="28"/>
          <w:szCs w:val="28"/>
        </w:rPr>
        <w:t xml:space="preserve">2.3. Стоимость предмета залога определена сторонами на основании соглашения сторон. Общая стоимость имущества составляет ____________ (_____________________________________) рублей. Стоимость каждого заложенного объекта отражена в описи (Приложение 2). </w:t>
      </w:r>
    </w:p>
    <w:p w:rsidR="00AE13A4" w:rsidRDefault="00AE13A4" w:rsidP="00AE13A4">
      <w:pPr>
        <w:pStyle w:val="Default"/>
        <w:jc w:val="both"/>
        <w:rPr>
          <w:sz w:val="28"/>
          <w:szCs w:val="28"/>
        </w:rPr>
      </w:pPr>
      <w:r>
        <w:rPr>
          <w:sz w:val="28"/>
          <w:szCs w:val="28"/>
        </w:rPr>
        <w:t xml:space="preserve">2.4. Местонахождение Имущества: _____________________________ _______________________________________. </w:t>
      </w:r>
    </w:p>
    <w:p w:rsidR="00AE13A4" w:rsidRDefault="00AE13A4" w:rsidP="00AE13A4">
      <w:pPr>
        <w:pStyle w:val="Default"/>
        <w:jc w:val="both"/>
        <w:rPr>
          <w:sz w:val="28"/>
          <w:szCs w:val="28"/>
        </w:rPr>
      </w:pPr>
      <w:r>
        <w:rPr>
          <w:sz w:val="28"/>
          <w:szCs w:val="28"/>
        </w:rPr>
        <w:t xml:space="preserve">2.5. Паспорт на Имущество (оригинал) передается на хранение Залогодержателю и находится у него до полного исполнения обязательств Заемщика по договору займа. </w:t>
      </w:r>
    </w:p>
    <w:p w:rsidR="00AE13A4" w:rsidRDefault="00AE13A4" w:rsidP="00B92C91">
      <w:pPr>
        <w:pStyle w:val="Default"/>
        <w:jc w:val="center"/>
        <w:rPr>
          <w:sz w:val="28"/>
          <w:szCs w:val="28"/>
        </w:rPr>
      </w:pPr>
      <w:r>
        <w:rPr>
          <w:b/>
          <w:bCs/>
          <w:sz w:val="28"/>
          <w:szCs w:val="28"/>
        </w:rPr>
        <w:t>4. Права и обязанности сторон</w:t>
      </w:r>
    </w:p>
    <w:p w:rsidR="00AE13A4" w:rsidRDefault="00AE13A4" w:rsidP="00AE13A4">
      <w:pPr>
        <w:pStyle w:val="Default"/>
        <w:jc w:val="both"/>
        <w:rPr>
          <w:sz w:val="28"/>
          <w:szCs w:val="28"/>
        </w:rPr>
      </w:pPr>
      <w:r>
        <w:rPr>
          <w:sz w:val="28"/>
          <w:szCs w:val="28"/>
        </w:rPr>
        <w:t xml:space="preserve">4.1. Залогодатель вправе: </w:t>
      </w:r>
    </w:p>
    <w:p w:rsidR="00AE13A4" w:rsidRDefault="00AE13A4" w:rsidP="00AE13A4">
      <w:pPr>
        <w:pStyle w:val="Default"/>
        <w:jc w:val="both"/>
        <w:rPr>
          <w:sz w:val="28"/>
          <w:szCs w:val="28"/>
        </w:rPr>
      </w:pPr>
      <w:r>
        <w:rPr>
          <w:sz w:val="28"/>
          <w:szCs w:val="28"/>
        </w:rPr>
        <w:t xml:space="preserve">4.1.1. пользоваться Имуществом в соответствии с его назначением, если такое использование не ухудшает качество заложенного имущества, за исключением амортизации. </w:t>
      </w:r>
    </w:p>
    <w:p w:rsidR="00AE13A4" w:rsidRDefault="00AE13A4" w:rsidP="00AE13A4">
      <w:pPr>
        <w:pStyle w:val="Default"/>
        <w:jc w:val="both"/>
        <w:rPr>
          <w:sz w:val="28"/>
          <w:szCs w:val="28"/>
        </w:rPr>
      </w:pPr>
      <w:r>
        <w:rPr>
          <w:sz w:val="28"/>
          <w:szCs w:val="28"/>
        </w:rPr>
        <w:t xml:space="preserve">Залогодатель несет риск случайной гибели или повреждения имущества. </w:t>
      </w:r>
    </w:p>
    <w:p w:rsidR="00AE13A4" w:rsidRDefault="00AE13A4" w:rsidP="00AE13A4">
      <w:pPr>
        <w:pStyle w:val="Default"/>
        <w:jc w:val="both"/>
        <w:rPr>
          <w:sz w:val="28"/>
          <w:szCs w:val="28"/>
        </w:rPr>
      </w:pPr>
      <w:r>
        <w:rPr>
          <w:sz w:val="28"/>
          <w:szCs w:val="28"/>
        </w:rPr>
        <w:t xml:space="preserve">4.1.2. распоряжаться Предметом залога (продавать, обменивать, дарить, передавать в аренду или безвозмездное пользование, вносить в качестве вклада (доли) в имущество юридического лица и т.п.) только при наличии письменного согласия Залогодержателя; </w:t>
      </w:r>
    </w:p>
    <w:p w:rsidR="00AE13A4" w:rsidRDefault="00AE13A4" w:rsidP="00AE13A4">
      <w:pPr>
        <w:pStyle w:val="Default"/>
        <w:jc w:val="both"/>
        <w:rPr>
          <w:sz w:val="28"/>
          <w:szCs w:val="28"/>
        </w:rPr>
      </w:pPr>
      <w:r>
        <w:rPr>
          <w:sz w:val="28"/>
          <w:szCs w:val="28"/>
        </w:rPr>
        <w:lastRenderedPageBreak/>
        <w:t xml:space="preserve">4.1.3. изменить место нахождения предмета залога (за исключением транспортного средства) только с письменного согласия Залогодержателя; </w:t>
      </w:r>
    </w:p>
    <w:p w:rsidR="00AE13A4" w:rsidRDefault="00AE13A4" w:rsidP="00AE13A4">
      <w:pPr>
        <w:pStyle w:val="Default"/>
        <w:jc w:val="both"/>
        <w:rPr>
          <w:sz w:val="28"/>
          <w:szCs w:val="28"/>
        </w:rPr>
      </w:pPr>
      <w:r>
        <w:rPr>
          <w:sz w:val="28"/>
          <w:szCs w:val="28"/>
        </w:rPr>
        <w:t xml:space="preserve">4.1.4. заменить Предмет залога только с письменного согласия Залогодержателя другим равным по стоимости имуществом; </w:t>
      </w:r>
    </w:p>
    <w:p w:rsidR="00AE13A4" w:rsidRDefault="00AE13A4" w:rsidP="00AE13A4">
      <w:pPr>
        <w:pStyle w:val="Default"/>
        <w:jc w:val="both"/>
        <w:rPr>
          <w:sz w:val="28"/>
          <w:szCs w:val="28"/>
        </w:rPr>
      </w:pPr>
      <w:r>
        <w:rPr>
          <w:sz w:val="28"/>
          <w:szCs w:val="28"/>
        </w:rPr>
        <w:t xml:space="preserve">4.1.5. прекратить обращение взыскания на Предмет залога и его реализацию в любое время до момента продажи Предмета залога, исполнив обеспеченное залогом обязательство или ту его часть, исполнение которой просрочено. </w:t>
      </w:r>
    </w:p>
    <w:p w:rsidR="00AE13A4" w:rsidRDefault="00AE13A4" w:rsidP="00AE13A4">
      <w:pPr>
        <w:pStyle w:val="Default"/>
        <w:jc w:val="both"/>
        <w:rPr>
          <w:sz w:val="28"/>
          <w:szCs w:val="28"/>
        </w:rPr>
      </w:pPr>
      <w:r>
        <w:rPr>
          <w:sz w:val="28"/>
          <w:szCs w:val="28"/>
        </w:rPr>
        <w:t xml:space="preserve">4.2. Залогодатель обязуется: </w:t>
      </w:r>
    </w:p>
    <w:p w:rsidR="00AE13A4" w:rsidRDefault="00AE13A4" w:rsidP="00AE13A4">
      <w:pPr>
        <w:pStyle w:val="Default"/>
        <w:jc w:val="both"/>
        <w:rPr>
          <w:sz w:val="28"/>
          <w:szCs w:val="28"/>
        </w:rPr>
      </w:pPr>
      <w:r>
        <w:rPr>
          <w:sz w:val="28"/>
          <w:szCs w:val="28"/>
        </w:rPr>
        <w:t xml:space="preserve">4.2.1. принимать все необходимые меры по сохранности заложенного Имущества и защиты его от посягательств, требований со стороны третьих лиц; </w:t>
      </w:r>
    </w:p>
    <w:p w:rsidR="00AE13A4" w:rsidRDefault="00AE13A4" w:rsidP="00AE13A4">
      <w:pPr>
        <w:pStyle w:val="Default"/>
        <w:jc w:val="both"/>
        <w:rPr>
          <w:sz w:val="28"/>
          <w:szCs w:val="28"/>
        </w:rPr>
      </w:pPr>
      <w:r>
        <w:rPr>
          <w:sz w:val="28"/>
          <w:szCs w:val="28"/>
        </w:rPr>
        <w:t xml:space="preserve">в случае предоставления в залог транспортного средства без установки запрограммированного поискового устройства, указанного в разделе 3 настоящего Договора, страховать Имущество и своевременно (не позднее даты окончания срока действия предыдущего страхового полиса/договора страхования) возобновлять страхование до полного исполнения обязательств по договору займа в пользу Залогодержателя от риска утраты, угона и ущерба (КАСКО) на сумму не ниже размера предоставляемого займа. </w:t>
      </w:r>
    </w:p>
    <w:p w:rsidR="00AE13A4" w:rsidRDefault="00AE13A4" w:rsidP="00AE13A4">
      <w:pPr>
        <w:pStyle w:val="Default"/>
        <w:jc w:val="both"/>
        <w:rPr>
          <w:sz w:val="28"/>
          <w:szCs w:val="28"/>
        </w:rPr>
      </w:pPr>
      <w:r>
        <w:rPr>
          <w:sz w:val="28"/>
          <w:szCs w:val="28"/>
        </w:rPr>
        <w:t xml:space="preserve">4.2.2. в случае гибели, повреждения предмета залога или прекращения права собственности на предмет залога, незамедлительно в течение 12 часов сообщить об этом Залогодержателю любым доступным способом (по телефону, факсу, электронной почте); </w:t>
      </w:r>
    </w:p>
    <w:p w:rsidR="00B92C91" w:rsidRDefault="00AE13A4" w:rsidP="00B92C91">
      <w:pPr>
        <w:pStyle w:val="Default"/>
        <w:jc w:val="both"/>
        <w:rPr>
          <w:sz w:val="28"/>
          <w:szCs w:val="28"/>
        </w:rPr>
      </w:pPr>
      <w:r>
        <w:rPr>
          <w:sz w:val="28"/>
          <w:szCs w:val="28"/>
        </w:rPr>
        <w:t xml:space="preserve">4.2.3. в случае гибели, повреждения предмета залога по вине Залогодателя или прекращения права собственности на предмет залога по основаниям, установленным законом, Залогодатель обязан в течение 3 (трех) рабочих дней заменить его другим равноценным обеспечением; </w:t>
      </w:r>
    </w:p>
    <w:p w:rsidR="00AE13A4" w:rsidRDefault="00AE13A4" w:rsidP="00B92C91">
      <w:pPr>
        <w:pStyle w:val="Default"/>
        <w:jc w:val="both"/>
        <w:rPr>
          <w:sz w:val="28"/>
          <w:szCs w:val="28"/>
        </w:rPr>
      </w:pPr>
      <w:r>
        <w:rPr>
          <w:sz w:val="28"/>
          <w:szCs w:val="28"/>
        </w:rPr>
        <w:t xml:space="preserve">4.2.4. не распоряжаться заложенным имуществом без письменного согласия Залогодержателя, в том числе: не отчуждать заложенное имущество и не передавать его в залог, аренду, лизинг, доверительное управление в течение всего срока действия настоящего договора; </w:t>
      </w:r>
    </w:p>
    <w:p w:rsidR="00AE13A4" w:rsidRDefault="00AE13A4" w:rsidP="00AE13A4">
      <w:pPr>
        <w:pStyle w:val="Default"/>
        <w:jc w:val="both"/>
        <w:rPr>
          <w:sz w:val="28"/>
          <w:szCs w:val="28"/>
        </w:rPr>
      </w:pPr>
      <w:r>
        <w:rPr>
          <w:sz w:val="28"/>
          <w:szCs w:val="28"/>
        </w:rPr>
        <w:t xml:space="preserve">4.2.5. не обременять заложенное имущество какими-либо дополнительными обязательствами Залогодателя кроме тех, которые предусмотрены настоящим договором, в течение всего срока действия настоящего договора; </w:t>
      </w:r>
    </w:p>
    <w:p w:rsidR="00AE13A4" w:rsidRDefault="00AE13A4" w:rsidP="00AE13A4">
      <w:pPr>
        <w:pStyle w:val="Default"/>
        <w:jc w:val="both"/>
        <w:rPr>
          <w:sz w:val="28"/>
          <w:szCs w:val="28"/>
        </w:rPr>
      </w:pPr>
      <w:r>
        <w:rPr>
          <w:sz w:val="28"/>
          <w:szCs w:val="28"/>
        </w:rPr>
        <w:t xml:space="preserve">4.2.6. при заключении настоящего договора передать Залогодержателю доверенность, заверенную нотариусом, о предоставлении Залогодержателю права на получение информации о передаваемом в залог транспортном средстве в Госавтоинспекции и других учреждениях. Доверенность оформляется за счет Залогодателя; </w:t>
      </w:r>
    </w:p>
    <w:p w:rsidR="00AE13A4" w:rsidRDefault="00AE13A4" w:rsidP="00AE13A4">
      <w:pPr>
        <w:pStyle w:val="Default"/>
        <w:jc w:val="both"/>
        <w:rPr>
          <w:sz w:val="28"/>
          <w:szCs w:val="28"/>
        </w:rPr>
      </w:pPr>
      <w:r>
        <w:rPr>
          <w:sz w:val="28"/>
          <w:szCs w:val="28"/>
        </w:rPr>
        <w:t xml:space="preserve">4.2.7. предъявлять Залогодержателю Предмет залога по документам и фактически в целях проверки наличия, количества, состояния и условий хранения заложенного имущества в течение 3 (трёх) рабочих дней с момента предъявления требования Залогодержателем, но не реже одного раза в три месяца до полного исполнения обязательств Заемщика по Договору займа. Обеспечивать надлежащие условия для проведения Займодавцем проверок </w:t>
      </w:r>
      <w:r>
        <w:rPr>
          <w:sz w:val="28"/>
          <w:szCs w:val="28"/>
        </w:rPr>
        <w:lastRenderedPageBreak/>
        <w:t xml:space="preserve">залогового имущества, допускать работников Займодавца в служебные, производственные, складские и другие помещения для проведения проверок. </w:t>
      </w:r>
    </w:p>
    <w:p w:rsidR="00AE13A4" w:rsidRDefault="00AE13A4" w:rsidP="00AE13A4">
      <w:pPr>
        <w:pStyle w:val="Default"/>
        <w:jc w:val="both"/>
        <w:rPr>
          <w:sz w:val="28"/>
          <w:szCs w:val="28"/>
        </w:rPr>
      </w:pPr>
      <w:r>
        <w:rPr>
          <w:sz w:val="28"/>
          <w:szCs w:val="28"/>
        </w:rPr>
        <w:t xml:space="preserve">4.2.8. В случае неисполнения либо несвоевременного исполнения обязанностей, установленных пунктами 4.2.6-4.2.8, 6.2 настоящего Договора, Залогодатель обязан уплатить штраф в размере 3000 (трех тысяч) рублей за каждый факт нарушения в течение пяти рабочих дней со дня предъявления требования об оплате штрафа. </w:t>
      </w:r>
    </w:p>
    <w:p w:rsidR="00AE13A4" w:rsidRDefault="00AE13A4" w:rsidP="00AE13A4">
      <w:pPr>
        <w:pStyle w:val="Default"/>
        <w:jc w:val="both"/>
        <w:rPr>
          <w:sz w:val="28"/>
          <w:szCs w:val="28"/>
        </w:rPr>
      </w:pPr>
      <w:r>
        <w:rPr>
          <w:sz w:val="28"/>
          <w:szCs w:val="28"/>
        </w:rPr>
        <w:t xml:space="preserve">В случае неисполнения либо несвоевременного исполнения обязанностей, установленных </w:t>
      </w:r>
      <w:proofErr w:type="gramStart"/>
      <w:r>
        <w:rPr>
          <w:sz w:val="28"/>
          <w:szCs w:val="28"/>
        </w:rPr>
        <w:t>пунктами  4.2.1</w:t>
      </w:r>
      <w:proofErr w:type="gramEnd"/>
      <w:r>
        <w:rPr>
          <w:sz w:val="28"/>
          <w:szCs w:val="28"/>
        </w:rPr>
        <w:t xml:space="preserve"> - 4.2.5 настоящего Договора, Залогодатель обязан уплатить штраф в размере 20 000 (двадцать тысяч) рублей за каждый факт нарушения в течение пяти рабочих дней со дня предъявления требования об оплате штрафа. </w:t>
      </w:r>
    </w:p>
    <w:p w:rsidR="00AE13A4" w:rsidRDefault="00AE13A4" w:rsidP="00B92C91">
      <w:pPr>
        <w:pStyle w:val="Default"/>
        <w:jc w:val="both"/>
        <w:rPr>
          <w:sz w:val="28"/>
          <w:szCs w:val="28"/>
        </w:rPr>
      </w:pPr>
      <w:r>
        <w:rPr>
          <w:sz w:val="28"/>
          <w:szCs w:val="28"/>
        </w:rPr>
        <w:t xml:space="preserve">Требование об оплате штрафа направляется в адрес Залогодателя заказным письмом с уведомлением о вручении по адресу, указанному в настоящем договоре в качестве почтового. При возврате Займодавцу требования с отметкой «за истечением срока хранения» или «неявка адресата за получением», или об отсутствии адресата по указанному адресу, Залогодатель считается извещенным о начисленном штрафе. </w:t>
      </w:r>
    </w:p>
    <w:p w:rsidR="00AE13A4" w:rsidRDefault="00AE13A4" w:rsidP="00AE13A4">
      <w:pPr>
        <w:pStyle w:val="Default"/>
        <w:jc w:val="both"/>
        <w:rPr>
          <w:sz w:val="28"/>
          <w:szCs w:val="28"/>
        </w:rPr>
      </w:pPr>
      <w:r>
        <w:rPr>
          <w:sz w:val="28"/>
          <w:szCs w:val="28"/>
        </w:rPr>
        <w:t xml:space="preserve">4.3. Залогодержатель имеет право: </w:t>
      </w:r>
    </w:p>
    <w:p w:rsidR="00AE13A4" w:rsidRDefault="00AE13A4" w:rsidP="00AE13A4">
      <w:pPr>
        <w:pStyle w:val="Default"/>
        <w:jc w:val="both"/>
        <w:rPr>
          <w:sz w:val="28"/>
          <w:szCs w:val="28"/>
        </w:rPr>
      </w:pPr>
      <w:r>
        <w:rPr>
          <w:sz w:val="28"/>
          <w:szCs w:val="28"/>
        </w:rPr>
        <w:t xml:space="preserve">4.3.1. проверять по документам и фактически наличие, количество, состояние, условия хранения и эксплуатации предмета залога и Устройства, установленного на имущество, находящегося у Залогодателя. Результаты осмотра отражаются в акте, подписанном обеими сторонами; </w:t>
      </w:r>
    </w:p>
    <w:p w:rsidR="00AE13A4" w:rsidRDefault="00AE13A4" w:rsidP="00AE13A4">
      <w:pPr>
        <w:pStyle w:val="Default"/>
        <w:jc w:val="both"/>
        <w:rPr>
          <w:sz w:val="28"/>
          <w:szCs w:val="28"/>
        </w:rPr>
      </w:pPr>
      <w:r>
        <w:rPr>
          <w:sz w:val="28"/>
          <w:szCs w:val="28"/>
        </w:rPr>
        <w:t xml:space="preserve">4.3.2. уполномочивать третьих лиц осуществлять его правомочия по контролю за сохранностью Имущества; </w:t>
      </w:r>
    </w:p>
    <w:p w:rsidR="00AE13A4" w:rsidRDefault="00AE13A4" w:rsidP="00AE13A4">
      <w:pPr>
        <w:pStyle w:val="Default"/>
        <w:jc w:val="both"/>
        <w:rPr>
          <w:sz w:val="28"/>
          <w:szCs w:val="28"/>
        </w:rPr>
      </w:pPr>
      <w:r>
        <w:rPr>
          <w:sz w:val="28"/>
          <w:szCs w:val="28"/>
        </w:rPr>
        <w:t xml:space="preserve">4.3.3. в случае обнаружения нарушения условий настоящего договора со стороны Залогодателя потребовать от Залогодателя устранения выявленных нарушений в течение пяти рабочих дней со дня получения соответствующего требования. </w:t>
      </w:r>
    </w:p>
    <w:p w:rsidR="00AE13A4" w:rsidRDefault="00AE13A4" w:rsidP="00B92C91">
      <w:pPr>
        <w:pStyle w:val="Default"/>
        <w:jc w:val="center"/>
        <w:rPr>
          <w:sz w:val="28"/>
          <w:szCs w:val="28"/>
        </w:rPr>
      </w:pPr>
      <w:r>
        <w:rPr>
          <w:b/>
          <w:bCs/>
          <w:sz w:val="28"/>
          <w:szCs w:val="28"/>
        </w:rPr>
        <w:t>5. Порядок обращения взыскания на заложенное имущество</w:t>
      </w:r>
    </w:p>
    <w:p w:rsidR="00AE13A4" w:rsidRDefault="00AE13A4" w:rsidP="00AE13A4">
      <w:pPr>
        <w:pStyle w:val="Default"/>
        <w:jc w:val="both"/>
        <w:rPr>
          <w:sz w:val="28"/>
          <w:szCs w:val="28"/>
        </w:rPr>
      </w:pPr>
      <w:r>
        <w:rPr>
          <w:sz w:val="28"/>
          <w:szCs w:val="28"/>
        </w:rPr>
        <w:t xml:space="preserve">5.1. Взыскание на заложенное имущество может быть осуществлено в судебном порядке или во внесудебном порядке по выбору Залогодержателя. </w:t>
      </w:r>
    </w:p>
    <w:p w:rsidR="00AE13A4" w:rsidRDefault="00AE13A4" w:rsidP="00AE13A4">
      <w:pPr>
        <w:pStyle w:val="Default"/>
        <w:jc w:val="both"/>
        <w:rPr>
          <w:sz w:val="28"/>
          <w:szCs w:val="28"/>
        </w:rPr>
      </w:pPr>
      <w:r>
        <w:rPr>
          <w:sz w:val="28"/>
          <w:szCs w:val="28"/>
        </w:rPr>
        <w:t xml:space="preserve">5.2. Во внесудебном порядке в случае просрочки Заемщиком возврата займа (части займа) или неуплаты процентов (части процентов) более, чем на 15 дней, Залогодержатель направляет Залогодателю требование о передаче ему заложенного движимого имущества. </w:t>
      </w:r>
    </w:p>
    <w:p w:rsidR="00AE13A4" w:rsidRDefault="00AE13A4" w:rsidP="00AE13A4">
      <w:pPr>
        <w:pStyle w:val="Default"/>
        <w:jc w:val="both"/>
        <w:rPr>
          <w:sz w:val="28"/>
          <w:szCs w:val="28"/>
        </w:rPr>
      </w:pPr>
      <w:r>
        <w:rPr>
          <w:sz w:val="28"/>
          <w:szCs w:val="28"/>
        </w:rPr>
        <w:t xml:space="preserve">5.2.1. Залогодатель в течение пяти рабочих дней со дня получения требования о передаче обязан передать Залогодержателю по акту приема-передачи для реализации заложенное по настоящему договору движимое имущество со всеми его принадлежностями, документами, ключами доступа и пр. В отношении крупногабаритного имущества Залогодатель дополнительно обязуется предоставить Залогодержателю беспрепятственный доступ к месту нахождения данного имущества на период его реализации. </w:t>
      </w:r>
    </w:p>
    <w:p w:rsidR="00AE13A4" w:rsidRDefault="00AE13A4" w:rsidP="00AE13A4">
      <w:pPr>
        <w:pStyle w:val="Default"/>
        <w:jc w:val="both"/>
        <w:rPr>
          <w:sz w:val="28"/>
          <w:szCs w:val="28"/>
        </w:rPr>
      </w:pPr>
      <w:r>
        <w:rPr>
          <w:sz w:val="28"/>
          <w:szCs w:val="28"/>
        </w:rPr>
        <w:t xml:space="preserve">5.2.2. Залогодержатель по договору с оценочной организацией проводит определение рыночной стоимости заложенного имущества в целях его </w:t>
      </w:r>
      <w:r>
        <w:rPr>
          <w:sz w:val="28"/>
          <w:szCs w:val="28"/>
        </w:rPr>
        <w:lastRenderedPageBreak/>
        <w:t xml:space="preserve">дальнейшей реализации. Результаты оценки согласовываются с Залогодателем. При несогласии с выводами оценочной организации Залогодатель вправе предоставить иной отчет об оценке заложенного имущества. Итоговая стоимость определяется сторонами путем составления двустороннего акта об определении начальной продажной стоимости имущества. Расходы на проведение оценки и реализацию заложенного имущества подлежат оплате из стоимости проданного предмета залога. </w:t>
      </w:r>
    </w:p>
    <w:p w:rsidR="00AE13A4" w:rsidRDefault="00AE13A4" w:rsidP="00B92C91">
      <w:pPr>
        <w:pStyle w:val="Default"/>
        <w:jc w:val="both"/>
        <w:rPr>
          <w:sz w:val="28"/>
          <w:szCs w:val="28"/>
        </w:rPr>
      </w:pPr>
      <w:r>
        <w:rPr>
          <w:sz w:val="28"/>
          <w:szCs w:val="28"/>
        </w:rPr>
        <w:t xml:space="preserve">5.2.3. После определения начальной продажной стоимости имущества Залогодержатель реализует имущество самостоятельно или заключает договор комиссии со специализированной организацией на реализацию заложенного имущества. </w:t>
      </w:r>
    </w:p>
    <w:p w:rsidR="00AE13A4" w:rsidRDefault="00AE13A4" w:rsidP="00AE13A4">
      <w:pPr>
        <w:pStyle w:val="Default"/>
        <w:jc w:val="both"/>
        <w:rPr>
          <w:sz w:val="28"/>
          <w:szCs w:val="28"/>
        </w:rPr>
      </w:pPr>
      <w:r>
        <w:rPr>
          <w:sz w:val="28"/>
          <w:szCs w:val="28"/>
        </w:rPr>
        <w:t xml:space="preserve">5.3. Денежные средства, поступившие от реализации заложенного имущества, направляются на погашение задолженности по договору займа и расходов Залогодержателя по хранению, оценке и реализации заложенного имущества в следующем порядке: </w:t>
      </w:r>
    </w:p>
    <w:p w:rsidR="00AE13A4" w:rsidRDefault="00AE13A4" w:rsidP="00AE13A4">
      <w:pPr>
        <w:pStyle w:val="Default"/>
        <w:jc w:val="both"/>
        <w:rPr>
          <w:sz w:val="28"/>
          <w:szCs w:val="28"/>
        </w:rPr>
      </w:pPr>
      <w:r>
        <w:rPr>
          <w:sz w:val="28"/>
          <w:szCs w:val="28"/>
        </w:rPr>
        <w:t xml:space="preserve">1) судебные издержки; </w:t>
      </w:r>
    </w:p>
    <w:p w:rsidR="00AE13A4" w:rsidRDefault="00AE13A4" w:rsidP="00AE13A4">
      <w:pPr>
        <w:pStyle w:val="Default"/>
        <w:jc w:val="both"/>
        <w:rPr>
          <w:sz w:val="28"/>
          <w:szCs w:val="28"/>
        </w:rPr>
      </w:pPr>
      <w:r>
        <w:rPr>
          <w:sz w:val="28"/>
          <w:szCs w:val="28"/>
        </w:rPr>
        <w:t xml:space="preserve">2) затраты на хранение, содержание, оценку и реализацию заложенного имущества; </w:t>
      </w:r>
    </w:p>
    <w:p w:rsidR="00AE13A4" w:rsidRDefault="00AE13A4" w:rsidP="00AE13A4">
      <w:pPr>
        <w:pStyle w:val="Default"/>
        <w:jc w:val="both"/>
        <w:rPr>
          <w:sz w:val="28"/>
          <w:szCs w:val="28"/>
        </w:rPr>
      </w:pPr>
      <w:r>
        <w:rPr>
          <w:sz w:val="28"/>
          <w:szCs w:val="28"/>
        </w:rPr>
        <w:t xml:space="preserve">3) начисленные проценты; </w:t>
      </w:r>
    </w:p>
    <w:p w:rsidR="00AE13A4" w:rsidRDefault="00AE13A4" w:rsidP="00AE13A4">
      <w:pPr>
        <w:pStyle w:val="Default"/>
        <w:jc w:val="both"/>
        <w:rPr>
          <w:sz w:val="28"/>
          <w:szCs w:val="28"/>
        </w:rPr>
      </w:pPr>
      <w:r>
        <w:rPr>
          <w:sz w:val="28"/>
          <w:szCs w:val="28"/>
        </w:rPr>
        <w:t xml:space="preserve">4) сумма основного долга; </w:t>
      </w:r>
    </w:p>
    <w:p w:rsidR="00AE13A4" w:rsidRDefault="00AE13A4" w:rsidP="00AE13A4">
      <w:pPr>
        <w:pStyle w:val="Default"/>
        <w:jc w:val="both"/>
        <w:rPr>
          <w:sz w:val="28"/>
          <w:szCs w:val="28"/>
        </w:rPr>
      </w:pPr>
      <w:r>
        <w:rPr>
          <w:sz w:val="28"/>
          <w:szCs w:val="28"/>
        </w:rPr>
        <w:t xml:space="preserve">5) штрафные санкции. </w:t>
      </w:r>
    </w:p>
    <w:p w:rsidR="00AE13A4" w:rsidRDefault="00AE13A4" w:rsidP="00AE13A4">
      <w:pPr>
        <w:pStyle w:val="Default"/>
        <w:jc w:val="both"/>
        <w:rPr>
          <w:sz w:val="28"/>
          <w:szCs w:val="28"/>
        </w:rPr>
      </w:pPr>
      <w:r>
        <w:rPr>
          <w:sz w:val="28"/>
          <w:szCs w:val="28"/>
        </w:rPr>
        <w:t xml:space="preserve">5.4. В случае превышения суммы реализации заложенного Имущества над размером обеспеченного залогом требования разница подлежит зачислению на расчетный счет Залогодателя. </w:t>
      </w:r>
    </w:p>
    <w:p w:rsidR="00AE13A4" w:rsidRDefault="00AE13A4" w:rsidP="00B92C91">
      <w:pPr>
        <w:pStyle w:val="Default"/>
        <w:jc w:val="center"/>
        <w:rPr>
          <w:sz w:val="28"/>
          <w:szCs w:val="28"/>
        </w:rPr>
      </w:pPr>
      <w:r>
        <w:rPr>
          <w:b/>
          <w:bCs/>
          <w:sz w:val="28"/>
          <w:szCs w:val="28"/>
        </w:rPr>
        <w:t>6. Прочие условия</w:t>
      </w:r>
    </w:p>
    <w:p w:rsidR="00AE13A4" w:rsidRDefault="00AE13A4" w:rsidP="00AE13A4">
      <w:pPr>
        <w:pStyle w:val="Default"/>
        <w:jc w:val="both"/>
        <w:rPr>
          <w:sz w:val="28"/>
          <w:szCs w:val="28"/>
        </w:rPr>
      </w:pPr>
      <w:r>
        <w:rPr>
          <w:sz w:val="28"/>
          <w:szCs w:val="28"/>
        </w:rPr>
        <w:t xml:space="preserve">6.1. В случае признания Договора займа недействительным и/или незаключенным по любым основаниям Залогодержатель также имеет право обратить взыскание на заложенное имущество для надлежащего исполнения обеспеченного залогом обязательства по возврату Залогодержателю средств, полученных по такой сделке, уплате процентов за незаконное пользование средствами, возмещению убытков и расходов Залогодержателя, связанных с взысканием. </w:t>
      </w:r>
    </w:p>
    <w:p w:rsidR="00AE13A4" w:rsidRDefault="00AE13A4" w:rsidP="00AE13A4">
      <w:pPr>
        <w:pStyle w:val="Default"/>
        <w:jc w:val="both"/>
        <w:rPr>
          <w:sz w:val="28"/>
          <w:szCs w:val="28"/>
        </w:rPr>
      </w:pPr>
      <w:r>
        <w:rPr>
          <w:sz w:val="28"/>
          <w:szCs w:val="28"/>
        </w:rPr>
        <w:t xml:space="preserve">6.2. Стороны обязаны в письменном виде информировать друг друга в течение трех дней об изменении места нахождения предмета залога (за исключением транспортного средства), места нахождения Сторон, юридического адреса, банковских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 </w:t>
      </w:r>
    </w:p>
    <w:p w:rsidR="00AE13A4" w:rsidRDefault="00AE13A4" w:rsidP="00AE13A4">
      <w:pPr>
        <w:pStyle w:val="Default"/>
        <w:jc w:val="both"/>
        <w:rPr>
          <w:sz w:val="28"/>
          <w:szCs w:val="28"/>
        </w:rPr>
      </w:pPr>
      <w:r>
        <w:rPr>
          <w:sz w:val="28"/>
          <w:szCs w:val="28"/>
        </w:rPr>
        <w:t xml:space="preserve">6.3. Все требования и уведомления, которые Стороны вправе направлять друг другу в течение всего срока действия настоящего Договора, должны быть подписаны уполномоченным на подписание соответствующих документов лицом. </w:t>
      </w:r>
    </w:p>
    <w:p w:rsidR="00AE13A4" w:rsidRDefault="00AE13A4" w:rsidP="00AE13A4">
      <w:pPr>
        <w:pStyle w:val="Default"/>
        <w:jc w:val="both"/>
        <w:rPr>
          <w:sz w:val="28"/>
          <w:szCs w:val="28"/>
        </w:rPr>
      </w:pPr>
      <w:r>
        <w:rPr>
          <w:sz w:val="28"/>
          <w:szCs w:val="28"/>
        </w:rPr>
        <w:t xml:space="preserve">6.4. Стороны устанавливают, что необходимые документы могут быть переданы по каналам факсимильной связи, при этом Сторона, получившая документ, вправе потребовать от отправителя подлинник полученного </w:t>
      </w:r>
      <w:r>
        <w:rPr>
          <w:sz w:val="28"/>
          <w:szCs w:val="28"/>
        </w:rPr>
        <w:lastRenderedPageBreak/>
        <w:t xml:space="preserve">документа. Такое требование может быть заявлено Стороной в течение всего срока действия настоящего Договора и должно быть исполнено другой Стороной незамедлительно. </w:t>
      </w:r>
    </w:p>
    <w:p w:rsidR="00AE13A4" w:rsidRDefault="00AE13A4" w:rsidP="00D52AAA">
      <w:pPr>
        <w:pStyle w:val="Default"/>
        <w:jc w:val="both"/>
        <w:rPr>
          <w:sz w:val="28"/>
          <w:szCs w:val="28"/>
        </w:rPr>
      </w:pPr>
      <w:r>
        <w:rPr>
          <w:sz w:val="28"/>
          <w:szCs w:val="28"/>
        </w:rPr>
        <w:t xml:space="preserve">6.5. Настоящий Договор вступает в силу со дня его подписания и прекращается надлежащим исполнением Заемщиком своих обязанностей по Договору займа либо полной реализацией предмета залога – в зависимости от того, что наступит ранее. </w:t>
      </w:r>
    </w:p>
    <w:p w:rsidR="00AE13A4" w:rsidRDefault="00AE13A4" w:rsidP="00AE13A4">
      <w:pPr>
        <w:pStyle w:val="Default"/>
        <w:jc w:val="both"/>
        <w:rPr>
          <w:sz w:val="28"/>
          <w:szCs w:val="28"/>
        </w:rPr>
      </w:pPr>
      <w:r>
        <w:rPr>
          <w:sz w:val="28"/>
          <w:szCs w:val="28"/>
        </w:rPr>
        <w:t xml:space="preserve">6.6. Настоящий Договор составлен в двух экземплярах, имеющих равную юридическую силу. </w:t>
      </w:r>
    </w:p>
    <w:p w:rsidR="00AE13A4" w:rsidRDefault="00AE13A4" w:rsidP="00AE13A4">
      <w:pPr>
        <w:pStyle w:val="Default"/>
        <w:jc w:val="both"/>
        <w:rPr>
          <w:sz w:val="28"/>
          <w:szCs w:val="28"/>
        </w:rPr>
      </w:pPr>
      <w:r>
        <w:rPr>
          <w:sz w:val="28"/>
          <w:szCs w:val="28"/>
        </w:rPr>
        <w:t xml:space="preserve">6.7. Расходы, связанные с регистрацией ограничений (обременений) прав на движимое имущество и их снятием, понесенные Залогодержателем, подлежат возмещению Залогодателем. </w:t>
      </w:r>
    </w:p>
    <w:p w:rsidR="00AE13A4" w:rsidRDefault="00AE13A4" w:rsidP="00AE13A4">
      <w:pPr>
        <w:pStyle w:val="Default"/>
        <w:jc w:val="both"/>
        <w:rPr>
          <w:sz w:val="28"/>
          <w:szCs w:val="28"/>
        </w:rPr>
      </w:pPr>
      <w:r>
        <w:rPr>
          <w:sz w:val="28"/>
          <w:szCs w:val="28"/>
        </w:rPr>
        <w:t xml:space="preserve">Залогодатель возмещает Залогодержателю расходы, отраженные в настоящем пункте, в течение 3 (трех) рабочих дней с даты получения счета, выставленного Залогодержателем, путем перечисления средств на расчетный счет Залогодержателя. </w:t>
      </w:r>
    </w:p>
    <w:p w:rsidR="00AE13A4" w:rsidRDefault="00AE13A4" w:rsidP="00AE13A4">
      <w:pPr>
        <w:pStyle w:val="Default"/>
        <w:jc w:val="both"/>
        <w:rPr>
          <w:sz w:val="28"/>
          <w:szCs w:val="28"/>
        </w:rPr>
      </w:pPr>
      <w:r>
        <w:rPr>
          <w:sz w:val="28"/>
          <w:szCs w:val="28"/>
        </w:rPr>
        <w:t xml:space="preserve">В случае нарушения срока возмещения расходов договор Залога считается незаключенным. </w:t>
      </w:r>
    </w:p>
    <w:p w:rsidR="00AE13A4" w:rsidRDefault="00AE13A4" w:rsidP="00AE13A4">
      <w:pPr>
        <w:pStyle w:val="Default"/>
        <w:jc w:val="both"/>
        <w:rPr>
          <w:sz w:val="28"/>
          <w:szCs w:val="28"/>
        </w:rPr>
      </w:pPr>
      <w:r>
        <w:rPr>
          <w:sz w:val="28"/>
          <w:szCs w:val="28"/>
        </w:rPr>
        <w:t xml:space="preserve">6.8. Дополнительные расходы, связанные с регистрацией или со снятием обременения с имущества, по причинам и обстоятельствам, не зависящим от Залогодержателя, подлежат оплате Залогодателем </w:t>
      </w:r>
    </w:p>
    <w:p w:rsidR="00AE13A4" w:rsidRDefault="00AE13A4" w:rsidP="00AE13A4">
      <w:pPr>
        <w:pStyle w:val="Default"/>
        <w:jc w:val="both"/>
        <w:rPr>
          <w:sz w:val="28"/>
          <w:szCs w:val="28"/>
        </w:rPr>
      </w:pPr>
      <w:r>
        <w:rPr>
          <w:sz w:val="28"/>
          <w:szCs w:val="28"/>
        </w:rPr>
        <w:t xml:space="preserve">6.9. Все споры и разногласия, которые могут возникнуть между сторонами настоящего договора в период исполнения своих обязательств по нему или в связи с ним, стороны будут стремиться разрешать их путем переговоров. В случае не достижения согласия спор передается на рассмотрение в суд по месту нахождения Залогодержателя с соблюдением досудебного претензионного порядка урегулирования спора. Срок ответа на претензию составляет 15 календарных дней с даты отправки претензии. </w:t>
      </w:r>
    </w:p>
    <w:p w:rsidR="00AE13A4" w:rsidRDefault="00AE13A4" w:rsidP="00AE13A4">
      <w:pPr>
        <w:pStyle w:val="Default"/>
        <w:jc w:val="both"/>
        <w:rPr>
          <w:sz w:val="28"/>
          <w:szCs w:val="28"/>
        </w:rPr>
      </w:pPr>
      <w:r>
        <w:rPr>
          <w:sz w:val="28"/>
          <w:szCs w:val="28"/>
        </w:rPr>
        <w:t xml:space="preserve">6.10 Признание какого-либо условия настоящего Договора незаконным или недействительным не влияет на законность или действительность остальных условий Договора. </w:t>
      </w:r>
    </w:p>
    <w:p w:rsidR="00D52AAA" w:rsidRDefault="00AE13A4" w:rsidP="00AE13A4">
      <w:pPr>
        <w:pStyle w:val="Default"/>
        <w:jc w:val="both"/>
        <w:rPr>
          <w:sz w:val="28"/>
          <w:szCs w:val="28"/>
        </w:rPr>
      </w:pPr>
      <w:r>
        <w:rPr>
          <w:sz w:val="28"/>
          <w:szCs w:val="28"/>
        </w:rPr>
        <w:t xml:space="preserve">6.11. Настоящий Договор представляет собой полную договоренность Сторон относительно его предмета, с момента заключения договора результаты всех предыдущих устных переговоров, соглашений, а также переписки Сторон в отношении его предмета аннулируются. </w:t>
      </w:r>
    </w:p>
    <w:p w:rsidR="00AE13A4" w:rsidRDefault="00D52AAA" w:rsidP="00D52AAA">
      <w:pPr>
        <w:pStyle w:val="Default"/>
        <w:jc w:val="center"/>
        <w:rPr>
          <w:sz w:val="28"/>
          <w:szCs w:val="28"/>
        </w:rPr>
      </w:pPr>
      <w:r>
        <w:rPr>
          <w:b/>
          <w:bCs/>
          <w:sz w:val="28"/>
          <w:szCs w:val="28"/>
        </w:rPr>
        <w:t>7. Юридические адреса, банковские реквизиты, место нахождения Сторон</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58"/>
        <w:gridCol w:w="4858"/>
      </w:tblGrid>
      <w:tr w:rsidR="00AE13A4">
        <w:tblPrEx>
          <w:tblCellMar>
            <w:top w:w="0" w:type="dxa"/>
            <w:bottom w:w="0" w:type="dxa"/>
          </w:tblCellMar>
        </w:tblPrEx>
        <w:trPr>
          <w:trHeight w:val="127"/>
        </w:trPr>
        <w:tc>
          <w:tcPr>
            <w:tcW w:w="4858" w:type="dxa"/>
          </w:tcPr>
          <w:p w:rsidR="00AE13A4" w:rsidRDefault="00AE13A4" w:rsidP="00AE13A4">
            <w:pPr>
              <w:pStyle w:val="Default"/>
              <w:jc w:val="both"/>
            </w:pPr>
            <w:r>
              <w:t xml:space="preserve">Залогодержатель: </w:t>
            </w:r>
          </w:p>
        </w:tc>
        <w:tc>
          <w:tcPr>
            <w:tcW w:w="4858" w:type="dxa"/>
          </w:tcPr>
          <w:p w:rsidR="00AE13A4" w:rsidRDefault="00AE13A4" w:rsidP="00AE13A4">
            <w:pPr>
              <w:pStyle w:val="Default"/>
              <w:jc w:val="both"/>
            </w:pPr>
            <w:r>
              <w:t xml:space="preserve">Залогодатель: </w:t>
            </w:r>
          </w:p>
        </w:tc>
      </w:tr>
      <w:tr w:rsidR="00AE13A4">
        <w:tblPrEx>
          <w:tblCellMar>
            <w:top w:w="0" w:type="dxa"/>
            <w:bottom w:w="0" w:type="dxa"/>
          </w:tblCellMar>
        </w:tblPrEx>
        <w:trPr>
          <w:trHeight w:val="1387"/>
        </w:trPr>
        <w:tc>
          <w:tcPr>
            <w:tcW w:w="4858" w:type="dxa"/>
          </w:tcPr>
          <w:p w:rsidR="00ED2FBD" w:rsidRDefault="00AE13A4" w:rsidP="00ED2FBD">
            <w:pPr>
              <w:autoSpaceDE w:val="0"/>
              <w:autoSpaceDN w:val="0"/>
              <w:adjustRightInd w:val="0"/>
              <w:spacing w:after="0" w:line="240" w:lineRule="auto"/>
              <w:rPr>
                <w:rFonts w:ascii="Times New Roman" w:hAnsi="Times New Roman"/>
                <w:color w:val="000000"/>
                <w:sz w:val="23"/>
                <w:szCs w:val="23"/>
                <w:lang w:eastAsia="ru-RU"/>
              </w:rPr>
            </w:pPr>
            <w:r>
              <w:rPr>
                <w:sz w:val="28"/>
                <w:szCs w:val="28"/>
              </w:rPr>
              <w:t xml:space="preserve"> </w:t>
            </w:r>
            <w:proofErr w:type="spellStart"/>
            <w:r w:rsidR="00ED2FBD">
              <w:rPr>
                <w:rFonts w:ascii="Times New Roman" w:hAnsi="Times New Roman"/>
                <w:color w:val="000000"/>
                <w:sz w:val="23"/>
                <w:szCs w:val="23"/>
                <w:lang w:eastAsia="ru-RU"/>
              </w:rPr>
              <w:t>Уинский</w:t>
            </w:r>
            <w:proofErr w:type="spellEnd"/>
            <w:r w:rsidR="00ED2FBD">
              <w:rPr>
                <w:rFonts w:ascii="Times New Roman" w:hAnsi="Times New Roman"/>
                <w:color w:val="000000"/>
                <w:sz w:val="23"/>
                <w:szCs w:val="23"/>
                <w:lang w:eastAsia="ru-RU"/>
              </w:rPr>
              <w:t xml:space="preserve"> фонд поддержки предпринимательства </w:t>
            </w:r>
          </w:p>
          <w:p w:rsidR="00ED2FBD" w:rsidRDefault="00ED2FBD" w:rsidP="00ED2FB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Юридический адрес: 617520, Пермский край, </w:t>
            </w:r>
            <w:proofErr w:type="spellStart"/>
            <w:r>
              <w:rPr>
                <w:rFonts w:ascii="Times New Roman" w:hAnsi="Times New Roman"/>
                <w:color w:val="000000"/>
                <w:sz w:val="23"/>
                <w:szCs w:val="23"/>
                <w:lang w:eastAsia="ru-RU"/>
              </w:rPr>
              <w:t>с.Уинское</w:t>
            </w:r>
            <w:proofErr w:type="spellEnd"/>
            <w:r>
              <w:rPr>
                <w:rFonts w:ascii="Times New Roman" w:hAnsi="Times New Roman"/>
                <w:color w:val="000000"/>
                <w:sz w:val="23"/>
                <w:szCs w:val="23"/>
                <w:lang w:eastAsia="ru-RU"/>
              </w:rPr>
              <w:t>, ул. Коммунистическая, 2</w:t>
            </w:r>
          </w:p>
          <w:p w:rsidR="00ED2FBD" w:rsidRDefault="00ED2FBD" w:rsidP="00ED2FB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Почтовый адрес</w:t>
            </w:r>
            <w:proofErr w:type="gramStart"/>
            <w:r>
              <w:rPr>
                <w:rFonts w:ascii="Times New Roman" w:hAnsi="Times New Roman"/>
                <w:color w:val="000000"/>
                <w:sz w:val="23"/>
                <w:szCs w:val="23"/>
                <w:lang w:eastAsia="ru-RU"/>
              </w:rPr>
              <w:t>: :</w:t>
            </w:r>
            <w:proofErr w:type="gramEnd"/>
            <w:r>
              <w:rPr>
                <w:rFonts w:ascii="Times New Roman" w:hAnsi="Times New Roman"/>
                <w:color w:val="000000"/>
                <w:sz w:val="23"/>
                <w:szCs w:val="23"/>
                <w:lang w:eastAsia="ru-RU"/>
              </w:rPr>
              <w:t xml:space="preserve"> 617520, Пермский край, </w:t>
            </w:r>
            <w:proofErr w:type="spellStart"/>
            <w:r>
              <w:rPr>
                <w:rFonts w:ascii="Times New Roman" w:hAnsi="Times New Roman"/>
                <w:color w:val="000000"/>
                <w:sz w:val="23"/>
                <w:szCs w:val="23"/>
                <w:lang w:eastAsia="ru-RU"/>
              </w:rPr>
              <w:t>с.Уинское</w:t>
            </w:r>
            <w:proofErr w:type="spellEnd"/>
            <w:r>
              <w:rPr>
                <w:rFonts w:ascii="Times New Roman" w:hAnsi="Times New Roman"/>
                <w:color w:val="000000"/>
                <w:sz w:val="23"/>
                <w:szCs w:val="23"/>
                <w:lang w:eastAsia="ru-RU"/>
              </w:rPr>
              <w:t>, ул. Коммунистическая, 2</w:t>
            </w:r>
          </w:p>
          <w:p w:rsidR="00ED2FBD" w:rsidRDefault="00ED2FBD" w:rsidP="00ED2FB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ИНН 5957819438 КПП595101001 ОГРН1045902203324</w:t>
            </w:r>
          </w:p>
          <w:p w:rsidR="00ED2FBD" w:rsidRDefault="00ED2FBD" w:rsidP="00ED2FB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Р/с N40703810549220100043 </w:t>
            </w:r>
          </w:p>
          <w:p w:rsidR="00ED2FBD" w:rsidRDefault="00ED2FBD" w:rsidP="00ED2FB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lastRenderedPageBreak/>
              <w:t>тел., факс 8-3425923486</w:t>
            </w:r>
          </w:p>
          <w:p w:rsidR="00ED2FBD" w:rsidRPr="005E7D51" w:rsidRDefault="00ED2FBD" w:rsidP="00ED2FB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эл. почта: </w:t>
            </w:r>
            <w:hyperlink r:id="rId4" w:history="1">
              <w:r w:rsidRPr="00606A15">
                <w:rPr>
                  <w:rStyle w:val="a3"/>
                  <w:rFonts w:ascii="Times New Roman" w:hAnsi="Times New Roman"/>
                  <w:sz w:val="23"/>
                  <w:szCs w:val="23"/>
                  <w:lang w:val="en-US" w:eastAsia="ru-RU"/>
                </w:rPr>
                <w:t>Fond</w:t>
              </w:r>
              <w:r w:rsidRPr="00296671">
                <w:rPr>
                  <w:rStyle w:val="a3"/>
                  <w:rFonts w:ascii="Times New Roman" w:hAnsi="Times New Roman"/>
                  <w:sz w:val="23"/>
                  <w:szCs w:val="23"/>
                  <w:lang w:eastAsia="ru-RU"/>
                </w:rPr>
                <w:t>-</w:t>
              </w:r>
              <w:r w:rsidRPr="00606A15">
                <w:rPr>
                  <w:rStyle w:val="a3"/>
                  <w:rFonts w:ascii="Times New Roman" w:hAnsi="Times New Roman"/>
                  <w:sz w:val="23"/>
                  <w:szCs w:val="23"/>
                  <w:lang w:val="en-US" w:eastAsia="ru-RU"/>
                </w:rPr>
                <w:t>gorbunova</w:t>
              </w:r>
              <w:r w:rsidRPr="00296671">
                <w:rPr>
                  <w:rStyle w:val="a3"/>
                  <w:rFonts w:ascii="Times New Roman" w:hAnsi="Times New Roman"/>
                  <w:sz w:val="23"/>
                  <w:szCs w:val="23"/>
                  <w:lang w:eastAsia="ru-RU"/>
                </w:rPr>
                <w:t>@</w:t>
              </w:r>
              <w:r w:rsidRPr="00606A15">
                <w:rPr>
                  <w:rStyle w:val="a3"/>
                  <w:rFonts w:ascii="Times New Roman" w:hAnsi="Times New Roman"/>
                  <w:sz w:val="23"/>
                  <w:szCs w:val="23"/>
                  <w:lang w:val="en-US" w:eastAsia="ru-RU"/>
                </w:rPr>
                <w:t>yandex</w:t>
              </w:r>
              <w:r w:rsidRPr="00296671">
                <w:rPr>
                  <w:rStyle w:val="a3"/>
                  <w:rFonts w:ascii="Times New Roman" w:hAnsi="Times New Roman"/>
                  <w:sz w:val="23"/>
                  <w:szCs w:val="23"/>
                  <w:lang w:eastAsia="ru-RU"/>
                </w:rPr>
                <w:t>.</w:t>
              </w:r>
              <w:proofErr w:type="spellStart"/>
              <w:r w:rsidRPr="00606A15">
                <w:rPr>
                  <w:rStyle w:val="a3"/>
                  <w:rFonts w:ascii="Times New Roman" w:hAnsi="Times New Roman"/>
                  <w:sz w:val="23"/>
                  <w:szCs w:val="23"/>
                  <w:lang w:val="en-US" w:eastAsia="ru-RU"/>
                </w:rPr>
                <w:t>ru</w:t>
              </w:r>
              <w:proofErr w:type="spellEnd"/>
            </w:hyperlink>
          </w:p>
          <w:p w:rsidR="00ED2FBD" w:rsidRPr="00296671" w:rsidRDefault="00ED2FBD" w:rsidP="00ED2FBD">
            <w:pPr>
              <w:autoSpaceDE w:val="0"/>
              <w:autoSpaceDN w:val="0"/>
              <w:adjustRightInd w:val="0"/>
              <w:spacing w:after="0" w:line="240" w:lineRule="auto"/>
              <w:rPr>
                <w:rFonts w:ascii="Times New Roman" w:hAnsi="Times New Roman"/>
                <w:color w:val="000000"/>
                <w:sz w:val="23"/>
                <w:szCs w:val="23"/>
                <w:lang w:eastAsia="ru-RU"/>
              </w:rPr>
            </w:pPr>
          </w:p>
          <w:p w:rsidR="00ED2FBD" w:rsidRDefault="00ED2FBD" w:rsidP="00ED2FB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Директор         </w:t>
            </w:r>
          </w:p>
          <w:p w:rsidR="00ED2FBD" w:rsidRDefault="00ED2FBD" w:rsidP="00ED2FB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М.А. Горбунова </w:t>
            </w:r>
          </w:p>
          <w:p w:rsidR="00AE13A4" w:rsidRDefault="00AE13A4" w:rsidP="00AE13A4">
            <w:pPr>
              <w:pStyle w:val="Default"/>
              <w:jc w:val="both"/>
              <w:rPr>
                <w:sz w:val="28"/>
                <w:szCs w:val="28"/>
              </w:rPr>
            </w:pPr>
            <w:bookmarkStart w:id="0" w:name="_GoBack"/>
            <w:bookmarkEnd w:id="0"/>
          </w:p>
        </w:tc>
        <w:tc>
          <w:tcPr>
            <w:tcW w:w="4858" w:type="dxa"/>
          </w:tcPr>
          <w:p w:rsidR="00AE13A4" w:rsidRDefault="00AE13A4" w:rsidP="00AE13A4">
            <w:pPr>
              <w:pStyle w:val="Default"/>
              <w:jc w:val="both"/>
              <w:rPr>
                <w:sz w:val="28"/>
                <w:szCs w:val="28"/>
              </w:rPr>
            </w:pPr>
            <w:r>
              <w:rPr>
                <w:sz w:val="28"/>
                <w:szCs w:val="28"/>
              </w:rPr>
              <w:lastRenderedPageBreak/>
              <w:t xml:space="preserve">Наименование: </w:t>
            </w:r>
          </w:p>
          <w:p w:rsidR="00AE13A4" w:rsidRDefault="00AE13A4" w:rsidP="00AE13A4">
            <w:pPr>
              <w:pStyle w:val="Default"/>
              <w:jc w:val="both"/>
              <w:rPr>
                <w:sz w:val="28"/>
                <w:szCs w:val="28"/>
              </w:rPr>
            </w:pPr>
            <w:r>
              <w:rPr>
                <w:sz w:val="28"/>
                <w:szCs w:val="28"/>
              </w:rPr>
              <w:t xml:space="preserve">Юридический адрес/Место регистрации: </w:t>
            </w:r>
          </w:p>
          <w:p w:rsidR="00AE13A4" w:rsidRDefault="00AE13A4" w:rsidP="00AE13A4">
            <w:pPr>
              <w:pStyle w:val="Default"/>
              <w:jc w:val="both"/>
              <w:rPr>
                <w:sz w:val="28"/>
                <w:szCs w:val="28"/>
              </w:rPr>
            </w:pPr>
            <w:r>
              <w:rPr>
                <w:sz w:val="28"/>
                <w:szCs w:val="28"/>
              </w:rPr>
              <w:t xml:space="preserve">Почтовый адрес:/Место проживания: </w:t>
            </w:r>
          </w:p>
          <w:p w:rsidR="00AE13A4" w:rsidRDefault="00AE13A4" w:rsidP="00AE13A4">
            <w:pPr>
              <w:pStyle w:val="Default"/>
              <w:jc w:val="both"/>
              <w:rPr>
                <w:sz w:val="28"/>
                <w:szCs w:val="28"/>
              </w:rPr>
            </w:pPr>
            <w:r>
              <w:rPr>
                <w:sz w:val="28"/>
                <w:szCs w:val="28"/>
              </w:rPr>
              <w:t xml:space="preserve">ИНН КПП ОГРН </w:t>
            </w:r>
          </w:p>
        </w:tc>
      </w:tr>
    </w:tbl>
    <w:p w:rsidR="00DF6E0B" w:rsidRDefault="00DF6E0B" w:rsidP="00AE13A4">
      <w:pPr>
        <w:jc w:val="both"/>
      </w:pPr>
    </w:p>
    <w:sectPr w:rsidR="00DF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6B"/>
    <w:rsid w:val="00AE13A4"/>
    <w:rsid w:val="00B92C91"/>
    <w:rsid w:val="00D52AAA"/>
    <w:rsid w:val="00D65A6B"/>
    <w:rsid w:val="00DF6E0B"/>
    <w:rsid w:val="00ED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81709-BE92-4CB3-8972-FAAE4932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FB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13A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D2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nd-gorbun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dc:creator>
  <cp:keywords/>
  <dc:description/>
  <cp:lastModifiedBy>Горбунова</cp:lastModifiedBy>
  <cp:revision>3</cp:revision>
  <dcterms:created xsi:type="dcterms:W3CDTF">2017-02-01T06:51:00Z</dcterms:created>
  <dcterms:modified xsi:type="dcterms:W3CDTF">2017-02-01T07:13:00Z</dcterms:modified>
</cp:coreProperties>
</file>