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10" w:rsidRPr="00A74BF8" w:rsidRDefault="00046510" w:rsidP="00A74BF8">
      <w:pPr>
        <w:pStyle w:val="a4"/>
        <w:spacing w:after="0" w:line="240" w:lineRule="auto"/>
        <w:jc w:val="center"/>
        <w:rPr>
          <w:color w:val="000000" w:themeColor="text1"/>
          <w:spacing w:val="2"/>
          <w:sz w:val="28"/>
          <w:szCs w:val="28"/>
        </w:rPr>
      </w:pPr>
      <w:r w:rsidRPr="00046510">
        <w:rPr>
          <w:rFonts w:ascii="PTSansRegular" w:hAnsi="PTSansRegular" w:cs="Arial"/>
          <w:color w:val="000000"/>
          <w:spacing w:val="2"/>
        </w:rPr>
        <w:br/>
      </w:r>
      <w:r w:rsidRPr="00046510">
        <w:rPr>
          <w:rFonts w:ascii="PTSansRegular" w:hAnsi="PTSansRegular" w:cs="Arial"/>
          <w:color w:val="000000"/>
          <w:spacing w:val="2"/>
        </w:rPr>
        <w:br/>
      </w:r>
      <w:hyperlink r:id="rId4" w:history="1">
        <w:r w:rsidRPr="00A74BF8">
          <w:rPr>
            <w:b/>
            <w:bCs/>
            <w:color w:val="000000" w:themeColor="text1"/>
            <w:spacing w:val="2"/>
            <w:sz w:val="28"/>
            <w:szCs w:val="28"/>
          </w:rPr>
          <w:t xml:space="preserve">Приказ </w:t>
        </w:r>
        <w:r w:rsidR="00A74BF8">
          <w:rPr>
            <w:b/>
            <w:bCs/>
            <w:color w:val="000000" w:themeColor="text1"/>
            <w:spacing w:val="2"/>
            <w:sz w:val="28"/>
            <w:szCs w:val="28"/>
          </w:rPr>
          <w:t>Минздрава России от 10.08.2017 № 514н «</w:t>
        </w:r>
        <w:r w:rsidRPr="00A74BF8">
          <w:rPr>
            <w:b/>
            <w:bCs/>
            <w:color w:val="000000" w:themeColor="text1"/>
            <w:spacing w:val="2"/>
            <w:sz w:val="28"/>
            <w:szCs w:val="28"/>
          </w:rPr>
          <w:t>О Порядке проведения профилактических медицинских осмотров несовершеннолетних</w:t>
        </w:r>
        <w:r w:rsidR="00A74BF8">
          <w:rPr>
            <w:b/>
            <w:bCs/>
            <w:color w:val="000000" w:themeColor="text1"/>
            <w:spacing w:val="2"/>
            <w:sz w:val="28"/>
            <w:szCs w:val="28"/>
          </w:rPr>
          <w:t>»</w:t>
        </w:r>
      </w:hyperlink>
    </w:p>
    <w:p w:rsidR="00A74BF8" w:rsidRDefault="00A74BF8" w:rsidP="00A7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046510" w:rsidRPr="00046510" w:rsidRDefault="00046510" w:rsidP="00A7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Указанные профилактические осмотры проводятся в установленные возрастные периоды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046510" w:rsidRPr="00046510" w:rsidRDefault="00046510" w:rsidP="00A7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Обновлен перечень врачей и исследований, которые проходят в рамках профилактического медосмотра несовершеннолетние определенных возрастов; исключены позиции, касающиеся детей возраста 1 год 9 месяцев и 2 лет 6 месяцев.</w:t>
      </w:r>
    </w:p>
    <w:p w:rsidR="00046510" w:rsidRPr="00046510" w:rsidRDefault="00046510" w:rsidP="00A7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Кроме того, с 10 до 20 дней увеличена максимальная общая продолжительность I этапа профилактического осмотра (проведение осмотров врачами-специалистами и выполнение исследований при отсутствии подозрений на наличие заболеваний).</w:t>
      </w:r>
    </w:p>
    <w:p w:rsidR="00046510" w:rsidRPr="00046510" w:rsidRDefault="00A74BF8" w:rsidP="00A7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Обновлены также отчетная форма № 030-ПО/у-17 «</w:t>
      </w:r>
      <w:r w:rsidR="00046510"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Карта профилактического медицинск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ого осмотра несовершеннолетнего» и статистическая форма № 030-ПО/о-17 «</w:t>
      </w:r>
      <w:r w:rsidR="00046510"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Сведения о профилактических медицинс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ких осмотрах несовершеннолетних»</w:t>
      </w:r>
      <w:r w:rsidR="00046510"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046510" w:rsidRPr="00046510" w:rsidRDefault="00046510" w:rsidP="00A7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Указанная карта осмотра заполняется на каждого несовершеннолетнего не позднее 20 рабочих дней </w:t>
      </w:r>
      <w:proofErr w:type="gramStart"/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даты окончания</w:t>
      </w:r>
      <w:proofErr w:type="gramEnd"/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осмотра (независимо от числа медработников, участвующих в его проведении), в том числе в электронном виде с использованием портала </w:t>
      </w:r>
      <w:proofErr w:type="spellStart"/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orph.rosminzdrav.ru</w:t>
      </w:r>
      <w:proofErr w:type="spellEnd"/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046510" w:rsidRPr="00046510" w:rsidRDefault="00046510" w:rsidP="00A7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Статистическую фор</w:t>
      </w:r>
      <w:r w:rsidR="00A74B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 №</w:t>
      </w:r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030-ПО/о-17 медицинские организации заполняют ежегодно и до 20 января месяца, следующего за отчетным годом, представляют в региональный орган исполнительной власти в сфере охраны здоровья, который не позднее 15 февраля года, следующего за отчетным, представляет форму в Минздрав России, в том числе в электронном виде с использованием портала </w:t>
      </w:r>
      <w:proofErr w:type="spellStart"/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orph.rosminzdrav.ru</w:t>
      </w:r>
      <w:proofErr w:type="spellEnd"/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</w:p>
    <w:p w:rsidR="00046510" w:rsidRPr="00046510" w:rsidRDefault="00046510" w:rsidP="00A7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Признан утратившим силу Приказ М</w:t>
      </w:r>
      <w:r w:rsidR="00A74B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инздрава России от 21.12.2012 № 1346н «</w:t>
      </w:r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Порядке прохождения несовершеннолетними медицинских осмотров, в том числе при поступлении в образовательные учреж</w:t>
      </w:r>
      <w:r w:rsidR="00A74B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дения и в период обучения в них»</w:t>
      </w:r>
      <w:r w:rsidRPr="000465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0D0CEC" w:rsidRPr="00A74BF8" w:rsidRDefault="00046510" w:rsidP="00A7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A74B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sectPr w:rsidR="000D0CEC" w:rsidRPr="00A74BF8" w:rsidSect="000D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10"/>
    <w:rsid w:val="00046510"/>
    <w:rsid w:val="000D0CEC"/>
    <w:rsid w:val="00A7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510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46510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6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230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2017-08-30T03:26:00Z</dcterms:created>
  <dcterms:modified xsi:type="dcterms:W3CDTF">2017-08-30T03:41:00Z</dcterms:modified>
</cp:coreProperties>
</file>