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xml:space="preserve">, в лице главы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w:t>
      </w:r>
      <w:r w:rsidR="00CC20A3">
        <w:rPr>
          <w:rFonts w:ascii="Times" w:hAnsi="Times" w:cs="Times"/>
          <w:b/>
          <w:bCs/>
          <w:color w:val="000000"/>
        </w:rPr>
        <w:t>_______________________________________________________________________________________</w:t>
      </w:r>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8500F">
        <w:rPr>
          <w:rFonts w:ascii="Times" w:hAnsi="Times" w:cs="Times"/>
          <w:b/>
          <w:bCs/>
          <w:color w:val="000000"/>
        </w:rPr>
        <w:t>________________________________________________________________________________________</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7F37FD">
        <w:rPr>
          <w:rFonts w:ascii="Times" w:hAnsi="Times" w:cs="Times"/>
        </w:rPr>
        <w:t>__</w:t>
      </w:r>
      <w:r w:rsidR="000E6DE5">
        <w:rPr>
          <w:rFonts w:ascii="Times" w:hAnsi="Times" w:cs="Times"/>
        </w:rPr>
        <w:t xml:space="preserve"> от </w:t>
      </w:r>
      <w:r w:rsidR="006B5955">
        <w:rPr>
          <w:rFonts w:ascii="Times" w:hAnsi="Times" w:cs="Times"/>
        </w:rPr>
        <w:t>______</w:t>
      </w:r>
      <w:proofErr w:type="gramStart"/>
      <w:r w:rsidR="000E6DE5">
        <w:rPr>
          <w:rFonts w:ascii="Times" w:hAnsi="Times" w:cs="Times"/>
        </w:rPr>
        <w:t>г</w:t>
      </w:r>
      <w:proofErr w:type="gramEnd"/>
      <w:r w:rsidR="000E6DE5">
        <w:rPr>
          <w:rFonts w:ascii="Times" w:hAnsi="Times" w:cs="Times"/>
        </w:rPr>
        <w:t>.</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населенных пунктов</w:t>
      </w:r>
      <w:r>
        <w:rPr>
          <w:rFonts w:ascii="Times" w:hAnsi="Times" w:cs="Times"/>
        </w:rPr>
        <w:t>,</w:t>
      </w:r>
      <w:r>
        <w:rPr>
          <w:rFonts w:ascii="Times" w:hAnsi="Times" w:cs="Times"/>
          <w:color w:val="000000"/>
        </w:rPr>
        <w:t xml:space="preserve"> расположенный по адресу: </w:t>
      </w:r>
      <w:r w:rsidR="007F37FD">
        <w:rPr>
          <w:rFonts w:ascii="Times" w:hAnsi="Times" w:cs="Times"/>
          <w:color w:val="000000"/>
        </w:rPr>
        <w:t>_________________________</w:t>
      </w:r>
      <w:r w:rsidR="00CC20A3">
        <w:rPr>
          <w:rFonts w:ascii="Times" w:hAnsi="Times" w:cs="Times"/>
          <w:color w:val="000000"/>
        </w:rPr>
        <w:t>___________________</w:t>
      </w:r>
      <w:r>
        <w:rPr>
          <w:rFonts w:ascii="Times" w:hAnsi="Times" w:cs="Times"/>
          <w:color w:val="000000"/>
        </w:rPr>
        <w:t xml:space="preserve">, с кадастровым номером: </w:t>
      </w:r>
      <w:r w:rsidR="007F37FD">
        <w:rPr>
          <w:rFonts w:ascii="Times" w:hAnsi="Times" w:cs="Times"/>
          <w:color w:val="000000"/>
        </w:rPr>
        <w:t>____________________________________</w:t>
      </w:r>
      <w:r w:rsidR="00CC20A3">
        <w:rPr>
          <w:rFonts w:ascii="Times" w:hAnsi="Times" w:cs="Times"/>
          <w:color w:val="000000"/>
        </w:rPr>
        <w:t>_____</w:t>
      </w:r>
      <w:r>
        <w:rPr>
          <w:rFonts w:ascii="Times" w:hAnsi="Times" w:cs="Times"/>
          <w:color w:val="000000"/>
        </w:rPr>
        <w:t xml:space="preserve">, </w:t>
      </w:r>
      <w:r>
        <w:rPr>
          <w:rFonts w:ascii="Times" w:hAnsi="Times" w:cs="Times"/>
          <w:color w:val="000000"/>
          <w:u w:val="single"/>
        </w:rPr>
        <w:t xml:space="preserve">общей площадью  </w:t>
      </w:r>
      <w:r w:rsidR="007F37FD">
        <w:rPr>
          <w:rFonts w:ascii="Times" w:hAnsi="Times" w:cs="Times"/>
          <w:color w:val="000000"/>
          <w:u w:val="single"/>
        </w:rPr>
        <w:t>____</w:t>
      </w:r>
      <w:r>
        <w:rPr>
          <w:rFonts w:ascii="Times" w:hAnsi="Times" w:cs="Times"/>
          <w:color w:val="000000"/>
          <w:u w:val="single"/>
        </w:rPr>
        <w:t xml:space="preserve">  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7F37FD">
        <w:rPr>
          <w:rFonts w:ascii="Times" w:hAnsi="Times" w:cs="Times"/>
          <w:color w:val="000000"/>
          <w:u w:val="single"/>
        </w:rPr>
        <w:t>_______________________________________________</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7F37FD">
        <w:rPr>
          <w:rFonts w:ascii="Times" w:hAnsi="Times" w:cs="Times"/>
        </w:rPr>
        <w:t>___</w:t>
      </w:r>
      <w:r w:rsidRPr="00A003D1">
        <w:rPr>
          <w:rFonts w:ascii="Times" w:hAnsi="Times" w:cs="Times"/>
        </w:rPr>
        <w:t xml:space="preserve"> </w:t>
      </w:r>
      <w:r w:rsidR="00FD7C23">
        <w:rPr>
          <w:rFonts w:ascii="Times" w:hAnsi="Times" w:cs="Times"/>
        </w:rPr>
        <w:t xml:space="preserve"> (с </w:t>
      </w:r>
      <w:r w:rsidR="007F37FD">
        <w:rPr>
          <w:rFonts w:ascii="Times" w:hAnsi="Times" w:cs="Times"/>
        </w:rPr>
        <w:t>_________ ___</w:t>
      </w:r>
      <w:r w:rsidR="00FD7C23">
        <w:rPr>
          <w:rFonts w:ascii="Times" w:hAnsi="Times" w:cs="Times"/>
        </w:rPr>
        <w:t xml:space="preserve"> года </w:t>
      </w:r>
      <w:proofErr w:type="gramStart"/>
      <w:r w:rsidR="00FD7C23">
        <w:rPr>
          <w:rFonts w:ascii="Times" w:hAnsi="Times" w:cs="Times"/>
        </w:rPr>
        <w:t>по</w:t>
      </w:r>
      <w:proofErr w:type="gramEnd"/>
      <w:r w:rsidR="00FD7C23">
        <w:rPr>
          <w:rFonts w:ascii="Times" w:hAnsi="Times" w:cs="Times"/>
        </w:rPr>
        <w:t xml:space="preserve"> </w:t>
      </w:r>
      <w:r w:rsidR="007F37FD">
        <w:rPr>
          <w:rFonts w:ascii="Times" w:hAnsi="Times" w:cs="Times"/>
        </w:rPr>
        <w:t>________ ______</w:t>
      </w:r>
      <w:r>
        <w:rPr>
          <w:rFonts w:ascii="Times" w:hAnsi="Times" w:cs="Times"/>
        </w:rPr>
        <w:t xml:space="preserve"> года).</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7F37FD">
        <w:rPr>
          <w:rFonts w:ascii="Times" w:hAnsi="Times" w:cs="Times"/>
        </w:rPr>
        <w:t>_____</w:t>
      </w:r>
      <w:r>
        <w:rPr>
          <w:rFonts w:ascii="Times" w:hAnsi="Times" w:cs="Times"/>
        </w:rPr>
        <w:t xml:space="preserve"> (</w:t>
      </w:r>
      <w:r w:rsidR="007F37FD">
        <w:rPr>
          <w:rFonts w:ascii="Times" w:hAnsi="Times" w:cs="Times"/>
        </w:rPr>
        <w:t>______________________________) руб.</w:t>
      </w:r>
      <w:r>
        <w:rPr>
          <w:rFonts w:ascii="Times" w:hAnsi="Times" w:cs="Times"/>
        </w:rPr>
        <w:t xml:space="preserve">, </w:t>
      </w:r>
      <w:r w:rsidR="007F37FD">
        <w:rPr>
          <w:rFonts w:ascii="Times" w:hAnsi="Times" w:cs="Times"/>
        </w:rPr>
        <w:t>____</w:t>
      </w:r>
      <w:r>
        <w:rPr>
          <w:rFonts w:ascii="Times" w:hAnsi="Times" w:cs="Times"/>
        </w:rPr>
        <w:t xml:space="preserve"> копеек.</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7F37FD">
        <w:rPr>
          <w:rFonts w:ascii="Times" w:hAnsi="Times" w:cs="Times"/>
        </w:rPr>
        <w:t>____ руб</w:t>
      </w:r>
      <w:proofErr w:type="gramStart"/>
      <w:r w:rsidR="007F37FD">
        <w:rPr>
          <w:rFonts w:ascii="Times" w:hAnsi="Times" w:cs="Times"/>
        </w:rPr>
        <w:t>.</w:t>
      </w:r>
      <w:r>
        <w:rPr>
          <w:rFonts w:ascii="Times" w:hAnsi="Times" w:cs="Times"/>
        </w:rPr>
        <w:t xml:space="preserve"> (</w:t>
      </w:r>
      <w:r w:rsidR="007F37FD">
        <w:rPr>
          <w:rFonts w:ascii="Times" w:hAnsi="Times" w:cs="Times"/>
        </w:rPr>
        <w:t xml:space="preserve">______________________________) </w:t>
      </w:r>
      <w:proofErr w:type="gramEnd"/>
      <w:r w:rsidR="007F37FD">
        <w:rPr>
          <w:rFonts w:ascii="Times" w:hAnsi="Times" w:cs="Times"/>
        </w:rPr>
        <w:t>рублей ___</w:t>
      </w:r>
      <w:r>
        <w:rPr>
          <w:rFonts w:ascii="Times" w:hAnsi="Times" w:cs="Times"/>
        </w:rPr>
        <w:t xml:space="preserve"> копеек.</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 xml:space="preserve">годовой размер арендной платы, указанный в п.2.1 </w:t>
      </w:r>
      <w:r w:rsidR="006D6602">
        <w:rPr>
          <w:rFonts w:ascii="Times" w:hAnsi="Times" w:cs="Times"/>
        </w:rPr>
        <w:t>настоящего Договора, 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Сумму в размере</w:t>
      </w:r>
      <w:proofErr w:type="gramStart"/>
      <w:r>
        <w:rPr>
          <w:rFonts w:ascii="Times" w:hAnsi="Times" w:cs="Times"/>
        </w:rPr>
        <w:t xml:space="preserve"> </w:t>
      </w:r>
      <w:r w:rsidR="003A2D52">
        <w:rPr>
          <w:rFonts w:ascii="Times" w:hAnsi="Times" w:cs="Times"/>
        </w:rPr>
        <w:t>_____</w:t>
      </w:r>
      <w:r w:rsidR="00F2730C">
        <w:rPr>
          <w:rFonts w:ascii="Times" w:hAnsi="Times" w:cs="Times"/>
        </w:rPr>
        <w:t xml:space="preserve"> (</w:t>
      </w:r>
      <w:r w:rsidR="003A2D52">
        <w:rPr>
          <w:rFonts w:ascii="Times" w:hAnsi="Times" w:cs="Times"/>
        </w:rPr>
        <w:t xml:space="preserve">________________________________) </w:t>
      </w:r>
      <w:proofErr w:type="gramEnd"/>
      <w:r w:rsidR="003A2D52">
        <w:rPr>
          <w:rFonts w:ascii="Times" w:hAnsi="Times" w:cs="Times"/>
        </w:rPr>
        <w:t>руб.</w:t>
      </w:r>
      <w:r w:rsidR="00F2730C">
        <w:rPr>
          <w:rFonts w:ascii="Times" w:hAnsi="Times" w:cs="Times"/>
        </w:rPr>
        <w:t xml:space="preserve"> </w:t>
      </w:r>
      <w:r w:rsidR="003A2D52">
        <w:rPr>
          <w:rFonts w:ascii="Times" w:hAnsi="Times" w:cs="Times"/>
        </w:rPr>
        <w:t>___</w:t>
      </w:r>
      <w:r w:rsidR="00F2730C">
        <w:rPr>
          <w:rFonts w:ascii="Times" w:hAnsi="Times" w:cs="Times"/>
        </w:rPr>
        <w:t xml:space="preserve"> копеек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292 КПП 595101001 ОКТМО 57652000</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6B5955">
        <w:rPr>
          <w:rFonts w:ascii="Times" w:hAnsi="Times" w:cs="Times"/>
          <w:color w:val="000000"/>
          <w:u w:val="single"/>
        </w:rPr>
        <w:t>041 111 05 025 05 00</w:t>
      </w:r>
      <w:r>
        <w:rPr>
          <w:rFonts w:ascii="Times" w:hAnsi="Times" w:cs="Times"/>
          <w:color w:val="000000"/>
          <w:u w:val="single"/>
        </w:rPr>
        <w:t>00</w:t>
      </w:r>
      <w:r w:rsidR="006B5955">
        <w:rPr>
          <w:rFonts w:ascii="Times" w:hAnsi="Times" w:cs="Times"/>
          <w:color w:val="000000"/>
          <w:u w:val="single"/>
        </w:rPr>
        <w:t xml:space="preserve"> </w:t>
      </w:r>
      <w:r>
        <w:rPr>
          <w:rFonts w:ascii="Times" w:hAnsi="Times" w:cs="Times"/>
          <w:color w:val="000000"/>
          <w:u w:val="single"/>
        </w:rPr>
        <w:t>120.</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w:t>
      </w:r>
      <w:proofErr w:type="gramStart"/>
      <w:r>
        <w:rPr>
          <w:rFonts w:ascii="Times" w:hAnsi="Times" w:cs="Times"/>
        </w:rPr>
        <w:t xml:space="preserve"> </w:t>
      </w:r>
      <w:r w:rsidR="003A2D52">
        <w:rPr>
          <w:rFonts w:ascii="Times" w:hAnsi="Times" w:cs="Times"/>
        </w:rPr>
        <w:t>_______</w:t>
      </w:r>
      <w:r>
        <w:rPr>
          <w:rFonts w:ascii="Times" w:hAnsi="Times" w:cs="Times"/>
        </w:rPr>
        <w:t xml:space="preserve"> (</w:t>
      </w:r>
      <w:r w:rsidR="003A2D52">
        <w:rPr>
          <w:rFonts w:ascii="Times" w:hAnsi="Times" w:cs="Times"/>
        </w:rPr>
        <w:t>_________________________________</w:t>
      </w:r>
      <w:r>
        <w:rPr>
          <w:rFonts w:ascii="Times" w:hAnsi="Times" w:cs="Times"/>
        </w:rPr>
        <w:t xml:space="preserve">) </w:t>
      </w:r>
      <w:proofErr w:type="gramEnd"/>
      <w:r>
        <w:rPr>
          <w:rFonts w:ascii="Times" w:hAnsi="Times" w:cs="Times"/>
        </w:rPr>
        <w:t xml:space="preserve">рубля, </w:t>
      </w:r>
      <w:r w:rsidR="003A2D52">
        <w:rPr>
          <w:rFonts w:ascii="Times" w:hAnsi="Times" w:cs="Times"/>
        </w:rPr>
        <w:t>__</w:t>
      </w:r>
      <w:r>
        <w:rPr>
          <w:rFonts w:ascii="Times" w:hAnsi="Times" w:cs="Times"/>
        </w:rPr>
        <w:t xml:space="preserve"> копеек.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r>
      <w:r w:rsidR="003A2D52">
        <w:rPr>
          <w:rFonts w:ascii="Times" w:hAnsi="Times" w:cs="Times"/>
        </w:rPr>
        <w:t>4.1.2</w:t>
      </w:r>
      <w:proofErr w:type="gramStart"/>
      <w:r>
        <w:rPr>
          <w:rFonts w:ascii="Times" w:hAnsi="Times" w:cs="Times"/>
        </w:rPr>
        <w:t xml:space="preserve"> П</w:t>
      </w:r>
      <w:proofErr w:type="gramEnd"/>
      <w:r>
        <w:rPr>
          <w:rFonts w:ascii="Times" w:hAnsi="Times" w:cs="Times"/>
        </w:rPr>
        <w:t>роизводить с разрешения Арендодателя улучшение Участка, при наличии утвержденного в установленном порядке проекта возводить на Участке здания, сооружения и другие объекты недвижимости.</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  </w:t>
      </w:r>
      <w:r>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w:t>
      </w:r>
      <w:r w:rsidR="006B5955">
        <w:rPr>
          <w:rFonts w:ascii="Times" w:hAnsi="Times" w:cs="Times"/>
        </w:rPr>
        <w:lastRenderedPageBreak/>
        <w:t>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4.2.12</w:t>
      </w:r>
      <w:r w:rsidR="0034557A">
        <w:rPr>
          <w:rFonts w:ascii="Times" w:hAnsi="Times" w:cs="Times"/>
        </w:rPr>
        <w:t>.</w:t>
      </w:r>
      <w:r>
        <w:rPr>
          <w:rFonts w:ascii="Times" w:hAnsi="Times" w:cs="Times"/>
        </w:rPr>
        <w:t xml:space="preserve">  </w:t>
      </w:r>
      <w:proofErr w:type="gramStart"/>
      <w:r>
        <w:rPr>
          <w:rFonts w:ascii="Times" w:hAnsi="Times" w:cs="Times"/>
          <w:b/>
          <w:bCs/>
        </w:rPr>
        <w:t>О</w:t>
      </w:r>
      <w:proofErr w:type="gramEnd"/>
      <w:r>
        <w:rPr>
          <w:rFonts w:ascii="Times" w:hAnsi="Times" w:cs="Times"/>
          <w:b/>
          <w:bCs/>
        </w:rPr>
        <w:t>существить государственную регистрацию настоящего Договора в течение двух месяцев со дня его подписания в Управлении Федеральной службы государственной регистрации, кадастра и картографии, в случае, если срок аренды Участка, указанный в п. 1.3 настоящего Договора превышает 1 год.</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6.1.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6.2.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A003D1" w:rsidRPr="009349E8" w:rsidRDefault="00A003D1" w:rsidP="009349E8">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349E8">
      <w:pPr>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w:t>
      </w:r>
      <w:r>
        <w:rPr>
          <w:rFonts w:ascii="Times" w:hAnsi="Times" w:cs="Times"/>
        </w:rPr>
        <w:lastRenderedPageBreak/>
        <w:t xml:space="preserve">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Расчет арендной платы;</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2. Акт приема-передачи земельного участка;</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3. Схема расположения земельного участка;</w:t>
      </w: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3B551C"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15pt;margin-top:.2pt;width:192.9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Default="00617ED6" w:rsidP="00617ED6">
                  <w:pPr>
                    <w:autoSpaceDE w:val="0"/>
                    <w:autoSpaceDN w:val="0"/>
                    <w:adjustRightInd w:val="0"/>
                    <w:spacing w:after="0" w:line="240" w:lineRule="auto"/>
                    <w:jc w:val="both"/>
                    <w:rPr>
                      <w:rFonts w:ascii="Times" w:hAnsi="Times" w:cs="Times"/>
                      <w:b/>
                      <w:bCs/>
                    </w:rPr>
                  </w:pPr>
                </w:p>
                <w:p w:rsidR="00617ED6" w:rsidRPr="00A003D1" w:rsidRDefault="006B5955" w:rsidP="00617ED6">
                  <w:pPr>
                    <w:autoSpaceDE w:val="0"/>
                    <w:autoSpaceDN w:val="0"/>
                    <w:adjustRightInd w:val="0"/>
                    <w:spacing w:after="0" w:line="240" w:lineRule="auto"/>
                    <w:jc w:val="both"/>
                    <w:rPr>
                      <w:rFonts w:ascii="Times" w:hAnsi="Times" w:cs="Times"/>
                    </w:rPr>
                  </w:pPr>
                  <w:r>
                    <w:rPr>
                      <w:rFonts w:ascii="Times" w:hAnsi="Times" w:cs="Times"/>
                      <w:b/>
                      <w:bCs/>
                    </w:rPr>
                    <w:t>________________________________</w:t>
                  </w:r>
                </w:p>
                <w:p w:rsidR="00617ED6" w:rsidRDefault="00617ED6"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муниципального района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r w:rsidR="00CC20A3">
        <w:rPr>
          <w:rFonts w:ascii="Times" w:hAnsi="Times" w:cs="Times"/>
        </w:rPr>
        <w:t>__.__.____</w:t>
      </w:r>
      <w:r>
        <w:rPr>
          <w:rFonts w:ascii="Times" w:hAnsi="Times" w:cs="Times"/>
        </w:rPr>
        <w:t>г.</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A003D1" w:rsidRDefault="00A003D1" w:rsidP="00A003D1">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w:t>
      </w:r>
      <w:proofErr w:type="spellStart"/>
      <w:r>
        <w:rPr>
          <w:rFonts w:ascii="Times" w:hAnsi="Times" w:cs="Times"/>
        </w:rPr>
        <w:t>Уинского</w:t>
      </w:r>
      <w:proofErr w:type="spellEnd"/>
      <w:r>
        <w:rPr>
          <w:rFonts w:ascii="Times" w:hAnsi="Times" w:cs="Times"/>
        </w:rPr>
        <w:t xml:space="preserve"> муниципального района Пермского края, </w:t>
      </w:r>
      <w:r w:rsidR="006B5955">
        <w:rPr>
          <w:rFonts w:ascii="Times" w:hAnsi="Times" w:cs="Times"/>
        </w:rPr>
        <w:t>________________________________________________________________________________________</w:t>
      </w:r>
    </w:p>
    <w:p w:rsidR="00A003D1" w:rsidRDefault="00A003D1" w:rsidP="00A003D1">
      <w:pPr>
        <w:autoSpaceDE w:val="0"/>
        <w:autoSpaceDN w:val="0"/>
        <w:adjustRightInd w:val="0"/>
        <w:spacing w:after="0" w:line="240" w:lineRule="auto"/>
        <w:ind w:firstLine="720"/>
        <w:jc w:val="both"/>
        <w:rPr>
          <w:rFonts w:ascii="Times" w:hAnsi="Times" w:cs="Times"/>
        </w:rPr>
      </w:pPr>
      <w:r>
        <w:rPr>
          <w:rFonts w:ascii="Times" w:hAnsi="Times" w:cs="Times"/>
        </w:rPr>
        <w:t xml:space="preserve">2. От Арендатора -  </w:t>
      </w:r>
      <w:r w:rsidR="006B5955">
        <w:rPr>
          <w:rFonts w:ascii="Times" w:hAnsi="Times" w:cs="Times"/>
          <w:color w:val="000000"/>
        </w:rPr>
        <w:t>________________________________________________________________</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rPr>
      </w:pPr>
      <w:r>
        <w:rPr>
          <w:rFonts w:ascii="Times" w:hAnsi="Times" w:cs="Times"/>
        </w:rPr>
        <w:t xml:space="preserve">       произвела прием-передачу земельного участка </w:t>
      </w:r>
      <w:r>
        <w:rPr>
          <w:rFonts w:ascii="Times" w:hAnsi="Times" w:cs="Times"/>
          <w:color w:val="000000"/>
        </w:rPr>
        <w:t xml:space="preserve">из земли населенных пунктов, расположенного по адресу: </w:t>
      </w:r>
      <w:r w:rsidR="006B5955">
        <w:rPr>
          <w:rFonts w:ascii="Times" w:hAnsi="Times" w:cs="Times"/>
          <w:color w:val="000000"/>
        </w:rPr>
        <w:t>______________________________________________________________________________</w:t>
      </w:r>
    </w:p>
    <w:p w:rsidR="00A003D1" w:rsidRDefault="00A003D1" w:rsidP="00A003D1">
      <w:pPr>
        <w:widowControl w:val="0"/>
        <w:tabs>
          <w:tab w:val="left" w:pos="709"/>
        </w:tabs>
        <w:autoSpaceDE w:val="0"/>
        <w:autoSpaceDN w:val="0"/>
        <w:adjustRightInd w:val="0"/>
        <w:spacing w:after="0" w:line="252" w:lineRule="auto"/>
        <w:jc w:val="both"/>
        <w:rPr>
          <w:rFonts w:ascii="Times" w:hAnsi="Times" w:cs="Times"/>
          <w:color w:val="000000"/>
        </w:rPr>
      </w:pP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6"/>
          <w:szCs w:val="26"/>
        </w:rPr>
        <w:t>Схема расположения земельного участка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Default="00A003D1" w:rsidP="00A003D1">
      <w:pPr>
        <w:widowControl w:val="0"/>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Адрес земельного участка: </w:t>
      </w:r>
    </w:p>
    <w:p w:rsidR="006B5955"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Площадь земельного участка: </w:t>
      </w:r>
    </w:p>
    <w:p w:rsidR="006B5955"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Кадастровый номер: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Целевое назначение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8640"/>
        </w:tabs>
        <w:autoSpaceDE w:val="0"/>
        <w:autoSpaceDN w:val="0"/>
        <w:adjustRightInd w:val="0"/>
        <w:spacing w:after="0" w:line="240" w:lineRule="auto"/>
        <w:jc w:val="right"/>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lastRenderedPageBreak/>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227CE4"/>
    <w:rsid w:val="00303C51"/>
    <w:rsid w:val="00312EB0"/>
    <w:rsid w:val="0034557A"/>
    <w:rsid w:val="003A2D52"/>
    <w:rsid w:val="003B551C"/>
    <w:rsid w:val="004B3459"/>
    <w:rsid w:val="004C3FA5"/>
    <w:rsid w:val="00541EAB"/>
    <w:rsid w:val="0058500F"/>
    <w:rsid w:val="00617ED6"/>
    <w:rsid w:val="006B5955"/>
    <w:rsid w:val="006D6602"/>
    <w:rsid w:val="007F37FD"/>
    <w:rsid w:val="008A4CDF"/>
    <w:rsid w:val="008A7010"/>
    <w:rsid w:val="008B57B3"/>
    <w:rsid w:val="009349E8"/>
    <w:rsid w:val="00960584"/>
    <w:rsid w:val="00967D01"/>
    <w:rsid w:val="00A003D1"/>
    <w:rsid w:val="00A33211"/>
    <w:rsid w:val="00A9600C"/>
    <w:rsid w:val="00AF58CD"/>
    <w:rsid w:val="00C03DBA"/>
    <w:rsid w:val="00CC20A3"/>
    <w:rsid w:val="00CC4CFE"/>
    <w:rsid w:val="00CF38D2"/>
    <w:rsid w:val="00D023A3"/>
    <w:rsid w:val="00D96B5E"/>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cp:lastPrinted>2016-04-14T07:33:00Z</cp:lastPrinted>
  <dcterms:created xsi:type="dcterms:W3CDTF">2016-04-14T07:32:00Z</dcterms:created>
  <dcterms:modified xsi:type="dcterms:W3CDTF">2016-04-14T09:27:00Z</dcterms:modified>
</cp:coreProperties>
</file>