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DE" w:rsidRPr="006B5835" w:rsidRDefault="00AA14DE" w:rsidP="00AA14DE">
      <w:pPr>
        <w:jc w:val="center"/>
        <w:rPr>
          <w:b/>
          <w:sz w:val="28"/>
          <w:szCs w:val="28"/>
        </w:rPr>
      </w:pPr>
      <w:r>
        <w:rPr>
          <w:noProof/>
        </w:rPr>
        <w:drawing>
          <wp:inline distT="0" distB="0" distL="0" distR="0">
            <wp:extent cx="640080" cy="914400"/>
            <wp:effectExtent l="0" t="0" r="0" b="0"/>
            <wp:docPr id="1" name="Рисунок 1"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нский 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t xml:space="preserve">                                                                                                  </w:t>
      </w:r>
    </w:p>
    <w:p w:rsidR="00AA14DE" w:rsidRDefault="00AA14DE" w:rsidP="00AA14DE">
      <w:pPr>
        <w:pStyle w:val="a3"/>
      </w:pPr>
      <w:r>
        <w:t>ЗЕМСКОЕ СОБРАНИЕ</w:t>
      </w:r>
    </w:p>
    <w:p w:rsidR="00AA14DE" w:rsidRDefault="00AA14DE" w:rsidP="00AA14DE">
      <w:pPr>
        <w:pStyle w:val="a3"/>
      </w:pPr>
      <w:r>
        <w:t>УИНСКОГО  МУНИЦИПАЛЬНОГО РАЙОНА ПЕРМСКОГО КРАЯ</w:t>
      </w:r>
    </w:p>
    <w:p w:rsidR="00AA14DE" w:rsidRDefault="00AA14DE" w:rsidP="00AA14DE">
      <w:pPr>
        <w:jc w:val="center"/>
        <w:rPr>
          <w:b/>
          <w:sz w:val="28"/>
        </w:rPr>
      </w:pPr>
    </w:p>
    <w:p w:rsidR="00AA14DE" w:rsidRPr="00235D29" w:rsidRDefault="00AA14DE" w:rsidP="00AA14DE">
      <w:pPr>
        <w:pStyle w:val="1"/>
        <w:rPr>
          <w:rFonts w:cs="Arial"/>
        </w:rPr>
      </w:pPr>
      <w:r w:rsidRPr="00235D29">
        <w:rPr>
          <w:rFonts w:cs="Arial"/>
        </w:rPr>
        <w:t>РЕШЕНИЕ</w:t>
      </w:r>
    </w:p>
    <w:p w:rsidR="00AA14DE" w:rsidRDefault="00AA14DE" w:rsidP="00AA14DE">
      <w:pPr>
        <w:jc w:val="center"/>
        <w:rPr>
          <w:sz w:val="28"/>
        </w:rPr>
      </w:pPr>
    </w:p>
    <w:tbl>
      <w:tblPr>
        <w:tblW w:w="9828" w:type="dxa"/>
        <w:tblBorders>
          <w:bottom w:val="thinThickThinLargeGap" w:sz="12" w:space="0" w:color="auto"/>
        </w:tblBorders>
        <w:tblLayout w:type="fixed"/>
        <w:tblLook w:val="0000" w:firstRow="0" w:lastRow="0" w:firstColumn="0" w:lastColumn="0" w:noHBand="0" w:noVBand="0"/>
      </w:tblPr>
      <w:tblGrid>
        <w:gridCol w:w="3341"/>
        <w:gridCol w:w="3341"/>
        <w:gridCol w:w="2606"/>
        <w:gridCol w:w="540"/>
      </w:tblGrid>
      <w:tr w:rsidR="00AA14DE" w:rsidTr="00295870">
        <w:tc>
          <w:tcPr>
            <w:tcW w:w="3341" w:type="dxa"/>
          </w:tcPr>
          <w:p w:rsidR="00AA14DE" w:rsidRDefault="00AA14DE" w:rsidP="00295870">
            <w:pPr>
              <w:rPr>
                <w:sz w:val="28"/>
              </w:rPr>
            </w:pPr>
            <w:r>
              <w:rPr>
                <w:sz w:val="28"/>
              </w:rPr>
              <w:t>от 22 августа 2019  года</w:t>
            </w:r>
          </w:p>
        </w:tc>
        <w:tc>
          <w:tcPr>
            <w:tcW w:w="3341" w:type="dxa"/>
          </w:tcPr>
          <w:p w:rsidR="00AA14DE" w:rsidRDefault="00AA14DE" w:rsidP="00295870">
            <w:pPr>
              <w:jc w:val="center"/>
              <w:rPr>
                <w:sz w:val="28"/>
              </w:rPr>
            </w:pPr>
          </w:p>
        </w:tc>
        <w:tc>
          <w:tcPr>
            <w:tcW w:w="2606" w:type="dxa"/>
          </w:tcPr>
          <w:p w:rsidR="00AA14DE" w:rsidRDefault="00AA14DE" w:rsidP="00295870">
            <w:pPr>
              <w:ind w:right="-108"/>
              <w:rPr>
                <w:sz w:val="28"/>
              </w:rPr>
            </w:pPr>
            <w:r>
              <w:rPr>
                <w:sz w:val="28"/>
              </w:rPr>
              <w:t xml:space="preserve">                              №    </w:t>
            </w:r>
          </w:p>
        </w:tc>
        <w:tc>
          <w:tcPr>
            <w:tcW w:w="540" w:type="dxa"/>
          </w:tcPr>
          <w:p w:rsidR="00AA14DE" w:rsidRDefault="00AA14DE" w:rsidP="00295870">
            <w:pPr>
              <w:ind w:left="-108"/>
              <w:rPr>
                <w:sz w:val="28"/>
              </w:rPr>
            </w:pPr>
            <w:r>
              <w:rPr>
                <w:sz w:val="28"/>
              </w:rPr>
              <w:t>452</w:t>
            </w:r>
          </w:p>
        </w:tc>
      </w:tr>
    </w:tbl>
    <w:p w:rsidR="00AA14DE" w:rsidRPr="00395E57" w:rsidRDefault="00AA14DE" w:rsidP="00AA14D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tblGrid>
      <w:tr w:rsidR="00275E31" w:rsidRPr="00631E9C" w:rsidTr="00AA14DE">
        <w:tc>
          <w:tcPr>
            <w:tcW w:w="4503" w:type="dxa"/>
            <w:tcBorders>
              <w:top w:val="nil"/>
              <w:left w:val="nil"/>
              <w:bottom w:val="nil"/>
              <w:right w:val="nil"/>
            </w:tcBorders>
          </w:tcPr>
          <w:p w:rsidR="006E6804" w:rsidRDefault="00DB1CBE" w:rsidP="00DB1CBE">
            <w:pPr>
              <w:pStyle w:val="ConsPlusTitle"/>
              <w:rPr>
                <w:color w:val="000000" w:themeColor="text1"/>
                <w:sz w:val="28"/>
                <w:szCs w:val="28"/>
              </w:rPr>
            </w:pPr>
            <w:r w:rsidRPr="00631E9C">
              <w:rPr>
                <w:color w:val="000000" w:themeColor="text1"/>
                <w:sz w:val="28"/>
                <w:szCs w:val="28"/>
              </w:rPr>
              <w:t xml:space="preserve">Об утверждении </w:t>
            </w:r>
            <w:r w:rsidR="006E6804">
              <w:rPr>
                <w:color w:val="000000" w:themeColor="text1"/>
                <w:sz w:val="28"/>
                <w:szCs w:val="28"/>
              </w:rPr>
              <w:t xml:space="preserve"> Порядка</w:t>
            </w:r>
          </w:p>
          <w:p w:rsidR="00AA14DE" w:rsidRDefault="006E6804" w:rsidP="00AA14DE">
            <w:pPr>
              <w:pStyle w:val="ConsPlusTitle"/>
              <w:rPr>
                <w:color w:val="000000" w:themeColor="text1"/>
                <w:sz w:val="28"/>
                <w:szCs w:val="28"/>
              </w:rPr>
            </w:pPr>
            <w:r>
              <w:rPr>
                <w:color w:val="000000" w:themeColor="text1"/>
                <w:sz w:val="28"/>
                <w:szCs w:val="28"/>
              </w:rPr>
              <w:t>принятия решений о  создании</w:t>
            </w:r>
            <w:r w:rsidR="00DB1CBE" w:rsidRPr="00631E9C">
              <w:rPr>
                <w:color w:val="000000" w:themeColor="text1"/>
                <w:sz w:val="28"/>
                <w:szCs w:val="28"/>
              </w:rPr>
              <w:t>, реорганизации,</w:t>
            </w:r>
            <w:r w:rsidR="00AA14DE">
              <w:rPr>
                <w:color w:val="000000" w:themeColor="text1"/>
                <w:sz w:val="28"/>
                <w:szCs w:val="28"/>
              </w:rPr>
              <w:t xml:space="preserve"> </w:t>
            </w:r>
            <w:r w:rsidR="00DB1CBE" w:rsidRPr="00631E9C">
              <w:rPr>
                <w:color w:val="000000" w:themeColor="text1"/>
                <w:sz w:val="28"/>
                <w:szCs w:val="28"/>
              </w:rPr>
              <w:t>ликвидации муници</w:t>
            </w:r>
            <w:r w:rsidR="00B11FEC">
              <w:rPr>
                <w:color w:val="000000" w:themeColor="text1"/>
                <w:sz w:val="28"/>
                <w:szCs w:val="28"/>
              </w:rPr>
              <w:t>пальных унитарных</w:t>
            </w:r>
          </w:p>
          <w:p w:rsidR="00AA14DE" w:rsidRDefault="00B11FEC" w:rsidP="00AA14DE">
            <w:pPr>
              <w:pStyle w:val="ConsPlusTitle"/>
              <w:rPr>
                <w:color w:val="000000" w:themeColor="text1"/>
                <w:sz w:val="28"/>
                <w:szCs w:val="28"/>
              </w:rPr>
            </w:pPr>
            <w:r>
              <w:rPr>
                <w:color w:val="000000" w:themeColor="text1"/>
                <w:sz w:val="28"/>
                <w:szCs w:val="28"/>
              </w:rPr>
              <w:t xml:space="preserve">предприятий </w:t>
            </w:r>
            <w:r w:rsidR="00DB1CBE" w:rsidRPr="00631E9C">
              <w:rPr>
                <w:color w:val="000000" w:themeColor="text1"/>
                <w:sz w:val="28"/>
                <w:szCs w:val="28"/>
              </w:rPr>
              <w:t>Уинск</w:t>
            </w:r>
            <w:r w:rsidR="006E6804">
              <w:rPr>
                <w:color w:val="000000" w:themeColor="text1"/>
                <w:sz w:val="28"/>
                <w:szCs w:val="28"/>
              </w:rPr>
              <w:t>ого</w:t>
            </w:r>
          </w:p>
          <w:p w:rsidR="00275E31" w:rsidRPr="006E6804" w:rsidRDefault="00AA14DE" w:rsidP="00AA14DE">
            <w:pPr>
              <w:pStyle w:val="ConsPlusTitle"/>
              <w:rPr>
                <w:color w:val="000000" w:themeColor="text1"/>
                <w:sz w:val="28"/>
                <w:szCs w:val="28"/>
              </w:rPr>
            </w:pPr>
            <w:r>
              <w:rPr>
                <w:color w:val="000000" w:themeColor="text1"/>
                <w:sz w:val="28"/>
                <w:szCs w:val="28"/>
              </w:rPr>
              <w:t>м</w:t>
            </w:r>
            <w:r w:rsidR="006E6804">
              <w:rPr>
                <w:color w:val="000000" w:themeColor="text1"/>
                <w:sz w:val="28"/>
                <w:szCs w:val="28"/>
              </w:rPr>
              <w:t>униципального района</w:t>
            </w:r>
          </w:p>
        </w:tc>
      </w:tr>
    </w:tbl>
    <w:p w:rsidR="00275E31" w:rsidRPr="00631E9C" w:rsidRDefault="00275E31" w:rsidP="009B2F94">
      <w:pPr>
        <w:pStyle w:val="ConsPlusTitle"/>
        <w:widowControl/>
        <w:jc w:val="center"/>
        <w:rPr>
          <w:color w:val="000000" w:themeColor="text1"/>
        </w:rPr>
      </w:pPr>
    </w:p>
    <w:p w:rsidR="00DB1CBE" w:rsidRPr="00631E9C" w:rsidRDefault="00DB1CBE" w:rsidP="00DB1CBE">
      <w:pPr>
        <w:pStyle w:val="ConsPlusNormal"/>
        <w:ind w:firstLine="540"/>
        <w:jc w:val="both"/>
        <w:rPr>
          <w:color w:val="000000" w:themeColor="text1"/>
          <w:sz w:val="28"/>
          <w:szCs w:val="28"/>
        </w:rPr>
      </w:pPr>
      <w:proofErr w:type="gramStart"/>
      <w:r w:rsidRPr="00631E9C">
        <w:rPr>
          <w:color w:val="000000" w:themeColor="text1"/>
          <w:sz w:val="28"/>
          <w:szCs w:val="28"/>
        </w:rPr>
        <w:t xml:space="preserve">В соответствии с Гражданским кодексом Российской Федерации, </w:t>
      </w:r>
      <w:hyperlink r:id="rId9" w:history="1">
        <w:r w:rsidRPr="00631E9C">
          <w:rPr>
            <w:color w:val="000000" w:themeColor="text1"/>
            <w:sz w:val="28"/>
            <w:szCs w:val="28"/>
          </w:rPr>
          <w:t>статьями 17</w:t>
        </w:r>
      </w:hyperlink>
      <w:r w:rsidRPr="00631E9C">
        <w:rPr>
          <w:color w:val="000000" w:themeColor="text1"/>
          <w:sz w:val="28"/>
          <w:szCs w:val="28"/>
        </w:rPr>
        <w:t xml:space="preserve">, </w:t>
      </w:r>
      <w:hyperlink r:id="rId10" w:history="1">
        <w:r w:rsidRPr="00631E9C">
          <w:rPr>
            <w:color w:val="000000" w:themeColor="text1"/>
            <w:sz w:val="28"/>
            <w:szCs w:val="28"/>
          </w:rPr>
          <w:t>35</w:t>
        </w:r>
      </w:hyperlink>
      <w:r w:rsidRPr="00631E9C">
        <w:rPr>
          <w:color w:val="000000" w:themeColor="text1"/>
          <w:sz w:val="28"/>
          <w:szCs w:val="28"/>
        </w:rPr>
        <w:t xml:space="preserve">, </w:t>
      </w:r>
      <w:hyperlink r:id="rId11" w:history="1">
        <w:r w:rsidRPr="00631E9C">
          <w:rPr>
            <w:color w:val="000000" w:themeColor="text1"/>
            <w:sz w:val="28"/>
            <w:szCs w:val="28"/>
          </w:rPr>
          <w:t>51</w:t>
        </w:r>
      </w:hyperlink>
      <w:r w:rsidRPr="00631E9C">
        <w:rPr>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Федеральным законом от 14.11.2002 г. № 161-ФЗ  « О государственных и муниципальных унитарных предприятиях»,  </w:t>
      </w:r>
      <w:hyperlink r:id="rId12" w:history="1">
        <w:r w:rsidRPr="00631E9C">
          <w:rPr>
            <w:color w:val="000000" w:themeColor="text1"/>
            <w:sz w:val="28"/>
            <w:szCs w:val="28"/>
          </w:rPr>
          <w:t>пунктом 6</w:t>
        </w:r>
      </w:hyperlink>
      <w:r w:rsidRPr="00631E9C">
        <w:rPr>
          <w:color w:val="000000" w:themeColor="text1"/>
          <w:sz w:val="28"/>
          <w:szCs w:val="28"/>
        </w:rPr>
        <w:t xml:space="preserve"> части 1 статьи 26 Устава Уинского муниципального района, Земское Собрание Уинского муниципального района </w:t>
      </w:r>
      <w:r w:rsidR="00AA14DE">
        <w:rPr>
          <w:color w:val="000000" w:themeColor="text1"/>
          <w:sz w:val="28"/>
          <w:szCs w:val="28"/>
        </w:rPr>
        <w:t>РЕШАЕТ</w:t>
      </w:r>
      <w:r w:rsidRPr="00631E9C">
        <w:rPr>
          <w:color w:val="000000" w:themeColor="text1"/>
          <w:sz w:val="28"/>
          <w:szCs w:val="28"/>
        </w:rPr>
        <w:t>:</w:t>
      </w:r>
      <w:proofErr w:type="gramEnd"/>
    </w:p>
    <w:p w:rsidR="00DB1CBE" w:rsidRPr="00631E9C" w:rsidRDefault="00DB1CBE" w:rsidP="00DB1CBE">
      <w:pPr>
        <w:pStyle w:val="ConsPlusNormal"/>
        <w:ind w:firstLine="540"/>
        <w:jc w:val="both"/>
        <w:rPr>
          <w:color w:val="000000" w:themeColor="text1"/>
          <w:sz w:val="28"/>
          <w:szCs w:val="28"/>
        </w:rPr>
      </w:pPr>
      <w:r w:rsidRPr="00631E9C">
        <w:rPr>
          <w:color w:val="000000" w:themeColor="text1"/>
          <w:sz w:val="28"/>
          <w:szCs w:val="28"/>
        </w:rPr>
        <w:t xml:space="preserve">1. Утвердить прилагаемый </w:t>
      </w:r>
      <w:hyperlink w:anchor="P28" w:history="1">
        <w:r w:rsidRPr="00631E9C">
          <w:rPr>
            <w:color w:val="000000" w:themeColor="text1"/>
            <w:sz w:val="28"/>
            <w:szCs w:val="28"/>
          </w:rPr>
          <w:t>Порядок</w:t>
        </w:r>
      </w:hyperlink>
      <w:r w:rsidRPr="00631E9C">
        <w:rPr>
          <w:color w:val="000000" w:themeColor="text1"/>
          <w:sz w:val="28"/>
          <w:szCs w:val="28"/>
        </w:rPr>
        <w:t xml:space="preserve"> принятия решений о создании, реорганизации и ликвидации муниципальных унитарных предприятий  Уинского муниципального района.</w:t>
      </w:r>
    </w:p>
    <w:p w:rsidR="00DB1CBE" w:rsidRPr="00631E9C" w:rsidRDefault="00DB1CBE" w:rsidP="00AA14DE">
      <w:pPr>
        <w:pStyle w:val="ConsPlusNormal"/>
        <w:ind w:firstLine="539"/>
        <w:jc w:val="both"/>
        <w:rPr>
          <w:color w:val="000000" w:themeColor="text1"/>
          <w:sz w:val="28"/>
          <w:szCs w:val="28"/>
        </w:rPr>
      </w:pPr>
      <w:r w:rsidRPr="00631E9C">
        <w:rPr>
          <w:color w:val="000000" w:themeColor="text1"/>
          <w:sz w:val="28"/>
          <w:szCs w:val="28"/>
        </w:rPr>
        <w:t>2. Признать утратившим силу Решение Земского Собрания Уинского муниципального района от 22.03.2007 № 280 «Об утверждении Порядка принятия решений о создании, реорганизации и ликвидации муниципальных унитарных предприятий и учреждений в Уинском муниципальном районе».</w:t>
      </w:r>
    </w:p>
    <w:p w:rsidR="00631E9C" w:rsidRPr="00631E9C" w:rsidRDefault="00DB1CBE" w:rsidP="00AA14DE">
      <w:pPr>
        <w:pStyle w:val="ConsPlusNormal"/>
        <w:ind w:firstLine="539"/>
        <w:jc w:val="both"/>
        <w:rPr>
          <w:color w:val="000000" w:themeColor="text1"/>
          <w:sz w:val="28"/>
          <w:szCs w:val="28"/>
        </w:rPr>
      </w:pPr>
      <w:r w:rsidRPr="00631E9C">
        <w:rPr>
          <w:color w:val="000000" w:themeColor="text1"/>
          <w:sz w:val="28"/>
          <w:szCs w:val="28"/>
        </w:rPr>
        <w:t>3. Настоящее решение вступает в силу со дня опубликования</w:t>
      </w:r>
      <w:r w:rsidR="00631E9C" w:rsidRPr="00631E9C">
        <w:rPr>
          <w:color w:val="000000" w:themeColor="text1"/>
          <w:sz w:val="28"/>
          <w:szCs w:val="28"/>
        </w:rPr>
        <w:t xml:space="preserve"> </w:t>
      </w:r>
      <w:r w:rsidR="006E6804" w:rsidRPr="00631E9C">
        <w:rPr>
          <w:color w:val="000000" w:themeColor="text1"/>
          <w:sz w:val="28"/>
          <w:szCs w:val="28"/>
        </w:rPr>
        <w:t xml:space="preserve">в районной газете "Родник-1" </w:t>
      </w:r>
      <w:r w:rsidR="006E6804">
        <w:rPr>
          <w:color w:val="000000" w:themeColor="text1"/>
          <w:sz w:val="28"/>
          <w:szCs w:val="28"/>
        </w:rPr>
        <w:t xml:space="preserve">и </w:t>
      </w:r>
      <w:r w:rsidR="00631E9C" w:rsidRPr="00631E9C">
        <w:rPr>
          <w:color w:val="000000" w:themeColor="text1"/>
          <w:sz w:val="28"/>
          <w:szCs w:val="28"/>
        </w:rPr>
        <w:t>подлежит размещению</w:t>
      </w:r>
      <w:r w:rsidR="006E6804">
        <w:rPr>
          <w:color w:val="000000" w:themeColor="text1"/>
          <w:sz w:val="28"/>
          <w:szCs w:val="28"/>
        </w:rPr>
        <w:t xml:space="preserve"> на официальном сайте Администрации Уинского района Пермского края в сети «Интернет»</w:t>
      </w:r>
      <w:r w:rsidR="00631E9C" w:rsidRPr="00631E9C">
        <w:rPr>
          <w:color w:val="000000" w:themeColor="text1"/>
          <w:sz w:val="28"/>
          <w:szCs w:val="28"/>
        </w:rPr>
        <w:t>.</w:t>
      </w:r>
    </w:p>
    <w:p w:rsidR="00DB1CBE" w:rsidRPr="00631E9C" w:rsidRDefault="00DB1CBE" w:rsidP="00AA14DE">
      <w:pPr>
        <w:pStyle w:val="ConsPlusNormal"/>
        <w:ind w:firstLine="539"/>
        <w:jc w:val="both"/>
        <w:rPr>
          <w:color w:val="000000" w:themeColor="text1"/>
          <w:sz w:val="28"/>
          <w:szCs w:val="28"/>
        </w:rPr>
      </w:pPr>
      <w:r w:rsidRPr="00631E9C">
        <w:rPr>
          <w:color w:val="000000" w:themeColor="text1"/>
          <w:sz w:val="28"/>
          <w:szCs w:val="28"/>
        </w:rPr>
        <w:t xml:space="preserve">4. </w:t>
      </w:r>
      <w:proofErr w:type="gramStart"/>
      <w:r w:rsidRPr="00631E9C">
        <w:rPr>
          <w:color w:val="000000" w:themeColor="text1"/>
          <w:sz w:val="28"/>
          <w:szCs w:val="28"/>
        </w:rPr>
        <w:t>Контроль за</w:t>
      </w:r>
      <w:proofErr w:type="gramEnd"/>
      <w:r w:rsidRPr="00631E9C">
        <w:rPr>
          <w:color w:val="000000" w:themeColor="text1"/>
          <w:sz w:val="28"/>
          <w:szCs w:val="28"/>
        </w:rPr>
        <w:t xml:space="preserve"> исполнением настоящего решения возложить на постоянную комиссию по вопросам местного самоуправления Земского Собрания Уинского муниципального района.</w:t>
      </w:r>
    </w:p>
    <w:p w:rsidR="00DB1CBE" w:rsidRPr="00631E9C" w:rsidRDefault="00DB1CBE" w:rsidP="00DB1CBE">
      <w:pPr>
        <w:pStyle w:val="ConsPlusNormal"/>
        <w:ind w:firstLine="540"/>
        <w:jc w:val="both"/>
        <w:rPr>
          <w:color w:val="000000" w:themeColor="text1"/>
          <w:sz w:val="28"/>
          <w:szCs w:val="28"/>
        </w:rPr>
      </w:pPr>
    </w:p>
    <w:tbl>
      <w:tblPr>
        <w:tblW w:w="9854" w:type="dxa"/>
        <w:tblLook w:val="01E0" w:firstRow="1" w:lastRow="1" w:firstColumn="1" w:lastColumn="1" w:noHBand="0" w:noVBand="0"/>
      </w:tblPr>
      <w:tblGrid>
        <w:gridCol w:w="4788"/>
        <w:gridCol w:w="360"/>
        <w:gridCol w:w="2700"/>
        <w:gridCol w:w="1980"/>
        <w:gridCol w:w="26"/>
      </w:tblGrid>
      <w:tr w:rsidR="00AA14DE" w:rsidRPr="00FA51DC" w:rsidTr="00B221B8">
        <w:trPr>
          <w:gridAfter w:val="1"/>
          <w:wAfter w:w="26" w:type="dxa"/>
        </w:trPr>
        <w:tc>
          <w:tcPr>
            <w:tcW w:w="4788" w:type="dxa"/>
            <w:shd w:val="clear" w:color="auto" w:fill="auto"/>
          </w:tcPr>
          <w:p w:rsidR="00AA14DE" w:rsidRDefault="00AA14DE" w:rsidP="00295870">
            <w:pPr>
              <w:rPr>
                <w:sz w:val="28"/>
                <w:szCs w:val="28"/>
              </w:rPr>
            </w:pPr>
            <w:r>
              <w:rPr>
                <w:sz w:val="28"/>
                <w:szCs w:val="28"/>
              </w:rPr>
              <w:t>Г</w:t>
            </w:r>
            <w:r w:rsidRPr="007A2681">
              <w:rPr>
                <w:sz w:val="28"/>
                <w:szCs w:val="28"/>
              </w:rPr>
              <w:t>лав</w:t>
            </w:r>
            <w:r>
              <w:rPr>
                <w:sz w:val="28"/>
                <w:szCs w:val="28"/>
              </w:rPr>
              <w:t>а</w:t>
            </w:r>
            <w:r w:rsidRPr="007A2681">
              <w:rPr>
                <w:sz w:val="28"/>
                <w:szCs w:val="28"/>
              </w:rPr>
              <w:t xml:space="preserve"> муниципального района</w:t>
            </w:r>
            <w:r w:rsidRPr="00FA51DC">
              <w:rPr>
                <w:sz w:val="28"/>
                <w:szCs w:val="28"/>
              </w:rPr>
              <w:t xml:space="preserve"> </w:t>
            </w:r>
          </w:p>
          <w:p w:rsidR="00AA14DE" w:rsidRDefault="00AA14DE" w:rsidP="00295870">
            <w:pPr>
              <w:rPr>
                <w:sz w:val="28"/>
                <w:szCs w:val="28"/>
              </w:rPr>
            </w:pPr>
          </w:p>
          <w:p w:rsidR="00AA14DE" w:rsidRDefault="00AA14DE" w:rsidP="00295870">
            <w:pPr>
              <w:rPr>
                <w:sz w:val="28"/>
                <w:szCs w:val="28"/>
              </w:rPr>
            </w:pPr>
          </w:p>
          <w:p w:rsidR="00AA14DE" w:rsidRPr="00FA51DC" w:rsidRDefault="00AA14DE" w:rsidP="00295870">
            <w:pPr>
              <w:rPr>
                <w:sz w:val="28"/>
                <w:szCs w:val="28"/>
              </w:rPr>
            </w:pPr>
            <w:bookmarkStart w:id="0" w:name="_GoBack"/>
            <w:bookmarkEnd w:id="0"/>
          </w:p>
        </w:tc>
        <w:tc>
          <w:tcPr>
            <w:tcW w:w="3060" w:type="dxa"/>
            <w:gridSpan w:val="2"/>
            <w:shd w:val="clear" w:color="auto" w:fill="auto"/>
          </w:tcPr>
          <w:p w:rsidR="00AA14DE" w:rsidRPr="00FA51DC" w:rsidRDefault="00AA14DE" w:rsidP="00295870">
            <w:pPr>
              <w:rPr>
                <w:sz w:val="28"/>
                <w:szCs w:val="28"/>
              </w:rPr>
            </w:pPr>
          </w:p>
        </w:tc>
        <w:tc>
          <w:tcPr>
            <w:tcW w:w="1980" w:type="dxa"/>
            <w:shd w:val="clear" w:color="auto" w:fill="auto"/>
          </w:tcPr>
          <w:p w:rsidR="00AA14DE" w:rsidRPr="00FA51DC" w:rsidRDefault="00AA14DE" w:rsidP="00295870">
            <w:pPr>
              <w:rPr>
                <w:sz w:val="28"/>
                <w:szCs w:val="28"/>
              </w:rPr>
            </w:pPr>
            <w:r w:rsidRPr="007A2681">
              <w:rPr>
                <w:sz w:val="28"/>
                <w:szCs w:val="28"/>
              </w:rPr>
              <w:t>А.</w:t>
            </w:r>
            <w:r>
              <w:rPr>
                <w:sz w:val="28"/>
                <w:szCs w:val="28"/>
              </w:rPr>
              <w:t>Н</w:t>
            </w:r>
            <w:r w:rsidRPr="007A2681">
              <w:rPr>
                <w:sz w:val="28"/>
                <w:szCs w:val="28"/>
              </w:rPr>
              <w:t xml:space="preserve">. </w:t>
            </w:r>
            <w:r>
              <w:rPr>
                <w:sz w:val="28"/>
                <w:szCs w:val="28"/>
              </w:rPr>
              <w:t>Зелёнкин</w:t>
            </w:r>
          </w:p>
        </w:tc>
      </w:tr>
      <w:tr w:rsidR="00AA14DE" w:rsidRPr="00FA51DC" w:rsidTr="00B221B8">
        <w:trPr>
          <w:gridAfter w:val="1"/>
          <w:wAfter w:w="26" w:type="dxa"/>
        </w:trPr>
        <w:tc>
          <w:tcPr>
            <w:tcW w:w="4788" w:type="dxa"/>
            <w:shd w:val="clear" w:color="auto" w:fill="auto"/>
          </w:tcPr>
          <w:p w:rsidR="00AA14DE" w:rsidRPr="00FA51DC" w:rsidRDefault="00AA14DE" w:rsidP="00295870">
            <w:pPr>
              <w:rPr>
                <w:sz w:val="28"/>
                <w:szCs w:val="28"/>
              </w:rPr>
            </w:pPr>
            <w:r w:rsidRPr="00FA51DC">
              <w:rPr>
                <w:sz w:val="28"/>
                <w:szCs w:val="28"/>
              </w:rPr>
              <w:t>Председатель Земского Собрания</w:t>
            </w:r>
          </w:p>
          <w:p w:rsidR="00AA14DE" w:rsidRPr="00FA51DC" w:rsidRDefault="00AA14DE" w:rsidP="00295870">
            <w:pPr>
              <w:rPr>
                <w:sz w:val="28"/>
                <w:szCs w:val="28"/>
              </w:rPr>
            </w:pPr>
            <w:r w:rsidRPr="00FA51DC">
              <w:rPr>
                <w:sz w:val="28"/>
                <w:szCs w:val="28"/>
              </w:rPr>
              <w:t>муниципального района</w:t>
            </w:r>
          </w:p>
        </w:tc>
        <w:tc>
          <w:tcPr>
            <w:tcW w:w="3060" w:type="dxa"/>
            <w:gridSpan w:val="2"/>
            <w:shd w:val="clear" w:color="auto" w:fill="auto"/>
          </w:tcPr>
          <w:p w:rsidR="00AA14DE" w:rsidRPr="00FA51DC" w:rsidRDefault="00AA14DE" w:rsidP="00295870">
            <w:pPr>
              <w:rPr>
                <w:sz w:val="28"/>
                <w:szCs w:val="28"/>
              </w:rPr>
            </w:pPr>
          </w:p>
        </w:tc>
        <w:tc>
          <w:tcPr>
            <w:tcW w:w="1980" w:type="dxa"/>
            <w:shd w:val="clear" w:color="auto" w:fill="auto"/>
          </w:tcPr>
          <w:p w:rsidR="00AA14DE" w:rsidRDefault="00AA14DE" w:rsidP="00295870">
            <w:pPr>
              <w:rPr>
                <w:sz w:val="28"/>
                <w:szCs w:val="28"/>
              </w:rPr>
            </w:pPr>
          </w:p>
          <w:p w:rsidR="00AA14DE" w:rsidRPr="00FA51DC" w:rsidRDefault="00AA14DE" w:rsidP="00295870">
            <w:pPr>
              <w:rPr>
                <w:sz w:val="28"/>
                <w:szCs w:val="28"/>
              </w:rPr>
            </w:pPr>
            <w:r w:rsidRPr="00FA51DC">
              <w:rPr>
                <w:sz w:val="28"/>
                <w:szCs w:val="28"/>
              </w:rPr>
              <w:t>Е.М. Козлова</w:t>
            </w:r>
          </w:p>
        </w:tc>
      </w:tr>
      <w:tr w:rsidR="00AA14DE" w:rsidRPr="00FA51DC" w:rsidTr="00B2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148" w:type="dxa"/>
        </w:trPr>
        <w:tc>
          <w:tcPr>
            <w:tcW w:w="4706" w:type="dxa"/>
            <w:gridSpan w:val="3"/>
            <w:tcBorders>
              <w:top w:val="nil"/>
              <w:left w:val="nil"/>
              <w:bottom w:val="nil"/>
              <w:right w:val="nil"/>
            </w:tcBorders>
            <w:shd w:val="clear" w:color="auto" w:fill="auto"/>
          </w:tcPr>
          <w:p w:rsidR="00B221B8" w:rsidRDefault="00B221B8" w:rsidP="00295870">
            <w:pPr>
              <w:pStyle w:val="af"/>
              <w:spacing w:after="0"/>
              <w:ind w:left="0"/>
              <w:rPr>
                <w:sz w:val="28"/>
                <w:szCs w:val="28"/>
              </w:rPr>
            </w:pPr>
          </w:p>
          <w:p w:rsidR="00AA14DE" w:rsidRPr="00FA51DC" w:rsidRDefault="00AA14DE" w:rsidP="00295870">
            <w:pPr>
              <w:pStyle w:val="af"/>
              <w:spacing w:after="0"/>
              <w:ind w:left="0"/>
              <w:rPr>
                <w:sz w:val="28"/>
                <w:szCs w:val="28"/>
              </w:rPr>
            </w:pPr>
            <w:r w:rsidRPr="00FA51DC">
              <w:rPr>
                <w:sz w:val="28"/>
                <w:szCs w:val="28"/>
              </w:rPr>
              <w:lastRenderedPageBreak/>
              <w:t xml:space="preserve">Приложение </w:t>
            </w:r>
          </w:p>
          <w:p w:rsidR="00AA14DE" w:rsidRPr="00FA51DC" w:rsidRDefault="00AA14DE" w:rsidP="00295870">
            <w:pPr>
              <w:pStyle w:val="af"/>
              <w:spacing w:after="0"/>
              <w:ind w:left="0"/>
              <w:rPr>
                <w:sz w:val="28"/>
                <w:szCs w:val="28"/>
              </w:rPr>
            </w:pPr>
            <w:r w:rsidRPr="00FA51DC">
              <w:rPr>
                <w:sz w:val="28"/>
                <w:szCs w:val="28"/>
              </w:rPr>
              <w:t>к решению Земского Собрания</w:t>
            </w:r>
          </w:p>
          <w:p w:rsidR="00AA14DE" w:rsidRPr="00FA51DC" w:rsidRDefault="00AA14DE" w:rsidP="00295870">
            <w:pPr>
              <w:pStyle w:val="af"/>
              <w:spacing w:after="0"/>
              <w:ind w:left="0"/>
              <w:rPr>
                <w:sz w:val="28"/>
                <w:szCs w:val="28"/>
              </w:rPr>
            </w:pPr>
            <w:r w:rsidRPr="00FA51DC">
              <w:rPr>
                <w:sz w:val="28"/>
                <w:szCs w:val="28"/>
              </w:rPr>
              <w:t xml:space="preserve">от </w:t>
            </w:r>
            <w:r>
              <w:rPr>
                <w:sz w:val="28"/>
                <w:szCs w:val="28"/>
              </w:rPr>
              <w:t xml:space="preserve">22.08.2019 </w:t>
            </w:r>
            <w:r w:rsidRPr="00FA51DC">
              <w:rPr>
                <w:sz w:val="28"/>
                <w:szCs w:val="28"/>
              </w:rPr>
              <w:t xml:space="preserve"> № </w:t>
            </w:r>
            <w:r>
              <w:rPr>
                <w:sz w:val="28"/>
                <w:szCs w:val="28"/>
              </w:rPr>
              <w:t>452</w:t>
            </w:r>
          </w:p>
        </w:tc>
      </w:tr>
    </w:tbl>
    <w:p w:rsidR="00DB1CBE" w:rsidRPr="00631E9C" w:rsidRDefault="00DB1CBE" w:rsidP="002403CC">
      <w:pPr>
        <w:pStyle w:val="a3"/>
        <w:jc w:val="right"/>
        <w:rPr>
          <w:b w:val="0"/>
          <w:color w:val="000000" w:themeColor="text1"/>
        </w:rPr>
      </w:pPr>
    </w:p>
    <w:p w:rsidR="00DB1CBE" w:rsidRPr="00631E9C" w:rsidRDefault="00DB1CBE" w:rsidP="00DB1CBE">
      <w:pPr>
        <w:pStyle w:val="ConsPlusTitle"/>
        <w:jc w:val="center"/>
        <w:rPr>
          <w:color w:val="000000" w:themeColor="text1"/>
          <w:sz w:val="28"/>
          <w:szCs w:val="28"/>
        </w:rPr>
      </w:pPr>
      <w:r w:rsidRPr="00631E9C">
        <w:rPr>
          <w:color w:val="000000" w:themeColor="text1"/>
          <w:sz w:val="28"/>
          <w:szCs w:val="28"/>
        </w:rPr>
        <w:t>ПОРЯДОК</w:t>
      </w:r>
    </w:p>
    <w:p w:rsidR="00DB1CBE" w:rsidRPr="00631E9C" w:rsidRDefault="00DB1CBE" w:rsidP="00DB1CBE">
      <w:pPr>
        <w:pStyle w:val="ConsPlusTitle"/>
        <w:jc w:val="center"/>
        <w:rPr>
          <w:color w:val="000000" w:themeColor="text1"/>
          <w:sz w:val="28"/>
          <w:szCs w:val="28"/>
        </w:rPr>
      </w:pPr>
      <w:r w:rsidRPr="00631E9C">
        <w:rPr>
          <w:color w:val="000000" w:themeColor="text1"/>
          <w:sz w:val="28"/>
          <w:szCs w:val="28"/>
        </w:rPr>
        <w:t>ПРИНЯТИЯ РЕШЕНИЙ О СОЗДАНИИ, РЕОРГАНИЗАЦИИ И ЛИКВИДАЦИИ</w:t>
      </w:r>
      <w:r w:rsidR="00AA14DE">
        <w:rPr>
          <w:color w:val="000000" w:themeColor="text1"/>
          <w:sz w:val="28"/>
          <w:szCs w:val="28"/>
        </w:rPr>
        <w:t xml:space="preserve"> </w:t>
      </w:r>
      <w:r w:rsidRPr="00631E9C">
        <w:rPr>
          <w:color w:val="000000" w:themeColor="text1"/>
          <w:sz w:val="28"/>
          <w:szCs w:val="28"/>
        </w:rPr>
        <w:t>МУНИЦИПАЛЬНЫХ УНИТАРНЫХ ПРЕДПРИЯТИЙ  УИНСКОГО МУНИЦИПАЛЬНОГО РАЙОНА</w:t>
      </w:r>
    </w:p>
    <w:p w:rsidR="00DB1CBE" w:rsidRPr="00631E9C" w:rsidRDefault="00DB1CBE" w:rsidP="00DB1CBE">
      <w:pPr>
        <w:pStyle w:val="ConsPlusNormal"/>
        <w:jc w:val="center"/>
        <w:rPr>
          <w:color w:val="000000" w:themeColor="text1"/>
          <w:sz w:val="28"/>
          <w:szCs w:val="28"/>
        </w:rPr>
      </w:pPr>
    </w:p>
    <w:p w:rsidR="00DB1CBE" w:rsidRPr="00631E9C" w:rsidRDefault="00DB1CBE" w:rsidP="00DB1CBE">
      <w:pPr>
        <w:pStyle w:val="ConsPlusNormal"/>
        <w:jc w:val="center"/>
        <w:outlineLvl w:val="1"/>
        <w:rPr>
          <w:color w:val="000000" w:themeColor="text1"/>
          <w:sz w:val="28"/>
          <w:szCs w:val="28"/>
        </w:rPr>
      </w:pPr>
      <w:r w:rsidRPr="00631E9C">
        <w:rPr>
          <w:color w:val="000000" w:themeColor="text1"/>
          <w:sz w:val="28"/>
          <w:szCs w:val="28"/>
        </w:rPr>
        <w:t>1. Общие положения</w:t>
      </w:r>
    </w:p>
    <w:p w:rsidR="00DB1CBE" w:rsidRPr="00631E9C" w:rsidRDefault="00DB1CBE" w:rsidP="00DB1CBE">
      <w:pPr>
        <w:pStyle w:val="ConsPlusNormal"/>
        <w:ind w:firstLine="540"/>
        <w:jc w:val="both"/>
        <w:rPr>
          <w:color w:val="000000" w:themeColor="text1"/>
          <w:sz w:val="28"/>
          <w:szCs w:val="28"/>
        </w:rPr>
      </w:pP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1.1. </w:t>
      </w:r>
      <w:proofErr w:type="gramStart"/>
      <w:r w:rsidRPr="00631E9C">
        <w:rPr>
          <w:color w:val="000000" w:themeColor="text1"/>
          <w:sz w:val="28"/>
          <w:szCs w:val="28"/>
        </w:rPr>
        <w:t xml:space="preserve">Порядок принятия решения о создании, реорганизации и ликвидации муниципальных </w:t>
      </w:r>
      <w:hyperlink r:id="rId13" w:history="1">
        <w:r w:rsidRPr="00631E9C">
          <w:rPr>
            <w:color w:val="000000" w:themeColor="text1"/>
            <w:sz w:val="28"/>
            <w:szCs w:val="28"/>
          </w:rPr>
          <w:t>унитарных предприятий</w:t>
        </w:r>
      </w:hyperlink>
      <w:r w:rsidRPr="00631E9C">
        <w:rPr>
          <w:color w:val="000000" w:themeColor="text1"/>
          <w:sz w:val="28"/>
          <w:szCs w:val="28"/>
        </w:rPr>
        <w:t xml:space="preserve">  Уинского муниципального района (далее по тексту - Порядок) разработан в соответствии с Гражданским </w:t>
      </w:r>
      <w:hyperlink r:id="rId14" w:history="1">
        <w:r w:rsidRPr="00631E9C">
          <w:rPr>
            <w:color w:val="000000" w:themeColor="text1"/>
            <w:sz w:val="28"/>
            <w:szCs w:val="28"/>
          </w:rPr>
          <w:t>кодексом</w:t>
        </w:r>
      </w:hyperlink>
      <w:r w:rsidRPr="00631E9C">
        <w:rPr>
          <w:color w:val="000000" w:themeColor="text1"/>
          <w:sz w:val="28"/>
          <w:szCs w:val="28"/>
        </w:rPr>
        <w:t xml:space="preserve"> Российской Федерации, </w:t>
      </w:r>
      <w:hyperlink r:id="rId15" w:history="1">
        <w:r w:rsidRPr="00631E9C">
          <w:rPr>
            <w:color w:val="000000" w:themeColor="text1"/>
            <w:sz w:val="28"/>
            <w:szCs w:val="28"/>
          </w:rPr>
          <w:t>статьями 17</w:t>
        </w:r>
      </w:hyperlink>
      <w:r w:rsidRPr="00631E9C">
        <w:rPr>
          <w:color w:val="000000" w:themeColor="text1"/>
          <w:sz w:val="28"/>
          <w:szCs w:val="28"/>
        </w:rPr>
        <w:t xml:space="preserve">, </w:t>
      </w:r>
      <w:hyperlink r:id="rId16" w:history="1">
        <w:r w:rsidRPr="00631E9C">
          <w:rPr>
            <w:color w:val="000000" w:themeColor="text1"/>
            <w:sz w:val="28"/>
            <w:szCs w:val="28"/>
          </w:rPr>
          <w:t>35</w:t>
        </w:r>
      </w:hyperlink>
      <w:r w:rsidRPr="00631E9C">
        <w:rPr>
          <w:color w:val="000000" w:themeColor="text1"/>
          <w:sz w:val="28"/>
          <w:szCs w:val="28"/>
        </w:rPr>
        <w:t xml:space="preserve">, </w:t>
      </w:r>
      <w:hyperlink r:id="rId17" w:history="1">
        <w:r w:rsidRPr="00631E9C">
          <w:rPr>
            <w:color w:val="000000" w:themeColor="text1"/>
            <w:sz w:val="28"/>
            <w:szCs w:val="28"/>
          </w:rPr>
          <w:t>51</w:t>
        </w:r>
      </w:hyperlink>
      <w:r w:rsidRPr="00631E9C">
        <w:rPr>
          <w:color w:val="000000" w:themeColor="text1"/>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8" w:history="1">
        <w:r w:rsidRPr="00631E9C">
          <w:rPr>
            <w:color w:val="000000" w:themeColor="text1"/>
            <w:sz w:val="28"/>
            <w:szCs w:val="28"/>
          </w:rPr>
          <w:t>статьей 26</w:t>
        </w:r>
      </w:hyperlink>
      <w:r w:rsidRPr="00631E9C">
        <w:rPr>
          <w:color w:val="000000" w:themeColor="text1"/>
          <w:sz w:val="28"/>
          <w:szCs w:val="28"/>
        </w:rPr>
        <w:t xml:space="preserve"> Устава Уинского муниципального района.</w:t>
      </w:r>
      <w:proofErr w:type="gramEnd"/>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1.2. Порядок устанавливает принятие решений о создании, реорганизации и ликвидации муниципальных унитарных предприятий Уинского муниципального района.</w:t>
      </w: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1.3. 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1.4. Вопросы, не урегулированные настоящим Порядком, решаются в соответствии с действующим законодательством Российской Федерации.</w:t>
      </w:r>
    </w:p>
    <w:p w:rsidR="00DB1CBE" w:rsidRPr="00631E9C" w:rsidRDefault="00DB1CBE" w:rsidP="00631E9C">
      <w:pPr>
        <w:pStyle w:val="ConsPlusNormal"/>
        <w:ind w:firstLine="540"/>
        <w:jc w:val="both"/>
        <w:rPr>
          <w:color w:val="000000" w:themeColor="text1"/>
          <w:sz w:val="28"/>
          <w:szCs w:val="28"/>
        </w:rPr>
      </w:pPr>
    </w:p>
    <w:p w:rsidR="00DB1CBE" w:rsidRPr="00631E9C" w:rsidRDefault="00DB1CBE" w:rsidP="00631E9C">
      <w:pPr>
        <w:pStyle w:val="ConsPlusNormal"/>
        <w:jc w:val="center"/>
        <w:outlineLvl w:val="1"/>
        <w:rPr>
          <w:color w:val="000000" w:themeColor="text1"/>
          <w:sz w:val="28"/>
          <w:szCs w:val="28"/>
        </w:rPr>
      </w:pPr>
      <w:r w:rsidRPr="00631E9C">
        <w:rPr>
          <w:color w:val="000000" w:themeColor="text1"/>
          <w:sz w:val="28"/>
          <w:szCs w:val="28"/>
        </w:rPr>
        <w:t>2. Порядок принятия решений о создании, реорганизации</w:t>
      </w:r>
    </w:p>
    <w:p w:rsidR="00DB1CBE" w:rsidRPr="00631E9C" w:rsidRDefault="00DB1CBE" w:rsidP="00631E9C">
      <w:pPr>
        <w:pStyle w:val="ConsPlusNormal"/>
        <w:jc w:val="center"/>
        <w:rPr>
          <w:color w:val="000000" w:themeColor="text1"/>
          <w:sz w:val="28"/>
          <w:szCs w:val="28"/>
        </w:rPr>
      </w:pPr>
      <w:r w:rsidRPr="00631E9C">
        <w:rPr>
          <w:color w:val="000000" w:themeColor="text1"/>
          <w:sz w:val="28"/>
          <w:szCs w:val="28"/>
        </w:rPr>
        <w:t>и ликвидации муниципальных унитарных предприятий</w:t>
      </w:r>
    </w:p>
    <w:p w:rsidR="00DB1CBE" w:rsidRPr="00631E9C" w:rsidRDefault="00DB1CBE" w:rsidP="00631E9C">
      <w:pPr>
        <w:pStyle w:val="ConsPlusNormal"/>
        <w:ind w:firstLine="540"/>
        <w:jc w:val="both"/>
        <w:rPr>
          <w:color w:val="000000" w:themeColor="text1"/>
          <w:sz w:val="28"/>
          <w:szCs w:val="28"/>
        </w:rPr>
      </w:pP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2.1. Принятие решений осуществляется в соответствии с Гражданским </w:t>
      </w:r>
      <w:hyperlink r:id="rId19" w:history="1">
        <w:r w:rsidRPr="00631E9C">
          <w:rPr>
            <w:color w:val="000000" w:themeColor="text1"/>
            <w:sz w:val="28"/>
            <w:szCs w:val="28"/>
          </w:rPr>
          <w:t>кодексом</w:t>
        </w:r>
      </w:hyperlink>
      <w:r w:rsidRPr="00631E9C">
        <w:rPr>
          <w:color w:val="000000" w:themeColor="text1"/>
          <w:sz w:val="28"/>
          <w:szCs w:val="28"/>
        </w:rPr>
        <w:t xml:space="preserve"> РФ, федеральными законами "</w:t>
      </w:r>
      <w:hyperlink r:id="rId20" w:history="1">
        <w:r w:rsidRPr="00631E9C">
          <w:rPr>
            <w:color w:val="000000" w:themeColor="text1"/>
            <w:sz w:val="28"/>
            <w:szCs w:val="28"/>
          </w:rPr>
          <w:t>О государственных и муниципальных</w:t>
        </w:r>
      </w:hyperlink>
      <w:r w:rsidRPr="00631E9C">
        <w:rPr>
          <w:color w:val="000000" w:themeColor="text1"/>
          <w:sz w:val="28"/>
          <w:szCs w:val="28"/>
        </w:rPr>
        <w:t xml:space="preserve"> унитарных предприятиях", "</w:t>
      </w:r>
      <w:hyperlink r:id="rId21" w:history="1">
        <w:r w:rsidRPr="00631E9C">
          <w:rPr>
            <w:color w:val="000000" w:themeColor="text1"/>
            <w:sz w:val="28"/>
            <w:szCs w:val="28"/>
          </w:rPr>
          <w:t>Об общих принципах организации</w:t>
        </w:r>
      </w:hyperlink>
      <w:r w:rsidRPr="00631E9C">
        <w:rPr>
          <w:color w:val="000000" w:themeColor="text1"/>
          <w:sz w:val="28"/>
          <w:szCs w:val="28"/>
        </w:rPr>
        <w:t xml:space="preserve"> местного самоуправления в Российской Федерации", иными законами и нормативно-правовыми актами РФ, Пермского края, Уинского муниципального района.</w:t>
      </w: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2.2. Земское Собрание принимает решение о создании, реорганизации, ликвидации муниципальных унитарных предприятий по представлению главы администрации  Уинского муниципального района.</w:t>
      </w: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2.3. Представление главы Уинского муниципального района о создании, реорганизации, ликвидации муниципальных унитарных предприятий подается председателю Земского Собрания Уинского муниципального района.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Представление должно содержать сведения о целях и условиях создания муниципального предприятия, об основаниях для реорганизации, ликвидации, иные обоснования создания, реорганизации, ликвидации муниципального предприятия.</w:t>
      </w:r>
    </w:p>
    <w:p w:rsid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2.4. Председатель Земского Собрания выносит представление на </w:t>
      </w:r>
      <w:r w:rsidRPr="00631E9C">
        <w:rPr>
          <w:color w:val="000000" w:themeColor="text1"/>
          <w:sz w:val="28"/>
          <w:szCs w:val="28"/>
        </w:rPr>
        <w:lastRenderedPageBreak/>
        <w:t>ближайшее заседание Земского Собрания для принятия решения по существу. При необходимости представление предварительно рассматривается депутатской комиссией.</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2.5. В решении о создании, реорганизации, ликвидации муниципального унитарного предприятия указываются цели и условия создания муниципального предприятия, основания для реорганизации, ликвидации в соответствии с представлением.</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2.6. Решение Земского Собрания об отказе в создании, реорганизации, ликвидации муниципального унитарного предприятия должно содержать мотивированный отказ.</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2.7. Дальнейшее рассмотрение вопроса осуществляется согласно </w:t>
      </w:r>
      <w:hyperlink r:id="rId22" w:history="1">
        <w:r w:rsidRPr="00631E9C">
          <w:rPr>
            <w:color w:val="000000" w:themeColor="text1"/>
            <w:sz w:val="28"/>
            <w:szCs w:val="28"/>
          </w:rPr>
          <w:t>Уставу</w:t>
        </w:r>
      </w:hyperlink>
      <w:r w:rsidRPr="00631E9C">
        <w:rPr>
          <w:color w:val="000000" w:themeColor="text1"/>
          <w:sz w:val="28"/>
          <w:szCs w:val="28"/>
        </w:rPr>
        <w:t xml:space="preserve"> Уинского муниципального района и регламенту работы Земского Собрания.</w:t>
      </w:r>
    </w:p>
    <w:p w:rsidR="00DB1CBE" w:rsidRPr="00631E9C" w:rsidRDefault="00DB1CBE" w:rsidP="00631E9C">
      <w:pPr>
        <w:pStyle w:val="ConsPlusNormal"/>
        <w:ind w:firstLine="540"/>
        <w:jc w:val="both"/>
        <w:rPr>
          <w:color w:val="000000" w:themeColor="text1"/>
          <w:sz w:val="28"/>
          <w:szCs w:val="28"/>
        </w:rPr>
      </w:pPr>
    </w:p>
    <w:p w:rsidR="00DB1CBE" w:rsidRPr="00631E9C" w:rsidRDefault="00DB1CBE" w:rsidP="00631E9C">
      <w:pPr>
        <w:pStyle w:val="ConsPlusNormal"/>
        <w:jc w:val="center"/>
        <w:outlineLvl w:val="1"/>
        <w:rPr>
          <w:color w:val="000000" w:themeColor="text1"/>
          <w:sz w:val="28"/>
          <w:szCs w:val="28"/>
        </w:rPr>
      </w:pPr>
      <w:r w:rsidRPr="00631E9C">
        <w:rPr>
          <w:color w:val="000000" w:themeColor="text1"/>
          <w:sz w:val="28"/>
          <w:szCs w:val="28"/>
        </w:rPr>
        <w:t xml:space="preserve">3. Имущество </w:t>
      </w:r>
      <w:r w:rsidR="000D6CAA">
        <w:rPr>
          <w:color w:val="000000" w:themeColor="text1"/>
          <w:sz w:val="28"/>
          <w:szCs w:val="28"/>
        </w:rPr>
        <w:t xml:space="preserve">муниципального </w:t>
      </w:r>
      <w:r w:rsidRPr="00631E9C">
        <w:rPr>
          <w:color w:val="000000" w:themeColor="text1"/>
          <w:sz w:val="28"/>
          <w:szCs w:val="28"/>
        </w:rPr>
        <w:t xml:space="preserve">унитарного предприятия </w:t>
      </w:r>
    </w:p>
    <w:p w:rsidR="00DB1CBE" w:rsidRPr="00631E9C" w:rsidRDefault="00DB1CBE" w:rsidP="00631E9C">
      <w:pPr>
        <w:pStyle w:val="ConsPlusNormal"/>
        <w:ind w:firstLine="540"/>
        <w:jc w:val="both"/>
        <w:rPr>
          <w:color w:val="000000" w:themeColor="text1"/>
          <w:sz w:val="28"/>
          <w:szCs w:val="28"/>
        </w:rPr>
      </w:pP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3.1.Собственником имущества муниципального унитарного предприятия является муниципальное образование Уинский муниципальный округ Пермского края.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3.2. От имени Уинского муниципального округа Пермского </w:t>
      </w:r>
      <w:proofErr w:type="gramStart"/>
      <w:r w:rsidRPr="00631E9C">
        <w:rPr>
          <w:color w:val="000000" w:themeColor="text1"/>
          <w:sz w:val="28"/>
          <w:szCs w:val="28"/>
        </w:rPr>
        <w:t>края  права собственника имущества предприятий</w:t>
      </w:r>
      <w:proofErr w:type="gramEnd"/>
      <w:r w:rsidRPr="00631E9C">
        <w:rPr>
          <w:color w:val="000000" w:themeColor="text1"/>
          <w:sz w:val="28"/>
          <w:szCs w:val="28"/>
        </w:rPr>
        <w:t xml:space="preserve"> осуществляет администрация Уинского муниципального района (далее - Учредитель)</w:t>
      </w:r>
      <w:r w:rsidR="009174E8" w:rsidRPr="00631E9C">
        <w:rPr>
          <w:color w:val="000000" w:themeColor="text1"/>
          <w:sz w:val="28"/>
          <w:szCs w:val="28"/>
        </w:rPr>
        <w:t>.</w:t>
      </w:r>
      <w:r w:rsidRPr="00631E9C">
        <w:rPr>
          <w:color w:val="000000" w:themeColor="text1"/>
          <w:sz w:val="28"/>
          <w:szCs w:val="28"/>
        </w:rPr>
        <w:t xml:space="preserve"> </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3.3. В части наделения муниципальных унитарных предприятий имуществом, </w:t>
      </w:r>
      <w:proofErr w:type="gramStart"/>
      <w:r w:rsidRPr="00631E9C">
        <w:rPr>
          <w:color w:val="000000" w:themeColor="text1"/>
          <w:sz w:val="28"/>
          <w:szCs w:val="28"/>
        </w:rPr>
        <w:t>контроля за</w:t>
      </w:r>
      <w:proofErr w:type="gramEnd"/>
      <w:r w:rsidRPr="00631E9C">
        <w:rPr>
          <w:color w:val="000000" w:themeColor="text1"/>
          <w:sz w:val="28"/>
          <w:szCs w:val="28"/>
        </w:rPr>
        <w:t xml:space="preserve"> его использованием, сохранностью и целевым назначением функции собственника имущества исполняет комитет по управлению имуществом администрации Уинского муниципального района Пермского края.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3.4. Имущество, передаваемое Учредителем муниципальным унитарным предприятиям для осуществления уставной деятельности, закрепляется за ними на праве хозяйственного ведения (дале</w:t>
      </w:r>
      <w:proofErr w:type="gramStart"/>
      <w:r w:rsidRPr="00631E9C">
        <w:rPr>
          <w:color w:val="000000" w:themeColor="text1"/>
          <w:sz w:val="28"/>
          <w:szCs w:val="28"/>
        </w:rPr>
        <w:t>е-</w:t>
      </w:r>
      <w:proofErr w:type="gramEnd"/>
      <w:r w:rsidRPr="00631E9C">
        <w:rPr>
          <w:color w:val="000000" w:themeColor="text1"/>
          <w:sz w:val="28"/>
          <w:szCs w:val="28"/>
        </w:rPr>
        <w:t xml:space="preserve"> муниципальное предприятие) или оперативного управления (далее- муниципальное казенное предприятие), что отражается в Уставе или Положении юридического лица.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Отдельные виды имущества, находящегося в муниципальной собственности, могут передаваться муниципальному унитарному предприятию в безвозмездное пользование, аренду или иным способом в соответствии с действующим законодательством Российской Федерации.</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3.5. Распоряжение имуществом муниципального предприятия</w:t>
      </w:r>
    </w:p>
    <w:p w:rsidR="00DB1CBE" w:rsidRPr="00631E9C" w:rsidRDefault="00DB1CBE" w:rsidP="00631E9C">
      <w:pPr>
        <w:pStyle w:val="ConsPlusNormal"/>
        <w:spacing w:before="220"/>
        <w:ind w:firstLine="540"/>
        <w:jc w:val="both"/>
        <w:rPr>
          <w:color w:val="000000" w:themeColor="text1"/>
          <w:sz w:val="28"/>
          <w:szCs w:val="28"/>
        </w:rPr>
      </w:pPr>
      <w:r w:rsidRPr="00631E9C">
        <w:rPr>
          <w:color w:val="000000" w:themeColor="text1"/>
          <w:sz w:val="28"/>
          <w:szCs w:val="28"/>
        </w:rPr>
        <w:t>3.5.1.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3.5.2. Муниципальное предприятие  </w:t>
      </w:r>
      <w:hyperlink r:id="rId23" w:history="1">
        <w:r w:rsidRPr="00631E9C">
          <w:rPr>
            <w:color w:val="000000" w:themeColor="text1"/>
            <w:sz w:val="28"/>
            <w:szCs w:val="28"/>
          </w:rPr>
          <w:t>не вправе</w:t>
        </w:r>
      </w:hyperlink>
      <w:r w:rsidRPr="00631E9C">
        <w:rPr>
          <w:color w:val="000000" w:themeColor="text1"/>
          <w:sz w:val="28"/>
          <w:szCs w:val="28"/>
        </w:rP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lastRenderedPageBreak/>
        <w:t>3.5.3.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3.5.4.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3.5.5. Муниципальное предприятие, являющееся арендатором земельного участка, находящегося в муниципальной собственности, не вправе:</w:t>
      </w:r>
    </w:p>
    <w:p w:rsidR="00DB1CBE" w:rsidRPr="00631E9C" w:rsidRDefault="00DB1CBE" w:rsidP="00631E9C">
      <w:pPr>
        <w:autoSpaceDE w:val="0"/>
        <w:autoSpaceDN w:val="0"/>
        <w:adjustRightInd w:val="0"/>
        <w:ind w:firstLine="540"/>
        <w:jc w:val="both"/>
        <w:rPr>
          <w:color w:val="000000" w:themeColor="text1"/>
          <w:sz w:val="28"/>
          <w:szCs w:val="28"/>
        </w:rPr>
      </w:pPr>
      <w:proofErr w:type="gramStart"/>
      <w:r w:rsidRPr="00631E9C">
        <w:rPr>
          <w:color w:val="000000" w:themeColor="text1"/>
          <w:sz w:val="28"/>
          <w:szCs w:val="28"/>
        </w:rPr>
        <w:t xml:space="preserve">1) сдавать такой земельный участок в субаренду, за исключением случая, предусмотренного </w:t>
      </w:r>
      <w:hyperlink w:anchor="Par8" w:history="1">
        <w:r w:rsidRPr="00631E9C">
          <w:rPr>
            <w:color w:val="000000" w:themeColor="text1"/>
            <w:sz w:val="28"/>
            <w:szCs w:val="28"/>
          </w:rPr>
          <w:t>пунктом 3.5.6</w:t>
        </w:r>
      </w:hyperlink>
      <w:r w:rsidRPr="00631E9C">
        <w:rPr>
          <w:color w:val="000000" w:themeColor="text1"/>
          <w:sz w:val="28"/>
          <w:szCs w:val="28"/>
        </w:rPr>
        <w:t xml:space="preserve"> настоящего раздела, а также земельных участков (в том числе искусственных земельных участков, созданных в соответствии с Федеральным </w:t>
      </w:r>
      <w:hyperlink r:id="rId24" w:history="1">
        <w:r w:rsidRPr="00631E9C">
          <w:rPr>
            <w:color w:val="000000" w:themeColor="text1"/>
            <w:sz w:val="28"/>
            <w:szCs w:val="28"/>
          </w:rPr>
          <w:t>законом</w:t>
        </w:r>
      </w:hyperlink>
      <w:r w:rsidRPr="00631E9C">
        <w:rPr>
          <w:color w:val="000000" w:themeColor="text1"/>
          <w:sz w:val="28"/>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roofErr w:type="gramEnd"/>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2) передавать свои права и обязанности по договору аренды другим лицам (перенаем), за исключением случая, предусмотренного </w:t>
      </w:r>
      <w:hyperlink w:anchor="Par8" w:history="1">
        <w:r w:rsidRPr="00631E9C">
          <w:rPr>
            <w:color w:val="000000" w:themeColor="text1"/>
            <w:sz w:val="28"/>
            <w:szCs w:val="28"/>
          </w:rPr>
          <w:t>пунктом 3.5.6</w:t>
        </w:r>
      </w:hyperlink>
      <w:r w:rsidRPr="00631E9C">
        <w:rPr>
          <w:color w:val="000000" w:themeColor="text1"/>
          <w:sz w:val="28"/>
          <w:szCs w:val="28"/>
        </w:rPr>
        <w:t xml:space="preserve"> настоящего раздела;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 отдавать арендные права в залог;</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bookmarkStart w:id="1" w:name="Par8"/>
      <w:bookmarkEnd w:id="1"/>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3.5.6. </w:t>
      </w:r>
      <w:proofErr w:type="gramStart"/>
      <w:r w:rsidRPr="00631E9C">
        <w:rPr>
          <w:color w:val="000000" w:themeColor="text1"/>
          <w:sz w:val="28"/>
          <w:szCs w:val="28"/>
        </w:rPr>
        <w:t>Муниципальное предприятие, являющееся арендатором земельного участка, находящегося в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w:t>
      </w:r>
      <w:proofErr w:type="gramEnd"/>
      <w:r w:rsidRPr="00631E9C">
        <w:rPr>
          <w:color w:val="000000" w:themeColor="text1"/>
          <w:sz w:val="28"/>
          <w:szCs w:val="28"/>
        </w:rPr>
        <w:t xml:space="preserve"> концессионного соглашения и (или) иного передаваемого </w:t>
      </w:r>
      <w:proofErr w:type="spellStart"/>
      <w:r w:rsidRPr="00631E9C">
        <w:rPr>
          <w:color w:val="000000" w:themeColor="text1"/>
          <w:sz w:val="28"/>
          <w:szCs w:val="28"/>
        </w:rPr>
        <w:t>концедентом</w:t>
      </w:r>
      <w:proofErr w:type="spellEnd"/>
      <w:r w:rsidRPr="00631E9C">
        <w:rPr>
          <w:color w:val="000000" w:themeColor="text1"/>
          <w:sz w:val="28"/>
          <w:szCs w:val="28"/>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3.5.7. В случае, предусмотренном </w:t>
      </w:r>
      <w:hyperlink r:id="rId25" w:history="1">
        <w:r w:rsidRPr="00631E9C">
          <w:rPr>
            <w:color w:val="000000" w:themeColor="text1"/>
            <w:sz w:val="28"/>
            <w:szCs w:val="28"/>
          </w:rPr>
          <w:t>законодательством</w:t>
        </w:r>
      </w:hyperlink>
      <w:r w:rsidRPr="00631E9C">
        <w:rPr>
          <w:color w:val="000000" w:themeColor="text1"/>
          <w:sz w:val="28"/>
          <w:szCs w:val="28"/>
        </w:rPr>
        <w:t xml:space="preserve"> Российской Федерации о концессионных соглашениях, муниципальное предприятие участвует на стороне </w:t>
      </w:r>
      <w:proofErr w:type="spellStart"/>
      <w:r w:rsidRPr="00631E9C">
        <w:rPr>
          <w:color w:val="000000" w:themeColor="text1"/>
          <w:sz w:val="28"/>
          <w:szCs w:val="28"/>
        </w:rPr>
        <w:t>концедента</w:t>
      </w:r>
      <w:proofErr w:type="spellEnd"/>
      <w:r w:rsidRPr="00631E9C">
        <w:rPr>
          <w:color w:val="000000" w:themeColor="text1"/>
          <w:sz w:val="28"/>
          <w:szCs w:val="28"/>
        </w:rPr>
        <w:t xml:space="preserve"> в обязательствах по концессионному соглашению и осуществляет отдельные полномочия </w:t>
      </w:r>
      <w:proofErr w:type="spellStart"/>
      <w:r w:rsidRPr="00631E9C">
        <w:rPr>
          <w:color w:val="000000" w:themeColor="text1"/>
          <w:sz w:val="28"/>
          <w:szCs w:val="28"/>
        </w:rPr>
        <w:t>концедента</w:t>
      </w:r>
      <w:proofErr w:type="spellEnd"/>
      <w:r w:rsidRPr="00631E9C">
        <w:rPr>
          <w:color w:val="000000" w:themeColor="text1"/>
          <w:sz w:val="28"/>
          <w:szCs w:val="28"/>
        </w:rPr>
        <w:t>, предусмотренные концессионным соглашением.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lastRenderedPageBreak/>
        <w:t>3.5.8. Учредитель, выступающий от имени собственника, имеет право на получение части прибыли муниципального предприятия от использования им муниципального имущества.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3.6. Распоряжение имуществом муниципального казенного предприятия.</w:t>
      </w:r>
    </w:p>
    <w:p w:rsidR="00DB1CBE" w:rsidRPr="00631E9C" w:rsidRDefault="00DB1CBE" w:rsidP="00631E9C">
      <w:pPr>
        <w:autoSpaceDE w:val="0"/>
        <w:autoSpaceDN w:val="0"/>
        <w:adjustRightInd w:val="0"/>
        <w:ind w:firstLine="540"/>
        <w:jc w:val="both"/>
        <w:rPr>
          <w:bCs/>
          <w:color w:val="000000" w:themeColor="text1"/>
          <w:sz w:val="28"/>
          <w:szCs w:val="28"/>
        </w:rPr>
      </w:pPr>
      <w:r w:rsidRPr="00631E9C">
        <w:rPr>
          <w:bCs/>
          <w:color w:val="000000" w:themeColor="text1"/>
          <w:sz w:val="28"/>
          <w:szCs w:val="28"/>
        </w:rPr>
        <w:t>3.6.1. Муниципальное казенное предприятие вправе отчуждать или иным способом распоряжаться принадлежащим ему имуществом только с согласия Учредителя.</w:t>
      </w:r>
    </w:p>
    <w:p w:rsidR="00DB1CBE" w:rsidRPr="00631E9C" w:rsidRDefault="00DB1CBE" w:rsidP="00631E9C">
      <w:pPr>
        <w:autoSpaceDE w:val="0"/>
        <w:autoSpaceDN w:val="0"/>
        <w:adjustRightInd w:val="0"/>
        <w:ind w:firstLine="540"/>
        <w:jc w:val="both"/>
        <w:rPr>
          <w:bCs/>
          <w:color w:val="000000" w:themeColor="text1"/>
          <w:sz w:val="28"/>
          <w:szCs w:val="28"/>
        </w:rPr>
      </w:pPr>
      <w:r w:rsidRPr="00631E9C">
        <w:rPr>
          <w:bCs/>
          <w:color w:val="000000" w:themeColor="text1"/>
          <w:sz w:val="28"/>
          <w:szCs w:val="28"/>
        </w:rPr>
        <w:t>3.6.2.Уставом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B1CBE" w:rsidRPr="00631E9C" w:rsidRDefault="00DB1CBE" w:rsidP="00631E9C">
      <w:pPr>
        <w:autoSpaceDE w:val="0"/>
        <w:autoSpaceDN w:val="0"/>
        <w:adjustRightInd w:val="0"/>
        <w:ind w:firstLine="540"/>
        <w:jc w:val="both"/>
        <w:rPr>
          <w:bCs/>
          <w:color w:val="000000" w:themeColor="text1"/>
          <w:sz w:val="28"/>
          <w:szCs w:val="28"/>
        </w:rPr>
      </w:pPr>
      <w:r w:rsidRPr="00631E9C">
        <w:rPr>
          <w:bCs/>
          <w:color w:val="000000" w:themeColor="text1"/>
          <w:sz w:val="28"/>
          <w:szCs w:val="28"/>
        </w:rPr>
        <w:t>3.6.3.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DB1CBE" w:rsidRPr="00631E9C" w:rsidRDefault="00DB1CBE" w:rsidP="00631E9C">
      <w:pPr>
        <w:autoSpaceDE w:val="0"/>
        <w:autoSpaceDN w:val="0"/>
        <w:adjustRightInd w:val="0"/>
        <w:ind w:firstLine="540"/>
        <w:jc w:val="both"/>
        <w:rPr>
          <w:bCs/>
          <w:color w:val="000000" w:themeColor="text1"/>
          <w:sz w:val="28"/>
          <w:szCs w:val="28"/>
        </w:rPr>
      </w:pPr>
      <w:r w:rsidRPr="00631E9C">
        <w:rPr>
          <w:bCs/>
          <w:color w:val="000000" w:themeColor="text1"/>
          <w:sz w:val="28"/>
          <w:szCs w:val="28"/>
        </w:rPr>
        <w:t>3.6.4.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3.6.5.  Муниципальное казенное предприятие, являющееся арендатором земельного участка, находящегося в муниципальной собственности, не вправе:</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1) сдавать такой земельный участок в субаренду;</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2) передавать свои права и обязанности по договору аренды другим лицам (перенаем);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3) отдавать арендные права в залог;</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DB1CBE" w:rsidRPr="00631E9C" w:rsidRDefault="00DB1CBE" w:rsidP="00631E9C">
      <w:pPr>
        <w:autoSpaceDE w:val="0"/>
        <w:autoSpaceDN w:val="0"/>
        <w:adjustRightInd w:val="0"/>
        <w:ind w:firstLine="540"/>
        <w:jc w:val="both"/>
        <w:rPr>
          <w:color w:val="000000" w:themeColor="text1"/>
          <w:sz w:val="28"/>
          <w:szCs w:val="28"/>
        </w:rPr>
      </w:pPr>
    </w:p>
    <w:p w:rsidR="00DB1CBE" w:rsidRPr="00631E9C" w:rsidRDefault="00DB1CBE" w:rsidP="00631E9C">
      <w:pPr>
        <w:pStyle w:val="ConsPlusNormal"/>
        <w:jc w:val="center"/>
        <w:outlineLvl w:val="1"/>
        <w:rPr>
          <w:color w:val="000000" w:themeColor="text1"/>
          <w:sz w:val="28"/>
          <w:szCs w:val="28"/>
        </w:rPr>
      </w:pPr>
      <w:r w:rsidRPr="00631E9C">
        <w:rPr>
          <w:color w:val="000000" w:themeColor="text1"/>
          <w:sz w:val="28"/>
          <w:szCs w:val="28"/>
        </w:rPr>
        <w:t xml:space="preserve">4. Создание </w:t>
      </w:r>
      <w:r w:rsidR="000D6CAA">
        <w:rPr>
          <w:color w:val="000000" w:themeColor="text1"/>
          <w:sz w:val="28"/>
          <w:szCs w:val="28"/>
        </w:rPr>
        <w:t xml:space="preserve">муниципального </w:t>
      </w:r>
      <w:r w:rsidRPr="00631E9C">
        <w:rPr>
          <w:color w:val="000000" w:themeColor="text1"/>
          <w:sz w:val="28"/>
          <w:szCs w:val="28"/>
        </w:rPr>
        <w:t>унитарного предприятия</w:t>
      </w:r>
    </w:p>
    <w:p w:rsidR="00DB1CBE" w:rsidRPr="00631E9C" w:rsidRDefault="00DB1CBE" w:rsidP="00631E9C">
      <w:pPr>
        <w:pStyle w:val="ConsPlusNormal"/>
        <w:jc w:val="right"/>
        <w:rPr>
          <w:color w:val="000000" w:themeColor="text1"/>
          <w:sz w:val="28"/>
          <w:szCs w:val="28"/>
        </w:rPr>
      </w:pP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4.1. Решение о создании муниципального унитарного предприятия принимается Земским Собранием Уинского муниципального района по представлению главы администрации Уинского муниципального района, оформляется решением Земского Собрания Уинского муниципального района.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4.2. Учредителем муниципального унитарного предприятий  выступает Уинский муниципальный округ Пермского края.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Функции и полномочия учредителя осуществляет  администрация Уинского муниципального района Пермского края.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4.3. В решении  Земского Собрания Уинского муниципального района о создании унитарного предприятия определяется экономическая и социальная необходимость создания муниципального унитарного предприятия и должно </w:t>
      </w:r>
      <w:r w:rsidRPr="00631E9C">
        <w:rPr>
          <w:color w:val="000000" w:themeColor="text1"/>
          <w:sz w:val="28"/>
          <w:szCs w:val="28"/>
        </w:rPr>
        <w:lastRenderedPageBreak/>
        <w:t>содержать</w:t>
      </w:r>
      <w:proofErr w:type="gramStart"/>
      <w:r w:rsidRPr="00631E9C">
        <w:rPr>
          <w:color w:val="000000" w:themeColor="text1"/>
          <w:sz w:val="28"/>
          <w:szCs w:val="28"/>
        </w:rPr>
        <w:t xml:space="preserve"> :</w:t>
      </w:r>
      <w:proofErr w:type="gramEnd"/>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а) наименование муниципального унитарного предприятия (наименование должно содержать слова «муниципальное предприятие» либо «муниципальное казенное предприятие» и указание на муниципальное образование « Уинский муниципальный округ Пермского края»;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б) вид унитарного предприятия (муниципальное предприятие, основанное на праве хозяйственного ведения или   муниципальное казенное предприятие, основанное на праве оперативного управления);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в) цели и предмет деятельности муниципального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4.4. На основании решения Земского Собрания Уинского муниципального района глава администрации Уинского района своим постановлением:</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определяет порядок деятельности муниципального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определяет размер уставного фонда и порядок его внесения (для муниципального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утверждает Устав муниципального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назначает на должность и освобождает от должности руководителя муниципального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-поручает руководителю созданного муниципального унитарного предприятия зарегистрировать в органе, осуществляющим государственную регистрацию юридических лиц, в </w:t>
      </w:r>
      <w:proofErr w:type="gramStart"/>
      <w:r w:rsidRPr="00631E9C">
        <w:rPr>
          <w:color w:val="000000" w:themeColor="text1"/>
          <w:sz w:val="28"/>
          <w:szCs w:val="28"/>
        </w:rPr>
        <w:t>порядке</w:t>
      </w:r>
      <w:proofErr w:type="gramEnd"/>
      <w:r w:rsidRPr="00631E9C">
        <w:rPr>
          <w:color w:val="000000" w:themeColor="text1"/>
          <w:sz w:val="28"/>
          <w:szCs w:val="28"/>
        </w:rPr>
        <w:t xml:space="preserve"> установленном федеральным законом о государственной регистрации юридических лиц.</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определяет уполномоченное лицо, на которое возлагается контроль над  исполнением постановления по созданию унитарного предприятия и над осуществлением  государственной регистрации руководителем созданного унитарного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4.5. </w:t>
      </w:r>
      <w:proofErr w:type="gramStart"/>
      <w:r w:rsidRPr="00631E9C">
        <w:rPr>
          <w:color w:val="000000" w:themeColor="text1"/>
          <w:sz w:val="28"/>
          <w:szCs w:val="28"/>
        </w:rPr>
        <w:t>Уставной фонд</w:t>
      </w:r>
      <w:proofErr w:type="gramEnd"/>
      <w:r w:rsidRPr="00631E9C">
        <w:rPr>
          <w:color w:val="000000" w:themeColor="text1"/>
          <w:sz w:val="28"/>
          <w:szCs w:val="28"/>
        </w:rPr>
        <w:t xml:space="preserve"> муниципального унитарного предприятия должен быть полностью сформирован собственником его имущества в течение трех месяцев с момента государственной регистрации унитарного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4.6. В муниципальном казенном предприятии уставный фонд не формируется.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4.7.Зарегистрированное унитарное предприятие вносится администрацией Уинского муниципального района в реестр унитарных  предприятий.</w:t>
      </w:r>
    </w:p>
    <w:p w:rsidR="00DB1CBE" w:rsidRPr="00631E9C" w:rsidRDefault="00DB1CBE" w:rsidP="00631E9C">
      <w:pPr>
        <w:autoSpaceDE w:val="0"/>
        <w:autoSpaceDN w:val="0"/>
        <w:adjustRightInd w:val="0"/>
        <w:ind w:firstLine="540"/>
        <w:jc w:val="both"/>
        <w:rPr>
          <w:color w:val="000000" w:themeColor="text1"/>
          <w:sz w:val="28"/>
          <w:szCs w:val="28"/>
        </w:rPr>
      </w:pPr>
    </w:p>
    <w:p w:rsidR="00DB1CBE" w:rsidRPr="00631E9C" w:rsidRDefault="00DB1CBE" w:rsidP="00631E9C">
      <w:pPr>
        <w:autoSpaceDE w:val="0"/>
        <w:autoSpaceDN w:val="0"/>
        <w:adjustRightInd w:val="0"/>
        <w:ind w:firstLine="540"/>
        <w:jc w:val="center"/>
        <w:rPr>
          <w:color w:val="000000" w:themeColor="text1"/>
          <w:sz w:val="28"/>
          <w:szCs w:val="28"/>
        </w:rPr>
      </w:pPr>
      <w:r w:rsidRPr="00631E9C">
        <w:rPr>
          <w:color w:val="000000" w:themeColor="text1"/>
          <w:sz w:val="28"/>
          <w:szCs w:val="28"/>
        </w:rPr>
        <w:t xml:space="preserve">5. Реорганизация </w:t>
      </w:r>
      <w:r w:rsidR="000D6CAA">
        <w:rPr>
          <w:color w:val="000000" w:themeColor="text1"/>
          <w:sz w:val="28"/>
          <w:szCs w:val="28"/>
        </w:rPr>
        <w:t xml:space="preserve">муниципального </w:t>
      </w:r>
      <w:r w:rsidRPr="00631E9C">
        <w:rPr>
          <w:color w:val="000000" w:themeColor="text1"/>
          <w:sz w:val="28"/>
          <w:szCs w:val="28"/>
        </w:rPr>
        <w:t>унитарного предприятия</w:t>
      </w:r>
    </w:p>
    <w:p w:rsidR="00DB1CBE" w:rsidRPr="00631E9C" w:rsidRDefault="00DB1CBE" w:rsidP="00631E9C">
      <w:pPr>
        <w:pStyle w:val="ConsPlusNormal"/>
        <w:jc w:val="center"/>
        <w:outlineLvl w:val="1"/>
        <w:rPr>
          <w:color w:val="000000" w:themeColor="text1"/>
          <w:sz w:val="28"/>
          <w:szCs w:val="28"/>
        </w:rPr>
      </w:pP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5.1. Реорганизация муниципального унитарного предприятия может быть осуществлена в форме слияния, присоединения, разделения, выделения, преобразования.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 5.2. Решение о реорганизации муниципального унитарного предприятия принимается Земским Собранием Уинского муниципального района по представлению главы администрации Уинского муниципального района, оформляется решением Земского Собрания Уинского муниципального района.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5.3. После принятия Земским Собранием решения о реорганизации муниципального унитарного предприятия  Учредитель издает постановление, в </w:t>
      </w:r>
      <w:r w:rsidRPr="00631E9C">
        <w:rPr>
          <w:color w:val="000000" w:themeColor="text1"/>
          <w:sz w:val="28"/>
          <w:szCs w:val="28"/>
        </w:rPr>
        <w:lastRenderedPageBreak/>
        <w:t>котором указываются: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цели и форма реорганизации унитарного предприятия;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поручения структурным подразделениям по проведению мероприятий по реорганизации унитарных предприятий  в соответствии с действующим законодательством (внесение изменений в уставы, положения по правопреемственности и т.д.);</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при реорганизации путем выделения или разделения - ответственное лицо за подготовку изменений в существующий устав, положение или новые уставы и положения вновь созданных унитарных предприятий и представление разделительных балансов;</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уполномоченное лицо, выступающее от имени учредителя в качестве заявителя при регистрации изменений в устав, положение или уставы и положения вновь созданных унитарных предприятий в соответствующих органах;</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 уполномоченное лицо, на которое возлагается </w:t>
      </w:r>
      <w:proofErr w:type="gramStart"/>
      <w:r w:rsidRPr="00631E9C">
        <w:rPr>
          <w:color w:val="000000" w:themeColor="text1"/>
          <w:sz w:val="28"/>
          <w:szCs w:val="28"/>
        </w:rPr>
        <w:t>контроль за</w:t>
      </w:r>
      <w:proofErr w:type="gramEnd"/>
      <w:r w:rsidRPr="00631E9C">
        <w:rPr>
          <w:color w:val="000000" w:themeColor="text1"/>
          <w:sz w:val="28"/>
          <w:szCs w:val="28"/>
        </w:rPr>
        <w:t xml:space="preserve"> исполнением постановления по реорганизации.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5.4.  Переход прав и обязанностей от одного предприятия к другому (присоединение) или вновь возникшему предприятию (слияние, преобразование) оформляется передаточным актом.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5.5. При разделении и выделении предприятия его права и обязанности переходят к предприятиям, созданным в результате разделения, выделения в соответствии с разделительным балансом.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5.6. К передаточному акту и разделительному балансу предприятий должны быть приложены:</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бухгалтерский баланс на дату проведения реорганизации;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инвентаризационная опись основных средств и товарно-материальных ценностей на дату проведения реорганизации;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расшифровка дебиторской и кредиторской задолженности;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при слиянии, разделении, преобразовании - справка о закрытии всех расчетных и иных счетов;</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сведения о передаче дел, в том числе по личному составу.</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5.7. Передаточный акт и разделительный баланс утверждаются правовым актом Учредителя.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5.8.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5.9. Не является реорганизацией изменение вида муниципального унитарного предприятия, а также изменение правового положения муниципального унитарного предприятия вследствие перехода права собственности на его имущество к другому собственнику муниципального имущества.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В случае изменения вида муниципального унитарного предприятия, а также передачи имущества унитарного предприятия другому собственнику муниципального имущества  в устав муниципального унитарного предприятия вносятся соответствующие изменения.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lastRenderedPageBreak/>
        <w:t>Передача имущества считается состоявшейся с момента государственной регистрации внесенных в устав унитарного предприятия изменений.</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5.10. В случае</w:t>
      </w:r>
      <w:proofErr w:type="gramStart"/>
      <w:r w:rsidRPr="00631E9C">
        <w:rPr>
          <w:color w:val="000000" w:themeColor="text1"/>
          <w:sz w:val="28"/>
          <w:szCs w:val="28"/>
        </w:rPr>
        <w:t>,</w:t>
      </w:r>
      <w:proofErr w:type="gramEnd"/>
      <w:r w:rsidRPr="00631E9C">
        <w:rPr>
          <w:color w:val="000000" w:themeColor="text1"/>
          <w:sz w:val="28"/>
          <w:szCs w:val="28"/>
        </w:rPr>
        <w:t xml:space="preserve">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При преобразовании муниципального казенного предприятия в муниципальное предприятие собственник имущества муниципального казенного предприятия в течение шести месяцев несет субсидиарную ответственность по обязательствам, перешедшим к  муниципальному предприятию.</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5.11.Унитарное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5.12. Муниципальное унитарное предприятие не позднее тридцати дней </w:t>
      </w:r>
      <w:proofErr w:type="gramStart"/>
      <w:r w:rsidRPr="00631E9C">
        <w:rPr>
          <w:color w:val="000000" w:themeColor="text1"/>
          <w:sz w:val="28"/>
          <w:szCs w:val="28"/>
        </w:rPr>
        <w:t>с даты принятия</w:t>
      </w:r>
      <w:proofErr w:type="gramEnd"/>
      <w:r w:rsidRPr="00631E9C">
        <w:rPr>
          <w:color w:val="000000" w:themeColor="text1"/>
          <w:sz w:val="28"/>
          <w:szCs w:val="28"/>
        </w:rPr>
        <w:t xml:space="preserve">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26" w:history="1">
        <w:r w:rsidRPr="00631E9C">
          <w:rPr>
            <w:color w:val="000000" w:themeColor="text1"/>
            <w:sz w:val="28"/>
            <w:szCs w:val="28"/>
          </w:rPr>
          <w:t>органах печати</w:t>
        </w:r>
      </w:hyperlink>
      <w:r w:rsidRPr="00631E9C">
        <w:rPr>
          <w:color w:val="000000" w:themeColor="text1"/>
          <w:sz w:val="28"/>
          <w:szCs w:val="28"/>
        </w:rPr>
        <w:t xml:space="preserve">,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w:t>
      </w:r>
      <w:proofErr w:type="gramStart"/>
      <w:r w:rsidRPr="00631E9C">
        <w:rPr>
          <w:color w:val="000000" w:themeColor="text1"/>
          <w:sz w:val="28"/>
          <w:szCs w:val="28"/>
        </w:rPr>
        <w:t>с даты направления</w:t>
      </w:r>
      <w:proofErr w:type="gramEnd"/>
      <w:r w:rsidRPr="00631E9C">
        <w:rPr>
          <w:color w:val="000000" w:themeColor="text1"/>
          <w:sz w:val="28"/>
          <w:szCs w:val="28"/>
        </w:rPr>
        <w:t xml:space="preserve">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муниципального унитарного предприятия и возмещения им убытков.</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5.13.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пунктом 5.12. настоящего раздела.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Если разделительный баланс не дает возможности определить правопреемника реорганизованного муниципального унитарного предприятия, вновь возникшие муниципальные унитарные предприятия несут солидарную ответственность по обязательствам реорганизованного муниципального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DB1CBE" w:rsidRPr="00631E9C" w:rsidRDefault="00DB1CBE" w:rsidP="00631E9C">
      <w:pPr>
        <w:autoSpaceDE w:val="0"/>
        <w:autoSpaceDN w:val="0"/>
        <w:adjustRightInd w:val="0"/>
        <w:ind w:firstLine="540"/>
        <w:jc w:val="both"/>
        <w:rPr>
          <w:color w:val="000000" w:themeColor="text1"/>
          <w:sz w:val="28"/>
          <w:szCs w:val="28"/>
        </w:rPr>
      </w:pPr>
    </w:p>
    <w:p w:rsidR="00DB1CBE" w:rsidRPr="00631E9C" w:rsidRDefault="00DB1CBE" w:rsidP="00631E9C">
      <w:pPr>
        <w:autoSpaceDE w:val="0"/>
        <w:autoSpaceDN w:val="0"/>
        <w:adjustRightInd w:val="0"/>
        <w:ind w:firstLine="540"/>
        <w:jc w:val="center"/>
        <w:rPr>
          <w:color w:val="000000" w:themeColor="text1"/>
          <w:sz w:val="28"/>
          <w:szCs w:val="28"/>
        </w:rPr>
      </w:pPr>
      <w:r w:rsidRPr="00631E9C">
        <w:rPr>
          <w:color w:val="000000" w:themeColor="text1"/>
          <w:sz w:val="28"/>
          <w:szCs w:val="28"/>
        </w:rPr>
        <w:lastRenderedPageBreak/>
        <w:t xml:space="preserve">6. Ликвидация </w:t>
      </w:r>
      <w:r w:rsidR="000D6CAA">
        <w:rPr>
          <w:color w:val="000000" w:themeColor="text1"/>
          <w:sz w:val="28"/>
          <w:szCs w:val="28"/>
        </w:rPr>
        <w:t xml:space="preserve">муниципального </w:t>
      </w:r>
      <w:r w:rsidRPr="00631E9C">
        <w:rPr>
          <w:color w:val="000000" w:themeColor="text1"/>
          <w:sz w:val="28"/>
          <w:szCs w:val="28"/>
        </w:rPr>
        <w:t>унитарного предприятия</w:t>
      </w:r>
    </w:p>
    <w:p w:rsidR="00DB1CBE" w:rsidRPr="00631E9C" w:rsidRDefault="00DB1CBE" w:rsidP="00631E9C">
      <w:pPr>
        <w:pStyle w:val="ConsPlusNormal"/>
        <w:jc w:val="center"/>
        <w:outlineLvl w:val="1"/>
        <w:rPr>
          <w:color w:val="000000" w:themeColor="text1"/>
          <w:sz w:val="28"/>
          <w:szCs w:val="28"/>
        </w:rPr>
      </w:pP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6.1. Ликвидация унитарного предприятия влечет за собой его прекращение без перехода прав и обязанностей в порядке правопреемства к другим лицам.</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6.2. Решение о ликвидации  </w:t>
      </w:r>
      <w:r w:rsidRPr="000D6CAA">
        <w:rPr>
          <w:sz w:val="28"/>
          <w:szCs w:val="28"/>
        </w:rPr>
        <w:t>муниципального</w:t>
      </w:r>
      <w:r w:rsidRPr="000D6CAA">
        <w:rPr>
          <w:color w:val="FFFFFF" w:themeColor="background1"/>
          <w:sz w:val="28"/>
          <w:szCs w:val="28"/>
        </w:rPr>
        <w:t xml:space="preserve"> </w:t>
      </w:r>
      <w:r w:rsidRPr="00631E9C">
        <w:rPr>
          <w:color w:val="000000" w:themeColor="text1"/>
          <w:sz w:val="28"/>
          <w:szCs w:val="28"/>
        </w:rPr>
        <w:t>унитарного предприятия принимается Земским Собранием Уинского муниципального района по представлению главы администрации Уинского муниципального района, оформляется решением Земского Собрания Уинского муниципального района.</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xml:space="preserve">6.3. Унитарное предприятие может быть также ликвидировано по решению суда по основаниям и в порядке, которые установлены Гражданским </w:t>
      </w:r>
      <w:hyperlink r:id="rId27" w:history="1">
        <w:r w:rsidRPr="00631E9C">
          <w:rPr>
            <w:color w:val="000000" w:themeColor="text1"/>
            <w:sz w:val="28"/>
            <w:szCs w:val="28"/>
          </w:rPr>
          <w:t>кодексом</w:t>
        </w:r>
      </w:hyperlink>
      <w:r w:rsidRPr="00631E9C">
        <w:rPr>
          <w:color w:val="000000" w:themeColor="text1"/>
          <w:sz w:val="28"/>
          <w:szCs w:val="28"/>
        </w:rPr>
        <w:t xml:space="preserve"> Российской Федерации и иными федеральными законами.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6.4. После принятия Земским Собранием решения о реорганизации унитарного предприятия  Учредитель издает постановление, в котором указываются: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цели и основания для ликвидации, мероприятия, которые необходимо провести в соответствии с законодательством Российской Федерации;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срок ликвидации;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состав и председатель ликвидационной комиссии;</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 лицо, на которое возлагается контроль проведения процедуры ликвидации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6.5. Со дня вступления в силу постановления администрации Уинского муниципального района о ликвидации предприятия к ликвидационной комиссии переходят все полномочия по управлению делами предприятия.</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Ликвидационная комиссия от имени ликвидируемого предприятия выступает в суде.</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6.6. Ликвидационная комиссия осуществляет все мероприятия, предусмотренные действующим законодательством.</w:t>
      </w:r>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6.7. В случае</w:t>
      </w:r>
      <w:proofErr w:type="gramStart"/>
      <w:r w:rsidRPr="00631E9C">
        <w:rPr>
          <w:color w:val="000000" w:themeColor="text1"/>
          <w:sz w:val="28"/>
          <w:szCs w:val="28"/>
        </w:rPr>
        <w:t>,</w:t>
      </w:r>
      <w:proofErr w:type="gramEnd"/>
      <w:r w:rsidRPr="00631E9C">
        <w:rPr>
          <w:color w:val="000000" w:themeColor="text1"/>
          <w:sz w:val="28"/>
          <w:szCs w:val="28"/>
        </w:rPr>
        <w:t xml:space="preserve"> если при проведении ликвидации </w:t>
      </w:r>
      <w:r w:rsidRPr="000D6CAA">
        <w:rPr>
          <w:color w:val="000000" w:themeColor="text1"/>
          <w:sz w:val="28"/>
          <w:szCs w:val="28"/>
        </w:rPr>
        <w:t>муниципального</w:t>
      </w:r>
      <w:r w:rsidRPr="00631E9C">
        <w:rPr>
          <w:color w:val="000000" w:themeColor="text1"/>
          <w:sz w:val="28"/>
          <w:szCs w:val="28"/>
        </w:rPr>
        <w:t xml:space="preserve"> унитарного предприятия установлена его неспособность удовлетворить требования кредиторов в полном объеме, ликвидационная комиссия должна обратиться в арбитражный суд с заявлением о признании  муниципального унитарного предприятия банкротом.</w:t>
      </w:r>
    </w:p>
    <w:p w:rsidR="00DB1CBE" w:rsidRPr="00631E9C" w:rsidRDefault="00DB1CBE" w:rsidP="00631E9C">
      <w:pPr>
        <w:autoSpaceDE w:val="0"/>
        <w:autoSpaceDN w:val="0"/>
        <w:adjustRightInd w:val="0"/>
        <w:ind w:firstLine="540"/>
        <w:jc w:val="both"/>
        <w:rPr>
          <w:color w:val="000000" w:themeColor="text1"/>
          <w:sz w:val="28"/>
          <w:szCs w:val="28"/>
        </w:rPr>
      </w:pPr>
      <w:proofErr w:type="gramStart"/>
      <w:r w:rsidRPr="00631E9C">
        <w:rPr>
          <w:color w:val="000000" w:themeColor="text1"/>
          <w:sz w:val="28"/>
          <w:szCs w:val="28"/>
        </w:rPr>
        <w:t>6.8.Ликвидация предприятия считается завершенной, а унитарное предприятие - прекратившим существование после внесения соответствующей записи в Единый государственный реестр юридических лиц.</w:t>
      </w:r>
      <w:proofErr w:type="gramEnd"/>
    </w:p>
    <w:p w:rsidR="00DB1CBE" w:rsidRPr="00631E9C" w:rsidRDefault="00DB1CBE" w:rsidP="00631E9C">
      <w:pPr>
        <w:autoSpaceDE w:val="0"/>
        <w:autoSpaceDN w:val="0"/>
        <w:adjustRightInd w:val="0"/>
        <w:ind w:firstLine="540"/>
        <w:jc w:val="both"/>
        <w:rPr>
          <w:color w:val="000000" w:themeColor="text1"/>
          <w:sz w:val="28"/>
          <w:szCs w:val="28"/>
        </w:rPr>
      </w:pPr>
      <w:r w:rsidRPr="00631E9C">
        <w:rPr>
          <w:color w:val="000000" w:themeColor="text1"/>
          <w:sz w:val="28"/>
          <w:szCs w:val="28"/>
        </w:rPr>
        <w:t>6.9. Председатель ликвидационной комиссии предприятия обязан в 3-дневный срок после получения в регистрирующем органе свидетельств о внесении записи в Единый государственный реестр юридических лиц представить их в Комитет по управлению имуществом администрации Уинского муниципального района для внесения соответствующих сведений в реестр муниципальной собственности и реестр муниципальных предприятий.</w:t>
      </w:r>
    </w:p>
    <w:p w:rsidR="00DB1CBE" w:rsidRPr="00631E9C" w:rsidRDefault="00DB1CBE" w:rsidP="00631E9C">
      <w:pPr>
        <w:autoSpaceDE w:val="0"/>
        <w:autoSpaceDN w:val="0"/>
        <w:adjustRightInd w:val="0"/>
        <w:ind w:firstLine="540"/>
        <w:jc w:val="both"/>
        <w:rPr>
          <w:color w:val="000000" w:themeColor="text1"/>
          <w:sz w:val="28"/>
          <w:szCs w:val="28"/>
        </w:rPr>
      </w:pPr>
    </w:p>
    <w:p w:rsidR="00DB1CBE" w:rsidRPr="00631E9C" w:rsidRDefault="00DB1CBE" w:rsidP="00631E9C">
      <w:pPr>
        <w:pStyle w:val="ConsPlusNormal"/>
        <w:jc w:val="center"/>
        <w:outlineLvl w:val="1"/>
        <w:rPr>
          <w:color w:val="000000" w:themeColor="text1"/>
          <w:sz w:val="28"/>
          <w:szCs w:val="28"/>
        </w:rPr>
      </w:pPr>
      <w:r w:rsidRPr="00631E9C">
        <w:rPr>
          <w:color w:val="000000" w:themeColor="text1"/>
          <w:sz w:val="28"/>
          <w:szCs w:val="28"/>
        </w:rPr>
        <w:t>7. Ответственность и контроль</w:t>
      </w:r>
    </w:p>
    <w:p w:rsidR="00DB1CBE" w:rsidRPr="00631E9C" w:rsidRDefault="00DB1CBE" w:rsidP="00631E9C">
      <w:pPr>
        <w:pStyle w:val="ConsPlusNormal"/>
        <w:ind w:firstLine="540"/>
        <w:jc w:val="both"/>
        <w:rPr>
          <w:color w:val="000000" w:themeColor="text1"/>
          <w:sz w:val="28"/>
          <w:szCs w:val="28"/>
        </w:rPr>
      </w:pP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7.1. Ответственность за организацию работы по созданию, реорганизации и </w:t>
      </w:r>
      <w:r w:rsidRPr="00631E9C">
        <w:rPr>
          <w:color w:val="000000" w:themeColor="text1"/>
          <w:sz w:val="28"/>
          <w:szCs w:val="28"/>
        </w:rPr>
        <w:lastRenderedPageBreak/>
        <w:t>ликвидации предприятий и учреждений несет Учредитель.</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7.2. Ответственность за управление, эффективное и целевое использование предприятием или учреждением муниципального имущества, его сохранность, достоверность представляемых документов несет руководитель предприятия или учреждения.</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7.3. За невыполнение руководителем предприятия или учреждения решений учредителя о реорганизации или ликвидации организации он может быть привлечен учредителем к ответственности, в том числе освобожден от должности в соответствии с Трудовым </w:t>
      </w:r>
      <w:hyperlink r:id="rId28" w:history="1">
        <w:r w:rsidRPr="00631E9C">
          <w:rPr>
            <w:color w:val="000000" w:themeColor="text1"/>
            <w:sz w:val="28"/>
            <w:szCs w:val="28"/>
          </w:rPr>
          <w:t>кодексом</w:t>
        </w:r>
      </w:hyperlink>
      <w:r w:rsidRPr="00631E9C">
        <w:rPr>
          <w:color w:val="000000" w:themeColor="text1"/>
          <w:sz w:val="28"/>
          <w:szCs w:val="28"/>
        </w:rPr>
        <w:t xml:space="preserve"> Российской Федерации.</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 xml:space="preserve">7.4. Организационно-правовые механизмы влияния на предприятие и учреждение в соответствии с действующим законодательством РФ учредитель реализует через разработку программ, положений и правил, регламентирующих его деятельность, а также путем </w:t>
      </w:r>
      <w:proofErr w:type="gramStart"/>
      <w:r w:rsidRPr="00631E9C">
        <w:rPr>
          <w:color w:val="000000" w:themeColor="text1"/>
          <w:sz w:val="28"/>
          <w:szCs w:val="28"/>
        </w:rPr>
        <w:t>контроля за</w:t>
      </w:r>
      <w:proofErr w:type="gramEnd"/>
      <w:r w:rsidRPr="00631E9C">
        <w:rPr>
          <w:color w:val="000000" w:themeColor="text1"/>
          <w:sz w:val="28"/>
          <w:szCs w:val="28"/>
        </w:rPr>
        <w:t xml:space="preserve"> исполнением руководителем предприятия или учреждения условий трудового договора.</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7.5. Предприятие и учреждение взаимодействуют с отраслевыми (функциональными) органами учредителя по вопросам, входящим в их компетенцию. Представители учредителя вправе принимать участие в совещаниях, собраниях, проводимых на предприятии и в учреждении.</w:t>
      </w:r>
    </w:p>
    <w:p w:rsidR="00DB1CBE" w:rsidRPr="00631E9C" w:rsidRDefault="00DB1CBE" w:rsidP="00631E9C">
      <w:pPr>
        <w:pStyle w:val="ConsPlusNormal"/>
        <w:ind w:firstLine="540"/>
        <w:jc w:val="both"/>
        <w:rPr>
          <w:color w:val="000000" w:themeColor="text1"/>
          <w:sz w:val="28"/>
          <w:szCs w:val="28"/>
        </w:rPr>
      </w:pPr>
      <w:r w:rsidRPr="00631E9C">
        <w:rPr>
          <w:color w:val="000000" w:themeColor="text1"/>
          <w:sz w:val="28"/>
          <w:szCs w:val="28"/>
        </w:rPr>
        <w:t>7.6. Земское Собрание Уинского муниципального района вправе заслушивать отчеты руководителей о деятельности муниципальных предприятий, учреждений по мере необходимости.</w:t>
      </w:r>
    </w:p>
    <w:p w:rsidR="00275E31" w:rsidRPr="00631E9C" w:rsidRDefault="00275E31" w:rsidP="002403CC">
      <w:pPr>
        <w:pStyle w:val="a3"/>
        <w:jc w:val="right"/>
        <w:rPr>
          <w:color w:val="000000" w:themeColor="text1"/>
        </w:rPr>
      </w:pPr>
      <w:r w:rsidRPr="00631E9C">
        <w:rPr>
          <w:b w:val="0"/>
          <w:color w:val="000000" w:themeColor="text1"/>
        </w:rPr>
        <w:tab/>
      </w:r>
      <w:r w:rsidRPr="00631E9C">
        <w:rPr>
          <w:b w:val="0"/>
          <w:color w:val="000000" w:themeColor="text1"/>
        </w:rPr>
        <w:tab/>
      </w:r>
    </w:p>
    <w:sectPr w:rsidR="00275E31" w:rsidRPr="00631E9C" w:rsidSect="00B221B8">
      <w:headerReference w:type="default" r:id="rId29"/>
      <w:footerReference w:type="even" r:id="rId30"/>
      <w:footerReference w:type="default" r:id="rId31"/>
      <w:headerReference w:type="first" r:id="rId32"/>
      <w:pgSz w:w="11907" w:h="16840" w:code="9"/>
      <w:pgMar w:top="510" w:right="567" w:bottom="28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45" w:rsidRDefault="00986145">
      <w:r>
        <w:separator/>
      </w:r>
    </w:p>
  </w:endnote>
  <w:endnote w:type="continuationSeparator" w:id="0">
    <w:p w:rsidR="00986145" w:rsidRDefault="0098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9C" w:rsidRDefault="00E756EB" w:rsidP="005938B1">
    <w:pPr>
      <w:pStyle w:val="a6"/>
      <w:framePr w:wrap="around" w:vAnchor="text" w:hAnchor="margin" w:xAlign="center" w:y="1"/>
      <w:rPr>
        <w:rStyle w:val="a8"/>
      </w:rPr>
    </w:pPr>
    <w:r>
      <w:rPr>
        <w:rStyle w:val="a8"/>
      </w:rPr>
      <w:fldChar w:fldCharType="begin"/>
    </w:r>
    <w:r w:rsidR="00631E9C">
      <w:rPr>
        <w:rStyle w:val="a8"/>
      </w:rPr>
      <w:instrText xml:space="preserve">PAGE  </w:instrText>
    </w:r>
    <w:r>
      <w:rPr>
        <w:rStyle w:val="a8"/>
      </w:rPr>
      <w:fldChar w:fldCharType="end"/>
    </w:r>
  </w:p>
  <w:p w:rsidR="00631E9C" w:rsidRDefault="00631E9C" w:rsidP="005938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9C" w:rsidRDefault="00631E9C" w:rsidP="005938B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45" w:rsidRDefault="00986145">
      <w:r>
        <w:separator/>
      </w:r>
    </w:p>
  </w:footnote>
  <w:footnote w:type="continuationSeparator" w:id="0">
    <w:p w:rsidR="00986145" w:rsidRDefault="0098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20006"/>
      <w:docPartObj>
        <w:docPartGallery w:val="Page Numbers (Top of Page)"/>
        <w:docPartUnique/>
      </w:docPartObj>
    </w:sdtPr>
    <w:sdtContent>
      <w:p w:rsidR="00B221B8" w:rsidRDefault="00B221B8">
        <w:pPr>
          <w:pStyle w:val="ac"/>
          <w:jc w:val="center"/>
        </w:pPr>
        <w:r>
          <w:fldChar w:fldCharType="begin"/>
        </w:r>
        <w:r>
          <w:instrText>PAGE   \* MERGEFORMAT</w:instrText>
        </w:r>
        <w:r>
          <w:fldChar w:fldCharType="separate"/>
        </w:r>
        <w:r>
          <w:rPr>
            <w:noProof/>
          </w:rPr>
          <w:t>10</w:t>
        </w:r>
        <w:r>
          <w:fldChar w:fldCharType="end"/>
        </w:r>
      </w:p>
    </w:sdtContent>
  </w:sdt>
  <w:p w:rsidR="00B221B8" w:rsidRDefault="00B221B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B8" w:rsidRDefault="00B221B8">
    <w:pPr>
      <w:pStyle w:val="ac"/>
      <w:jc w:val="center"/>
    </w:pPr>
  </w:p>
  <w:p w:rsidR="00B221B8" w:rsidRDefault="00B221B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872"/>
    <w:multiLevelType w:val="hybridMultilevel"/>
    <w:tmpl w:val="7F1CB3A8"/>
    <w:lvl w:ilvl="0" w:tplc="55BA242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AA602B"/>
    <w:multiLevelType w:val="hybridMultilevel"/>
    <w:tmpl w:val="43986A40"/>
    <w:lvl w:ilvl="0" w:tplc="A078A1CC">
      <w:start w:val="1"/>
      <w:numFmt w:val="decimal"/>
      <w:lvlText w:val="%1."/>
      <w:lvlJc w:val="left"/>
      <w:pPr>
        <w:tabs>
          <w:tab w:val="num" w:pos="720"/>
        </w:tabs>
        <w:ind w:left="720" w:hanging="360"/>
      </w:pPr>
      <w:rPr>
        <w:rFonts w:cs="Times New Roman" w:hint="default"/>
      </w:rPr>
    </w:lvl>
    <w:lvl w:ilvl="1" w:tplc="95E03882">
      <w:numFmt w:val="none"/>
      <w:lvlText w:val=""/>
      <w:lvlJc w:val="left"/>
      <w:pPr>
        <w:tabs>
          <w:tab w:val="num" w:pos="360"/>
        </w:tabs>
      </w:pPr>
      <w:rPr>
        <w:rFonts w:cs="Times New Roman"/>
      </w:rPr>
    </w:lvl>
    <w:lvl w:ilvl="2" w:tplc="4F34DFB6">
      <w:numFmt w:val="none"/>
      <w:lvlText w:val=""/>
      <w:lvlJc w:val="left"/>
      <w:pPr>
        <w:tabs>
          <w:tab w:val="num" w:pos="360"/>
        </w:tabs>
      </w:pPr>
      <w:rPr>
        <w:rFonts w:cs="Times New Roman"/>
      </w:rPr>
    </w:lvl>
    <w:lvl w:ilvl="3" w:tplc="D1DA3E3C">
      <w:numFmt w:val="none"/>
      <w:lvlText w:val=""/>
      <w:lvlJc w:val="left"/>
      <w:pPr>
        <w:tabs>
          <w:tab w:val="num" w:pos="360"/>
        </w:tabs>
      </w:pPr>
      <w:rPr>
        <w:rFonts w:cs="Times New Roman"/>
      </w:rPr>
    </w:lvl>
    <w:lvl w:ilvl="4" w:tplc="F2DC797E">
      <w:numFmt w:val="none"/>
      <w:lvlText w:val=""/>
      <w:lvlJc w:val="left"/>
      <w:pPr>
        <w:tabs>
          <w:tab w:val="num" w:pos="360"/>
        </w:tabs>
      </w:pPr>
      <w:rPr>
        <w:rFonts w:cs="Times New Roman"/>
      </w:rPr>
    </w:lvl>
    <w:lvl w:ilvl="5" w:tplc="4B46146E">
      <w:numFmt w:val="none"/>
      <w:lvlText w:val=""/>
      <w:lvlJc w:val="left"/>
      <w:pPr>
        <w:tabs>
          <w:tab w:val="num" w:pos="360"/>
        </w:tabs>
      </w:pPr>
      <w:rPr>
        <w:rFonts w:cs="Times New Roman"/>
      </w:rPr>
    </w:lvl>
    <w:lvl w:ilvl="6" w:tplc="223A5FE8">
      <w:numFmt w:val="none"/>
      <w:lvlText w:val=""/>
      <w:lvlJc w:val="left"/>
      <w:pPr>
        <w:tabs>
          <w:tab w:val="num" w:pos="360"/>
        </w:tabs>
      </w:pPr>
      <w:rPr>
        <w:rFonts w:cs="Times New Roman"/>
      </w:rPr>
    </w:lvl>
    <w:lvl w:ilvl="7" w:tplc="C01CA87A">
      <w:numFmt w:val="none"/>
      <w:lvlText w:val=""/>
      <w:lvlJc w:val="left"/>
      <w:pPr>
        <w:tabs>
          <w:tab w:val="num" w:pos="360"/>
        </w:tabs>
      </w:pPr>
      <w:rPr>
        <w:rFonts w:cs="Times New Roman"/>
      </w:rPr>
    </w:lvl>
    <w:lvl w:ilvl="8" w:tplc="C02CE2E4">
      <w:numFmt w:val="none"/>
      <w:lvlText w:val=""/>
      <w:lvlJc w:val="left"/>
      <w:pPr>
        <w:tabs>
          <w:tab w:val="num" w:pos="360"/>
        </w:tabs>
      </w:pPr>
      <w:rPr>
        <w:rFonts w:cs="Times New Roman"/>
      </w:rPr>
    </w:lvl>
  </w:abstractNum>
  <w:abstractNum w:abstractNumId="2">
    <w:nsid w:val="493F3022"/>
    <w:multiLevelType w:val="hybridMultilevel"/>
    <w:tmpl w:val="43986A40"/>
    <w:lvl w:ilvl="0" w:tplc="A078A1CC">
      <w:start w:val="1"/>
      <w:numFmt w:val="decimal"/>
      <w:lvlText w:val="%1."/>
      <w:lvlJc w:val="left"/>
      <w:pPr>
        <w:tabs>
          <w:tab w:val="num" w:pos="720"/>
        </w:tabs>
        <w:ind w:left="720" w:hanging="360"/>
      </w:pPr>
      <w:rPr>
        <w:rFonts w:cs="Times New Roman" w:hint="default"/>
      </w:rPr>
    </w:lvl>
    <w:lvl w:ilvl="1" w:tplc="95E03882">
      <w:numFmt w:val="none"/>
      <w:lvlText w:val=""/>
      <w:lvlJc w:val="left"/>
      <w:pPr>
        <w:tabs>
          <w:tab w:val="num" w:pos="360"/>
        </w:tabs>
      </w:pPr>
      <w:rPr>
        <w:rFonts w:cs="Times New Roman"/>
      </w:rPr>
    </w:lvl>
    <w:lvl w:ilvl="2" w:tplc="4F34DFB6">
      <w:numFmt w:val="none"/>
      <w:lvlText w:val=""/>
      <w:lvlJc w:val="left"/>
      <w:pPr>
        <w:tabs>
          <w:tab w:val="num" w:pos="360"/>
        </w:tabs>
      </w:pPr>
      <w:rPr>
        <w:rFonts w:cs="Times New Roman"/>
      </w:rPr>
    </w:lvl>
    <w:lvl w:ilvl="3" w:tplc="D1DA3E3C">
      <w:numFmt w:val="none"/>
      <w:lvlText w:val=""/>
      <w:lvlJc w:val="left"/>
      <w:pPr>
        <w:tabs>
          <w:tab w:val="num" w:pos="360"/>
        </w:tabs>
      </w:pPr>
      <w:rPr>
        <w:rFonts w:cs="Times New Roman"/>
      </w:rPr>
    </w:lvl>
    <w:lvl w:ilvl="4" w:tplc="F2DC797E">
      <w:numFmt w:val="none"/>
      <w:lvlText w:val=""/>
      <w:lvlJc w:val="left"/>
      <w:pPr>
        <w:tabs>
          <w:tab w:val="num" w:pos="360"/>
        </w:tabs>
      </w:pPr>
      <w:rPr>
        <w:rFonts w:cs="Times New Roman"/>
      </w:rPr>
    </w:lvl>
    <w:lvl w:ilvl="5" w:tplc="4B46146E">
      <w:numFmt w:val="none"/>
      <w:lvlText w:val=""/>
      <w:lvlJc w:val="left"/>
      <w:pPr>
        <w:tabs>
          <w:tab w:val="num" w:pos="360"/>
        </w:tabs>
      </w:pPr>
      <w:rPr>
        <w:rFonts w:cs="Times New Roman"/>
      </w:rPr>
    </w:lvl>
    <w:lvl w:ilvl="6" w:tplc="223A5FE8">
      <w:numFmt w:val="none"/>
      <w:lvlText w:val=""/>
      <w:lvlJc w:val="left"/>
      <w:pPr>
        <w:tabs>
          <w:tab w:val="num" w:pos="360"/>
        </w:tabs>
      </w:pPr>
      <w:rPr>
        <w:rFonts w:cs="Times New Roman"/>
      </w:rPr>
    </w:lvl>
    <w:lvl w:ilvl="7" w:tplc="C01CA87A">
      <w:numFmt w:val="none"/>
      <w:lvlText w:val=""/>
      <w:lvlJc w:val="left"/>
      <w:pPr>
        <w:tabs>
          <w:tab w:val="num" w:pos="360"/>
        </w:tabs>
      </w:pPr>
      <w:rPr>
        <w:rFonts w:cs="Times New Roman"/>
      </w:rPr>
    </w:lvl>
    <w:lvl w:ilvl="8" w:tplc="C02CE2E4">
      <w:numFmt w:val="none"/>
      <w:lvlText w:val=""/>
      <w:lvlJc w:val="left"/>
      <w:pPr>
        <w:tabs>
          <w:tab w:val="num" w:pos="360"/>
        </w:tabs>
      </w:pPr>
      <w:rPr>
        <w:rFonts w:cs="Times New Roman"/>
      </w:rPr>
    </w:lvl>
  </w:abstractNum>
  <w:abstractNum w:abstractNumId="3">
    <w:nsid w:val="6EDA71EA"/>
    <w:multiLevelType w:val="multilevel"/>
    <w:tmpl w:val="5DFE563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5F7"/>
    <w:rsid w:val="00006361"/>
    <w:rsid w:val="00027036"/>
    <w:rsid w:val="00043126"/>
    <w:rsid w:val="00052558"/>
    <w:rsid w:val="00057D3C"/>
    <w:rsid w:val="00063E92"/>
    <w:rsid w:val="00071528"/>
    <w:rsid w:val="00073285"/>
    <w:rsid w:val="00083A91"/>
    <w:rsid w:val="0008596E"/>
    <w:rsid w:val="000877BA"/>
    <w:rsid w:val="00092BE9"/>
    <w:rsid w:val="00096B46"/>
    <w:rsid w:val="00097356"/>
    <w:rsid w:val="000A34A8"/>
    <w:rsid w:val="000A5DBD"/>
    <w:rsid w:val="000C1EF3"/>
    <w:rsid w:val="000C5B34"/>
    <w:rsid w:val="000D01A1"/>
    <w:rsid w:val="000D11C1"/>
    <w:rsid w:val="000D6CAA"/>
    <w:rsid w:val="000F0B8F"/>
    <w:rsid w:val="000F1CAB"/>
    <w:rsid w:val="000F1D49"/>
    <w:rsid w:val="00100953"/>
    <w:rsid w:val="001027B3"/>
    <w:rsid w:val="00102FC4"/>
    <w:rsid w:val="00106BFF"/>
    <w:rsid w:val="00114C7A"/>
    <w:rsid w:val="001151AE"/>
    <w:rsid w:val="0012414A"/>
    <w:rsid w:val="00125224"/>
    <w:rsid w:val="001272B7"/>
    <w:rsid w:val="00130C3F"/>
    <w:rsid w:val="001368A6"/>
    <w:rsid w:val="001402B7"/>
    <w:rsid w:val="001459DC"/>
    <w:rsid w:val="00152F06"/>
    <w:rsid w:val="0015353B"/>
    <w:rsid w:val="001545A5"/>
    <w:rsid w:val="00157FE9"/>
    <w:rsid w:val="00160AD5"/>
    <w:rsid w:val="00167470"/>
    <w:rsid w:val="001718F1"/>
    <w:rsid w:val="00172E4D"/>
    <w:rsid w:val="001834E8"/>
    <w:rsid w:val="00187105"/>
    <w:rsid w:val="00194DD3"/>
    <w:rsid w:val="001A5F50"/>
    <w:rsid w:val="001A6C16"/>
    <w:rsid w:val="001A6DCA"/>
    <w:rsid w:val="001B3245"/>
    <w:rsid w:val="001B3594"/>
    <w:rsid w:val="001B4BCE"/>
    <w:rsid w:val="001C2DD7"/>
    <w:rsid w:val="001C40A8"/>
    <w:rsid w:val="001C76C5"/>
    <w:rsid w:val="001D011C"/>
    <w:rsid w:val="001E0E2E"/>
    <w:rsid w:val="001E1495"/>
    <w:rsid w:val="001F789E"/>
    <w:rsid w:val="00203E9B"/>
    <w:rsid w:val="002145DC"/>
    <w:rsid w:val="00215A0D"/>
    <w:rsid w:val="0021672C"/>
    <w:rsid w:val="002176FE"/>
    <w:rsid w:val="00221D17"/>
    <w:rsid w:val="00223BA9"/>
    <w:rsid w:val="00224B87"/>
    <w:rsid w:val="00225D80"/>
    <w:rsid w:val="002403CC"/>
    <w:rsid w:val="0024070E"/>
    <w:rsid w:val="00240C24"/>
    <w:rsid w:val="002457B4"/>
    <w:rsid w:val="00251AB3"/>
    <w:rsid w:val="00261417"/>
    <w:rsid w:val="002627A6"/>
    <w:rsid w:val="00275D70"/>
    <w:rsid w:val="00275E31"/>
    <w:rsid w:val="00280710"/>
    <w:rsid w:val="002852D5"/>
    <w:rsid w:val="00294643"/>
    <w:rsid w:val="002A210E"/>
    <w:rsid w:val="002A35B9"/>
    <w:rsid w:val="002B57FA"/>
    <w:rsid w:val="002B7CB8"/>
    <w:rsid w:val="002C343F"/>
    <w:rsid w:val="002C5617"/>
    <w:rsid w:val="002D04C8"/>
    <w:rsid w:val="002D3977"/>
    <w:rsid w:val="002D52F4"/>
    <w:rsid w:val="002D596A"/>
    <w:rsid w:val="002E3200"/>
    <w:rsid w:val="002F0182"/>
    <w:rsid w:val="002F0778"/>
    <w:rsid w:val="002F5356"/>
    <w:rsid w:val="002F554F"/>
    <w:rsid w:val="00301725"/>
    <w:rsid w:val="00301E7C"/>
    <w:rsid w:val="0031111E"/>
    <w:rsid w:val="00337E61"/>
    <w:rsid w:val="00345178"/>
    <w:rsid w:val="00371A5F"/>
    <w:rsid w:val="003853D8"/>
    <w:rsid w:val="00385DAB"/>
    <w:rsid w:val="00391C98"/>
    <w:rsid w:val="0039380A"/>
    <w:rsid w:val="003A2AAE"/>
    <w:rsid w:val="003B0B29"/>
    <w:rsid w:val="003B1DCB"/>
    <w:rsid w:val="003B2D30"/>
    <w:rsid w:val="003B2E60"/>
    <w:rsid w:val="003C0199"/>
    <w:rsid w:val="003C50BA"/>
    <w:rsid w:val="003D24B4"/>
    <w:rsid w:val="003D404D"/>
    <w:rsid w:val="003E52F8"/>
    <w:rsid w:val="003E5DCE"/>
    <w:rsid w:val="003F09AD"/>
    <w:rsid w:val="003F1798"/>
    <w:rsid w:val="003F1AEA"/>
    <w:rsid w:val="003F4AFD"/>
    <w:rsid w:val="003F4B04"/>
    <w:rsid w:val="004005BC"/>
    <w:rsid w:val="00403596"/>
    <w:rsid w:val="00406EAD"/>
    <w:rsid w:val="00407367"/>
    <w:rsid w:val="004342F8"/>
    <w:rsid w:val="004352D1"/>
    <w:rsid w:val="004355C1"/>
    <w:rsid w:val="004379D6"/>
    <w:rsid w:val="00450FE4"/>
    <w:rsid w:val="00453B32"/>
    <w:rsid w:val="00456025"/>
    <w:rsid w:val="004601BC"/>
    <w:rsid w:val="0046082C"/>
    <w:rsid w:val="00460D1B"/>
    <w:rsid w:val="00470E87"/>
    <w:rsid w:val="004743AE"/>
    <w:rsid w:val="00477832"/>
    <w:rsid w:val="004848B1"/>
    <w:rsid w:val="00484D76"/>
    <w:rsid w:val="00487915"/>
    <w:rsid w:val="00490156"/>
    <w:rsid w:val="00495EA1"/>
    <w:rsid w:val="004A4E98"/>
    <w:rsid w:val="004A5EB4"/>
    <w:rsid w:val="004B1DA5"/>
    <w:rsid w:val="004B224D"/>
    <w:rsid w:val="004B6893"/>
    <w:rsid w:val="004C03E4"/>
    <w:rsid w:val="004C14EB"/>
    <w:rsid w:val="004C1B47"/>
    <w:rsid w:val="004C574E"/>
    <w:rsid w:val="004C7C6C"/>
    <w:rsid w:val="004C7D4C"/>
    <w:rsid w:val="005110FF"/>
    <w:rsid w:val="005119D3"/>
    <w:rsid w:val="00513E8A"/>
    <w:rsid w:val="00517C48"/>
    <w:rsid w:val="00526430"/>
    <w:rsid w:val="005274A4"/>
    <w:rsid w:val="0053661B"/>
    <w:rsid w:val="00544CB9"/>
    <w:rsid w:val="00557B2B"/>
    <w:rsid w:val="005619E7"/>
    <w:rsid w:val="005674F1"/>
    <w:rsid w:val="00570C62"/>
    <w:rsid w:val="00572FB0"/>
    <w:rsid w:val="00573650"/>
    <w:rsid w:val="00575DB1"/>
    <w:rsid w:val="0057651F"/>
    <w:rsid w:val="00590240"/>
    <w:rsid w:val="00592A2C"/>
    <w:rsid w:val="005938B1"/>
    <w:rsid w:val="005B22FD"/>
    <w:rsid w:val="005B4C9D"/>
    <w:rsid w:val="005B6C9C"/>
    <w:rsid w:val="005C3351"/>
    <w:rsid w:val="005C50F4"/>
    <w:rsid w:val="005C6C78"/>
    <w:rsid w:val="005D08E1"/>
    <w:rsid w:val="005D4590"/>
    <w:rsid w:val="005D4AB8"/>
    <w:rsid w:val="005E54B8"/>
    <w:rsid w:val="005E6505"/>
    <w:rsid w:val="005F0B86"/>
    <w:rsid w:val="005F61C0"/>
    <w:rsid w:val="00600DDE"/>
    <w:rsid w:val="00602CF0"/>
    <w:rsid w:val="00603FF0"/>
    <w:rsid w:val="006077F3"/>
    <w:rsid w:val="00612AED"/>
    <w:rsid w:val="00613127"/>
    <w:rsid w:val="00615E00"/>
    <w:rsid w:val="00630FED"/>
    <w:rsid w:val="00631E9C"/>
    <w:rsid w:val="00633A40"/>
    <w:rsid w:val="00642EDD"/>
    <w:rsid w:val="00653CF2"/>
    <w:rsid w:val="00654DB2"/>
    <w:rsid w:val="00656047"/>
    <w:rsid w:val="00660172"/>
    <w:rsid w:val="006646BB"/>
    <w:rsid w:val="00664EE6"/>
    <w:rsid w:val="00671C46"/>
    <w:rsid w:val="00674996"/>
    <w:rsid w:val="00674D54"/>
    <w:rsid w:val="00675F32"/>
    <w:rsid w:val="00684A41"/>
    <w:rsid w:val="00684FFB"/>
    <w:rsid w:val="00690C96"/>
    <w:rsid w:val="006929B4"/>
    <w:rsid w:val="006933D6"/>
    <w:rsid w:val="00695D1F"/>
    <w:rsid w:val="006975CC"/>
    <w:rsid w:val="006A78CA"/>
    <w:rsid w:val="006B2E80"/>
    <w:rsid w:val="006B61E8"/>
    <w:rsid w:val="006C1AE5"/>
    <w:rsid w:val="006C375D"/>
    <w:rsid w:val="006C4986"/>
    <w:rsid w:val="006D001D"/>
    <w:rsid w:val="006D70FE"/>
    <w:rsid w:val="006E20E5"/>
    <w:rsid w:val="006E6804"/>
    <w:rsid w:val="006F124D"/>
    <w:rsid w:val="006F6D4B"/>
    <w:rsid w:val="006F6E2E"/>
    <w:rsid w:val="0070245E"/>
    <w:rsid w:val="00703239"/>
    <w:rsid w:val="007050C4"/>
    <w:rsid w:val="0070524B"/>
    <w:rsid w:val="00717193"/>
    <w:rsid w:val="00717C79"/>
    <w:rsid w:val="00717DFF"/>
    <w:rsid w:val="00717EA1"/>
    <w:rsid w:val="00721C6B"/>
    <w:rsid w:val="0072355B"/>
    <w:rsid w:val="00724607"/>
    <w:rsid w:val="00733E55"/>
    <w:rsid w:val="00740E0A"/>
    <w:rsid w:val="00756BB1"/>
    <w:rsid w:val="00756EB0"/>
    <w:rsid w:val="00757E92"/>
    <w:rsid w:val="00760FDE"/>
    <w:rsid w:val="00761312"/>
    <w:rsid w:val="00763290"/>
    <w:rsid w:val="00764D2A"/>
    <w:rsid w:val="007722F6"/>
    <w:rsid w:val="0077737E"/>
    <w:rsid w:val="0078460D"/>
    <w:rsid w:val="00784B7E"/>
    <w:rsid w:val="007932A7"/>
    <w:rsid w:val="007944B2"/>
    <w:rsid w:val="007978FE"/>
    <w:rsid w:val="007A266F"/>
    <w:rsid w:val="007A31F7"/>
    <w:rsid w:val="007D2ABC"/>
    <w:rsid w:val="007D3CD5"/>
    <w:rsid w:val="007D7D8F"/>
    <w:rsid w:val="007F2483"/>
    <w:rsid w:val="00803411"/>
    <w:rsid w:val="00811ADF"/>
    <w:rsid w:val="008124EA"/>
    <w:rsid w:val="00815F66"/>
    <w:rsid w:val="00822B32"/>
    <w:rsid w:val="0082511F"/>
    <w:rsid w:val="00825A17"/>
    <w:rsid w:val="00826007"/>
    <w:rsid w:val="008361DD"/>
    <w:rsid w:val="00837ADC"/>
    <w:rsid w:val="0084783D"/>
    <w:rsid w:val="00852427"/>
    <w:rsid w:val="00853F57"/>
    <w:rsid w:val="008563E5"/>
    <w:rsid w:val="00860B7B"/>
    <w:rsid w:val="00861468"/>
    <w:rsid w:val="00864152"/>
    <w:rsid w:val="008651AC"/>
    <w:rsid w:val="0087016C"/>
    <w:rsid w:val="0087569D"/>
    <w:rsid w:val="00882C86"/>
    <w:rsid w:val="00886F18"/>
    <w:rsid w:val="008913EF"/>
    <w:rsid w:val="008938E2"/>
    <w:rsid w:val="008C2770"/>
    <w:rsid w:val="008C37EA"/>
    <w:rsid w:val="008D12E3"/>
    <w:rsid w:val="008F1F0E"/>
    <w:rsid w:val="008F1F6D"/>
    <w:rsid w:val="00905589"/>
    <w:rsid w:val="00910144"/>
    <w:rsid w:val="00911E6C"/>
    <w:rsid w:val="00916485"/>
    <w:rsid w:val="009174E8"/>
    <w:rsid w:val="00935913"/>
    <w:rsid w:val="00942088"/>
    <w:rsid w:val="0094285A"/>
    <w:rsid w:val="009455A1"/>
    <w:rsid w:val="00953685"/>
    <w:rsid w:val="00956FE8"/>
    <w:rsid w:val="00957181"/>
    <w:rsid w:val="009645BB"/>
    <w:rsid w:val="0097386D"/>
    <w:rsid w:val="00977CB1"/>
    <w:rsid w:val="00986145"/>
    <w:rsid w:val="00987612"/>
    <w:rsid w:val="00992317"/>
    <w:rsid w:val="00992D54"/>
    <w:rsid w:val="00994700"/>
    <w:rsid w:val="00997021"/>
    <w:rsid w:val="009A0E28"/>
    <w:rsid w:val="009A15F7"/>
    <w:rsid w:val="009A4032"/>
    <w:rsid w:val="009A5459"/>
    <w:rsid w:val="009B2F94"/>
    <w:rsid w:val="009B507E"/>
    <w:rsid w:val="009B5F16"/>
    <w:rsid w:val="009D28FD"/>
    <w:rsid w:val="009D4434"/>
    <w:rsid w:val="009D7B24"/>
    <w:rsid w:val="009E6DE1"/>
    <w:rsid w:val="009F0435"/>
    <w:rsid w:val="00A0139A"/>
    <w:rsid w:val="00A11AFC"/>
    <w:rsid w:val="00A30AFC"/>
    <w:rsid w:val="00A41971"/>
    <w:rsid w:val="00A43E22"/>
    <w:rsid w:val="00A46008"/>
    <w:rsid w:val="00A50335"/>
    <w:rsid w:val="00A53C16"/>
    <w:rsid w:val="00A546A7"/>
    <w:rsid w:val="00A625CF"/>
    <w:rsid w:val="00A64CEB"/>
    <w:rsid w:val="00A670BE"/>
    <w:rsid w:val="00A73A97"/>
    <w:rsid w:val="00A76263"/>
    <w:rsid w:val="00A83120"/>
    <w:rsid w:val="00A84F95"/>
    <w:rsid w:val="00AA1076"/>
    <w:rsid w:val="00AA14DE"/>
    <w:rsid w:val="00AA3F78"/>
    <w:rsid w:val="00AA4F6C"/>
    <w:rsid w:val="00AA7EA3"/>
    <w:rsid w:val="00AB33B9"/>
    <w:rsid w:val="00AB576E"/>
    <w:rsid w:val="00AB6BEF"/>
    <w:rsid w:val="00AC5469"/>
    <w:rsid w:val="00AD7085"/>
    <w:rsid w:val="00AE6BFC"/>
    <w:rsid w:val="00AF2BDC"/>
    <w:rsid w:val="00AF4905"/>
    <w:rsid w:val="00AF6348"/>
    <w:rsid w:val="00B05F6C"/>
    <w:rsid w:val="00B11FEC"/>
    <w:rsid w:val="00B13002"/>
    <w:rsid w:val="00B21333"/>
    <w:rsid w:val="00B221B8"/>
    <w:rsid w:val="00B2570F"/>
    <w:rsid w:val="00B27D5C"/>
    <w:rsid w:val="00B35D73"/>
    <w:rsid w:val="00B474A8"/>
    <w:rsid w:val="00B561D1"/>
    <w:rsid w:val="00B566B8"/>
    <w:rsid w:val="00B64D34"/>
    <w:rsid w:val="00B73651"/>
    <w:rsid w:val="00B85C98"/>
    <w:rsid w:val="00B90800"/>
    <w:rsid w:val="00B9250D"/>
    <w:rsid w:val="00B972F3"/>
    <w:rsid w:val="00BA6C68"/>
    <w:rsid w:val="00BB7657"/>
    <w:rsid w:val="00BC03E1"/>
    <w:rsid w:val="00BC3659"/>
    <w:rsid w:val="00BC5F69"/>
    <w:rsid w:val="00BC65EA"/>
    <w:rsid w:val="00BC6EFD"/>
    <w:rsid w:val="00BD1D77"/>
    <w:rsid w:val="00BD6AF6"/>
    <w:rsid w:val="00BE25C5"/>
    <w:rsid w:val="00BF17D3"/>
    <w:rsid w:val="00BF4680"/>
    <w:rsid w:val="00C023B1"/>
    <w:rsid w:val="00C0243A"/>
    <w:rsid w:val="00C036E1"/>
    <w:rsid w:val="00C05D3B"/>
    <w:rsid w:val="00C20393"/>
    <w:rsid w:val="00C26176"/>
    <w:rsid w:val="00C346AE"/>
    <w:rsid w:val="00C4222F"/>
    <w:rsid w:val="00C4389E"/>
    <w:rsid w:val="00C50111"/>
    <w:rsid w:val="00C53237"/>
    <w:rsid w:val="00C54CE0"/>
    <w:rsid w:val="00C623C5"/>
    <w:rsid w:val="00C7250F"/>
    <w:rsid w:val="00C74EB5"/>
    <w:rsid w:val="00C7699E"/>
    <w:rsid w:val="00C80928"/>
    <w:rsid w:val="00C953F3"/>
    <w:rsid w:val="00C95CA0"/>
    <w:rsid w:val="00CA7ABA"/>
    <w:rsid w:val="00CC0494"/>
    <w:rsid w:val="00CD4B26"/>
    <w:rsid w:val="00CE501B"/>
    <w:rsid w:val="00CE5674"/>
    <w:rsid w:val="00CF5A50"/>
    <w:rsid w:val="00D01DB1"/>
    <w:rsid w:val="00D061BF"/>
    <w:rsid w:val="00D16F53"/>
    <w:rsid w:val="00D31946"/>
    <w:rsid w:val="00D32200"/>
    <w:rsid w:val="00D35709"/>
    <w:rsid w:val="00D42B32"/>
    <w:rsid w:val="00D45243"/>
    <w:rsid w:val="00D528CC"/>
    <w:rsid w:val="00D54A60"/>
    <w:rsid w:val="00D66058"/>
    <w:rsid w:val="00D73E24"/>
    <w:rsid w:val="00D7464E"/>
    <w:rsid w:val="00D748D0"/>
    <w:rsid w:val="00D85AC6"/>
    <w:rsid w:val="00D92AE4"/>
    <w:rsid w:val="00D9697A"/>
    <w:rsid w:val="00DA6F1C"/>
    <w:rsid w:val="00DB0B6F"/>
    <w:rsid w:val="00DB1CBE"/>
    <w:rsid w:val="00DD2AAD"/>
    <w:rsid w:val="00DD7A85"/>
    <w:rsid w:val="00DE0744"/>
    <w:rsid w:val="00DE7B7B"/>
    <w:rsid w:val="00DF703A"/>
    <w:rsid w:val="00E10F99"/>
    <w:rsid w:val="00E11418"/>
    <w:rsid w:val="00E1192D"/>
    <w:rsid w:val="00E27E8E"/>
    <w:rsid w:val="00E31C57"/>
    <w:rsid w:val="00E3545A"/>
    <w:rsid w:val="00E3767E"/>
    <w:rsid w:val="00E4007A"/>
    <w:rsid w:val="00E45477"/>
    <w:rsid w:val="00E46282"/>
    <w:rsid w:val="00E47F16"/>
    <w:rsid w:val="00E51DAE"/>
    <w:rsid w:val="00E60925"/>
    <w:rsid w:val="00E72426"/>
    <w:rsid w:val="00E72847"/>
    <w:rsid w:val="00E756EB"/>
    <w:rsid w:val="00E762E9"/>
    <w:rsid w:val="00E764D4"/>
    <w:rsid w:val="00E8137C"/>
    <w:rsid w:val="00E849E0"/>
    <w:rsid w:val="00E94D03"/>
    <w:rsid w:val="00E96AB4"/>
    <w:rsid w:val="00EA19E6"/>
    <w:rsid w:val="00EA2A0D"/>
    <w:rsid w:val="00EA58FD"/>
    <w:rsid w:val="00EB6576"/>
    <w:rsid w:val="00EC2AB0"/>
    <w:rsid w:val="00EC4A9B"/>
    <w:rsid w:val="00EC50BD"/>
    <w:rsid w:val="00EC5DED"/>
    <w:rsid w:val="00EC70E5"/>
    <w:rsid w:val="00ED3F63"/>
    <w:rsid w:val="00ED40EF"/>
    <w:rsid w:val="00ED50A9"/>
    <w:rsid w:val="00ED7B39"/>
    <w:rsid w:val="00EE0D15"/>
    <w:rsid w:val="00EE24A7"/>
    <w:rsid w:val="00EE300D"/>
    <w:rsid w:val="00EE5E6D"/>
    <w:rsid w:val="00EF0777"/>
    <w:rsid w:val="00EF1AE4"/>
    <w:rsid w:val="00EF5EAF"/>
    <w:rsid w:val="00EF71EF"/>
    <w:rsid w:val="00F0480C"/>
    <w:rsid w:val="00F112E1"/>
    <w:rsid w:val="00F243A5"/>
    <w:rsid w:val="00F3192C"/>
    <w:rsid w:val="00F32C09"/>
    <w:rsid w:val="00F41ECF"/>
    <w:rsid w:val="00F5791E"/>
    <w:rsid w:val="00F57CD2"/>
    <w:rsid w:val="00F60747"/>
    <w:rsid w:val="00F660FD"/>
    <w:rsid w:val="00F71F56"/>
    <w:rsid w:val="00F827CD"/>
    <w:rsid w:val="00F94721"/>
    <w:rsid w:val="00FA64D3"/>
    <w:rsid w:val="00FC1B6A"/>
    <w:rsid w:val="00FC3306"/>
    <w:rsid w:val="00FC51E0"/>
    <w:rsid w:val="00FC5937"/>
    <w:rsid w:val="00FC75E4"/>
    <w:rsid w:val="00FC764C"/>
    <w:rsid w:val="00FD03D4"/>
    <w:rsid w:val="00FD046D"/>
    <w:rsid w:val="00FD2AF0"/>
    <w:rsid w:val="00FD46E3"/>
    <w:rsid w:val="00FD537B"/>
    <w:rsid w:val="00FF34E1"/>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F7"/>
  </w:style>
  <w:style w:type="paragraph" w:styleId="1">
    <w:name w:val="heading 1"/>
    <w:basedOn w:val="a"/>
    <w:next w:val="a"/>
    <w:link w:val="10"/>
    <w:qFormat/>
    <w:rsid w:val="009A15F7"/>
    <w:pPr>
      <w:keepNext/>
      <w:jc w:val="center"/>
      <w:outlineLvl w:val="0"/>
    </w:pPr>
    <w:rPr>
      <w:rFonts w:ascii="Arial" w:hAnsi="Arial"/>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50D"/>
    <w:rPr>
      <w:rFonts w:ascii="Cambria" w:hAnsi="Cambria" w:cs="Times New Roman"/>
      <w:b/>
      <w:bCs/>
      <w:kern w:val="32"/>
      <w:sz w:val="32"/>
      <w:szCs w:val="32"/>
    </w:rPr>
  </w:style>
  <w:style w:type="paragraph" w:styleId="a3">
    <w:name w:val="Body Text"/>
    <w:basedOn w:val="a"/>
    <w:link w:val="a4"/>
    <w:rsid w:val="009A15F7"/>
    <w:pPr>
      <w:jc w:val="center"/>
    </w:pPr>
    <w:rPr>
      <w:b/>
      <w:sz w:val="28"/>
    </w:rPr>
  </w:style>
  <w:style w:type="character" w:customStyle="1" w:styleId="a4">
    <w:name w:val="Основной текст Знак"/>
    <w:basedOn w:val="a0"/>
    <w:link w:val="a3"/>
    <w:uiPriority w:val="99"/>
    <w:semiHidden/>
    <w:locked/>
    <w:rsid w:val="00B9250D"/>
    <w:rPr>
      <w:rFonts w:cs="Times New Roman"/>
      <w:sz w:val="20"/>
      <w:szCs w:val="20"/>
    </w:rPr>
  </w:style>
  <w:style w:type="table" w:styleId="a5">
    <w:name w:val="Table Grid"/>
    <w:basedOn w:val="a1"/>
    <w:uiPriority w:val="99"/>
    <w:rsid w:val="009A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A15F7"/>
    <w:pPr>
      <w:widowControl w:val="0"/>
      <w:autoSpaceDE w:val="0"/>
      <w:autoSpaceDN w:val="0"/>
      <w:adjustRightInd w:val="0"/>
    </w:pPr>
    <w:rPr>
      <w:b/>
      <w:bCs/>
      <w:sz w:val="24"/>
      <w:szCs w:val="24"/>
    </w:rPr>
  </w:style>
  <w:style w:type="paragraph" w:styleId="a6">
    <w:name w:val="footer"/>
    <w:basedOn w:val="a"/>
    <w:link w:val="a7"/>
    <w:uiPriority w:val="99"/>
    <w:rsid w:val="009A15F7"/>
    <w:pPr>
      <w:tabs>
        <w:tab w:val="center" w:pos="4677"/>
        <w:tab w:val="right" w:pos="9355"/>
      </w:tabs>
    </w:pPr>
  </w:style>
  <w:style w:type="character" w:customStyle="1" w:styleId="a7">
    <w:name w:val="Нижний колонтитул Знак"/>
    <w:basedOn w:val="a0"/>
    <w:link w:val="a6"/>
    <w:uiPriority w:val="99"/>
    <w:semiHidden/>
    <w:locked/>
    <w:rsid w:val="00B9250D"/>
    <w:rPr>
      <w:rFonts w:cs="Times New Roman"/>
      <w:sz w:val="20"/>
      <w:szCs w:val="20"/>
    </w:rPr>
  </w:style>
  <w:style w:type="character" w:styleId="a8">
    <w:name w:val="page number"/>
    <w:basedOn w:val="a0"/>
    <w:uiPriority w:val="99"/>
    <w:rsid w:val="009A15F7"/>
    <w:rPr>
      <w:rFonts w:cs="Times New Roman"/>
    </w:rPr>
  </w:style>
  <w:style w:type="paragraph" w:styleId="a9">
    <w:name w:val="caption"/>
    <w:basedOn w:val="a"/>
    <w:next w:val="a"/>
    <w:uiPriority w:val="99"/>
    <w:qFormat/>
    <w:rsid w:val="009A15F7"/>
    <w:pPr>
      <w:keepNext/>
      <w:suppressAutoHyphens/>
      <w:spacing w:before="120" w:after="120"/>
      <w:ind w:left="851" w:hanging="850"/>
      <w:jc w:val="both"/>
    </w:pPr>
    <w:rPr>
      <w:rFonts w:ascii="Arial Narrow" w:hAnsi="Arial Narrow"/>
      <w:sz w:val="24"/>
    </w:rPr>
  </w:style>
  <w:style w:type="paragraph" w:styleId="aa">
    <w:name w:val="Balloon Text"/>
    <w:basedOn w:val="a"/>
    <w:link w:val="ab"/>
    <w:uiPriority w:val="99"/>
    <w:semiHidden/>
    <w:rsid w:val="003C0199"/>
    <w:rPr>
      <w:rFonts w:ascii="Tahoma" w:hAnsi="Tahoma" w:cs="Tahoma"/>
      <w:sz w:val="16"/>
      <w:szCs w:val="16"/>
    </w:rPr>
  </w:style>
  <w:style w:type="character" w:customStyle="1" w:styleId="ab">
    <w:name w:val="Текст выноски Знак"/>
    <w:basedOn w:val="a0"/>
    <w:link w:val="aa"/>
    <w:uiPriority w:val="99"/>
    <w:semiHidden/>
    <w:locked/>
    <w:rsid w:val="00B9250D"/>
    <w:rPr>
      <w:rFonts w:cs="Times New Roman"/>
      <w:sz w:val="2"/>
    </w:rPr>
  </w:style>
  <w:style w:type="paragraph" w:styleId="2">
    <w:name w:val="Body Text 2"/>
    <w:basedOn w:val="a"/>
    <w:link w:val="20"/>
    <w:uiPriority w:val="99"/>
    <w:rsid w:val="00675F32"/>
    <w:pPr>
      <w:spacing w:after="120" w:line="480" w:lineRule="auto"/>
    </w:pPr>
  </w:style>
  <w:style w:type="character" w:customStyle="1" w:styleId="20">
    <w:name w:val="Основной текст 2 Знак"/>
    <w:basedOn w:val="a0"/>
    <w:link w:val="2"/>
    <w:uiPriority w:val="99"/>
    <w:semiHidden/>
    <w:locked/>
    <w:rsid w:val="00B9250D"/>
    <w:rPr>
      <w:rFonts w:cs="Times New Roman"/>
      <w:sz w:val="20"/>
      <w:szCs w:val="20"/>
    </w:rPr>
  </w:style>
  <w:style w:type="paragraph" w:styleId="ac">
    <w:name w:val="header"/>
    <w:basedOn w:val="a"/>
    <w:link w:val="ad"/>
    <w:uiPriority w:val="99"/>
    <w:rsid w:val="00675F32"/>
    <w:pPr>
      <w:tabs>
        <w:tab w:val="center" w:pos="4677"/>
        <w:tab w:val="right" w:pos="9355"/>
      </w:tabs>
    </w:pPr>
  </w:style>
  <w:style w:type="character" w:customStyle="1" w:styleId="ad">
    <w:name w:val="Верхний колонтитул Знак"/>
    <w:basedOn w:val="a0"/>
    <w:link w:val="ac"/>
    <w:uiPriority w:val="99"/>
    <w:locked/>
    <w:rsid w:val="00B9250D"/>
    <w:rPr>
      <w:rFonts w:cs="Times New Roman"/>
      <w:sz w:val="20"/>
      <w:szCs w:val="20"/>
    </w:rPr>
  </w:style>
  <w:style w:type="paragraph" w:customStyle="1" w:styleId="ConsPlusNormal">
    <w:name w:val="ConsPlusNormal"/>
    <w:rsid w:val="00703239"/>
    <w:pPr>
      <w:widowControl w:val="0"/>
      <w:autoSpaceDE w:val="0"/>
      <w:autoSpaceDN w:val="0"/>
    </w:pPr>
    <w:rPr>
      <w:sz w:val="24"/>
    </w:rPr>
  </w:style>
  <w:style w:type="paragraph" w:styleId="ae">
    <w:name w:val="List Paragraph"/>
    <w:basedOn w:val="a"/>
    <w:uiPriority w:val="99"/>
    <w:qFormat/>
    <w:rsid w:val="00FD46E3"/>
    <w:pPr>
      <w:ind w:left="720"/>
      <w:contextualSpacing/>
    </w:pPr>
  </w:style>
  <w:style w:type="paragraph" w:styleId="af">
    <w:name w:val="Body Text Indent"/>
    <w:basedOn w:val="a"/>
    <w:link w:val="af0"/>
    <w:rsid w:val="00AA14DE"/>
    <w:pPr>
      <w:spacing w:after="120"/>
      <w:ind w:left="283"/>
    </w:pPr>
  </w:style>
  <w:style w:type="character" w:customStyle="1" w:styleId="af0">
    <w:name w:val="Основной текст с отступом Знак"/>
    <w:basedOn w:val="a0"/>
    <w:link w:val="af"/>
    <w:rsid w:val="00AA1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1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764C86157EA4555D2A93787F87705CC83B79D0F2578CC7114AFF2A1CC5238D98ACC0A1B133089CAB06F0DAFBAE01B76B7FFC4D8FBC82EDsDK6G" TargetMode="External"/><Relationship Id="rId18" Type="http://schemas.openxmlformats.org/officeDocument/2006/relationships/hyperlink" Target="consultantplus://offline/ref=0F764C86157EA4555D2A8D7569EB2751C33125D8F45B8494441EF97D439525D8D8ECC6F4F2770395AC0DA78ABAF058E72634F14A98A082EAC1BEF72Es1K9G" TargetMode="External"/><Relationship Id="rId26" Type="http://schemas.openxmlformats.org/officeDocument/2006/relationships/hyperlink" Target="consultantplus://offline/ref=4B1AA24D5380655912E1FD663DD0814502F7E1B7D73446F83D03A09CB83C494FB0C929D71AF5DDAEB0AF2C81E0DE6FDF4707C15FFD350A23T4g0G" TargetMode="External"/><Relationship Id="rId3" Type="http://schemas.microsoft.com/office/2007/relationships/stylesWithEffects" Target="stylesWithEffects.xml"/><Relationship Id="rId21" Type="http://schemas.openxmlformats.org/officeDocument/2006/relationships/hyperlink" Target="consultantplus://offline/ref=0F764C86157EA4555D2A93787F87705CC8387FD5F35B8CC7114AFF2A1CC5238D8AAC98ADB03A1094AA13A68BBEsFK2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764C86157EA4555D2A8D7569EB2751C33125D8F45B8494441EF97D439525D8D8ECC6F4F2770395AC0DA78ABAF058E72634F14A98A082EAC1BEF72Es1K9G" TargetMode="External"/><Relationship Id="rId17" Type="http://schemas.openxmlformats.org/officeDocument/2006/relationships/hyperlink" Target="consultantplus://offline/ref=0F764C86157EA4555D2A93787F87705CC8387FD5F35B8CC7114AFF2A1CC5238D98ACC0A1B1330897A906F0DAFBAE01B76B7FFC4D8FBC82EDsDK6G" TargetMode="External"/><Relationship Id="rId25" Type="http://schemas.openxmlformats.org/officeDocument/2006/relationships/hyperlink" Target="consultantplus://offline/ref=FEC6F69734824214B1724EC9E4F8B3DA61E7B0CE2CF6832F023E04256D82C45E7DF41896AD6318AADBDB2D780449BC96449EF8F8F010F6DC32C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764C86157EA4555D2A93787F87705CC8387FD5F35B8CC7114AFF2A1CC5238D98ACC0A1B1330A96AE06F0DAFBAE01B76B7FFC4D8FBC82EDsDK6G" TargetMode="External"/><Relationship Id="rId20" Type="http://schemas.openxmlformats.org/officeDocument/2006/relationships/hyperlink" Target="consultantplus://offline/ref=0F764C86157EA4555D2A93787F87705CC83A7FD7F4588CC7114AFF2A1CC5238D8AAC98ADB03A1094AA13A68BBEsFK2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764C86157EA4555D2A93787F87705CC8387FD5F35B8CC7114AFF2A1CC5238D98ACC0A1B1330897A906F0DAFBAE01B76B7FFC4D8FBC82EDsDK6G" TargetMode="External"/><Relationship Id="rId24" Type="http://schemas.openxmlformats.org/officeDocument/2006/relationships/hyperlink" Target="consultantplus://offline/ref=FEC6F69734824214B1724EC9E4F8B3DA60EEB3C72FF4832F023E04256D82C45E6FF4409AAD6B03AAD6CE7B294131C5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F764C86157EA4555D2A93787F87705CC8387FD5F35B8CC7114AFF2A1CC5238D98ACC0A1B1330F9DAA06F0DAFBAE01B76B7FFC4D8FBC82EDsDK6G" TargetMode="External"/><Relationship Id="rId23" Type="http://schemas.openxmlformats.org/officeDocument/2006/relationships/hyperlink" Target="consultantplus://offline/ref=DAB04FFC37F15BE886FC407999F4C31BB1C3158BA7A7CD4C85983D1FAAF85556B3537ECA4BBBB4091D0EEF7E758D10689B97E2FC42D8786DZCFEH" TargetMode="External"/><Relationship Id="rId28" Type="http://schemas.openxmlformats.org/officeDocument/2006/relationships/hyperlink" Target="consultantplus://offline/ref=0F764C86157EA4555D2A93787F87705CC8387AD0F7588CC7114AFF2A1CC5238D8AAC98ADB03A1094AA13A68BBEsFK2G" TargetMode="External"/><Relationship Id="rId10" Type="http://schemas.openxmlformats.org/officeDocument/2006/relationships/hyperlink" Target="consultantplus://offline/ref=0F764C86157EA4555D2A93787F87705CC8387FD5F35B8CC7114AFF2A1CC5238D98ACC0A1B1330A96AE06F0DAFBAE01B76B7FFC4D8FBC82EDsDK6G" TargetMode="External"/><Relationship Id="rId19" Type="http://schemas.openxmlformats.org/officeDocument/2006/relationships/hyperlink" Target="consultantplus://offline/ref=0F764C86157EA4555D2A93787F87705CC83B79D0F2578CC7114AFF2A1CC5238D8AAC98ADB03A1094AA13A68BBEsFK2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F764C86157EA4555D2A93787F87705CC8387FD5F35B8CC7114AFF2A1CC5238D98ACC0A1B1330F9DAA06F0DAFBAE01B76B7FFC4D8FBC82EDsDK6G" TargetMode="External"/><Relationship Id="rId14" Type="http://schemas.openxmlformats.org/officeDocument/2006/relationships/hyperlink" Target="consultantplus://offline/ref=0F764C86157EA4555D2A93787F87705CC83B79D0F2578CC7114AFF2A1CC5238D98ACC0A1B1330991AC06F0DAFBAE01B76B7FFC4D8FBC82EDsDK6G" TargetMode="External"/><Relationship Id="rId22" Type="http://schemas.openxmlformats.org/officeDocument/2006/relationships/hyperlink" Target="consultantplus://offline/ref=0F764C86157EA4555D2A8D7569EB2751C33125D8F45B8494441EF97D439525D8D8ECC6F4E0775B99AD04BA8BB9E50EB663s6K8G" TargetMode="External"/><Relationship Id="rId27" Type="http://schemas.openxmlformats.org/officeDocument/2006/relationships/hyperlink" Target="consultantplus://offline/ref=8775EAB10E8BA6814AD0C6D4569418CE702124CDBE815D6351070CE782EA8DBFA2EB322CC9241F537FBF5DBAEA8F820AA681E068634D0BFAb11D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kogevnikova</dc:creator>
  <cp:lastModifiedBy>Уразбаева Марина Витальевна</cp:lastModifiedBy>
  <cp:revision>3</cp:revision>
  <cp:lastPrinted>2019-08-22T10:14:00Z</cp:lastPrinted>
  <dcterms:created xsi:type="dcterms:W3CDTF">2019-08-22T09:22:00Z</dcterms:created>
  <dcterms:modified xsi:type="dcterms:W3CDTF">2019-08-22T10:14:00Z</dcterms:modified>
</cp:coreProperties>
</file>