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D62AB2" w:rsidP="00FC1030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bC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" filled="f" stroked="f">
            <v:textbox style="mso-next-textbox:#Text Box 1" inset="0,0,0,0">
              <w:txbxContent>
                <w:p w:rsidR="009724C2" w:rsidRPr="000B6AD1" w:rsidRDefault="00D62AB2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9724C2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9724C2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9724C2" w:rsidRPr="00FB5F8A" w:rsidRDefault="009724C2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897">
        <w:rPr>
          <w:lang w:val="ru-RU"/>
        </w:rPr>
        <w:t xml:space="preserve">                                                                                    27.04.2020       259-01-03-128</w:t>
      </w:r>
    </w:p>
    <w:p w:rsidR="00175897" w:rsidRPr="00175897" w:rsidRDefault="00175897" w:rsidP="00FC1030">
      <w:pPr>
        <w:pStyle w:val="a4"/>
        <w:ind w:firstLine="0"/>
        <w:rPr>
          <w:lang w:val="ru-RU"/>
        </w:rPr>
      </w:pP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В соответствии со статьей 17</w:t>
      </w:r>
      <w:r w:rsidR="002D72EA">
        <w:rPr>
          <w:sz w:val="28"/>
          <w:lang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01914">
        <w:rPr>
          <w:sz w:val="28"/>
          <w:lang/>
        </w:rPr>
        <w:t xml:space="preserve">администрация Уинского муниципального </w:t>
      </w:r>
      <w:r>
        <w:rPr>
          <w:sz w:val="28"/>
          <w:lang/>
        </w:rPr>
        <w:t>округа Пермского края</w:t>
      </w:r>
    </w:p>
    <w:p w:rsidR="00601914" w:rsidRPr="00601914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>ПОСТАНОВЛЯЕТ:</w:t>
      </w: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2D72EA">
        <w:rPr>
          <w:sz w:val="28"/>
          <w:lang/>
        </w:rPr>
        <w:t xml:space="preserve">Внести </w:t>
      </w:r>
      <w:r w:rsidR="00E030C6">
        <w:rPr>
          <w:sz w:val="28"/>
          <w:lang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края», а именно</w:t>
      </w:r>
      <w:r w:rsidRPr="00601914">
        <w:rPr>
          <w:sz w:val="28"/>
          <w:lang/>
        </w:rPr>
        <w:t>:</w:t>
      </w:r>
    </w:p>
    <w:p w:rsidR="00601914" w:rsidRPr="00601914" w:rsidRDefault="002D72EA" w:rsidP="00601914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>
        <w:rPr>
          <w:sz w:val="28"/>
          <w:lang/>
        </w:rPr>
        <w:t>1</w:t>
      </w:r>
      <w:r>
        <w:rPr>
          <w:sz w:val="28"/>
          <w:lang/>
        </w:rPr>
        <w:t xml:space="preserve">. </w:t>
      </w:r>
      <w:r>
        <w:rPr>
          <w:sz w:val="28"/>
          <w:lang/>
        </w:rPr>
        <w:t>Приложение 1,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1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>Приложение 1,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размещению на сайте администрации Уинского муниципального округа в сети «Интернет»</w:t>
      </w:r>
      <w:r w:rsidRPr="00601914">
        <w:rPr>
          <w:sz w:val="28"/>
          <w:lang/>
        </w:rPr>
        <w:t xml:space="preserve">.  </w:t>
      </w:r>
    </w:p>
    <w:p w:rsidR="00601914" w:rsidRPr="00601914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  3. Контроль над исполнением настоящего постановления оставляю за собой.</w:t>
      </w: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35C1" w:rsidRPr="0002299D" w:rsidRDefault="00F85693" w:rsidP="002420E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  <w:t xml:space="preserve">             А.Н. Зелёнкин</w:t>
      </w:r>
      <w:bookmarkStart w:id="0" w:name="_GoBack"/>
      <w:bookmarkEnd w:id="0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DFA"/>
    <w:rsid w:val="00107D2F"/>
    <w:rsid w:val="00144353"/>
    <w:rsid w:val="00157187"/>
    <w:rsid w:val="00172877"/>
    <w:rsid w:val="00175897"/>
    <w:rsid w:val="0018143C"/>
    <w:rsid w:val="001B6F0C"/>
    <w:rsid w:val="001C5C7C"/>
    <w:rsid w:val="001D02CD"/>
    <w:rsid w:val="001E244D"/>
    <w:rsid w:val="001E580B"/>
    <w:rsid w:val="002271F6"/>
    <w:rsid w:val="002420E4"/>
    <w:rsid w:val="002527D7"/>
    <w:rsid w:val="00254842"/>
    <w:rsid w:val="00260426"/>
    <w:rsid w:val="00267DCB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62A5F"/>
    <w:rsid w:val="00470FB3"/>
    <w:rsid w:val="00482A25"/>
    <w:rsid w:val="00495219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E4ADC"/>
    <w:rsid w:val="0081735F"/>
    <w:rsid w:val="00817ACA"/>
    <w:rsid w:val="00850D55"/>
    <w:rsid w:val="00853B4A"/>
    <w:rsid w:val="00856BA5"/>
    <w:rsid w:val="00873A0E"/>
    <w:rsid w:val="008B1016"/>
    <w:rsid w:val="008D16CB"/>
    <w:rsid w:val="008E1F82"/>
    <w:rsid w:val="008E611A"/>
    <w:rsid w:val="008F3B8A"/>
    <w:rsid w:val="009169CE"/>
    <w:rsid w:val="009724C2"/>
    <w:rsid w:val="009935C3"/>
    <w:rsid w:val="00997F4C"/>
    <w:rsid w:val="009D35C1"/>
    <w:rsid w:val="00A22D80"/>
    <w:rsid w:val="00A24718"/>
    <w:rsid w:val="00A25CDC"/>
    <w:rsid w:val="00A344F2"/>
    <w:rsid w:val="00A51518"/>
    <w:rsid w:val="00AA1A27"/>
    <w:rsid w:val="00AA5F09"/>
    <w:rsid w:val="00AC16D4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9432A"/>
    <w:rsid w:val="00D06107"/>
    <w:rsid w:val="00D36AC9"/>
    <w:rsid w:val="00D577DE"/>
    <w:rsid w:val="00D62AB2"/>
    <w:rsid w:val="00D75AA2"/>
    <w:rsid w:val="00DB0498"/>
    <w:rsid w:val="00DC1F72"/>
    <w:rsid w:val="00E030C6"/>
    <w:rsid w:val="00E12B05"/>
    <w:rsid w:val="00E338CD"/>
    <w:rsid w:val="00E37E4E"/>
    <w:rsid w:val="00E55D54"/>
    <w:rsid w:val="00E73C5D"/>
    <w:rsid w:val="00EB54EA"/>
    <w:rsid w:val="00EC136D"/>
    <w:rsid w:val="00F07288"/>
    <w:rsid w:val="00F13BA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8684-BAA7-4A73-AFCB-E54E703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2020-03-31T05:02:00Z</cp:lastPrinted>
  <dcterms:created xsi:type="dcterms:W3CDTF">2020-04-27T07:15:00Z</dcterms:created>
  <dcterms:modified xsi:type="dcterms:W3CDTF">2020-04-27T07:15:00Z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