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DD" w:rsidRPr="00ED44DD" w:rsidRDefault="00ED44DD" w:rsidP="00FF3B30">
      <w:pPr>
        <w:ind w:firstLine="567"/>
        <w:jc w:val="both"/>
        <w:rPr>
          <w:b/>
          <w:sz w:val="28"/>
        </w:rPr>
      </w:pPr>
      <w:r>
        <w:rPr>
          <w:sz w:val="28"/>
        </w:rPr>
        <w:t xml:space="preserve">                                                                        </w:t>
      </w:r>
      <w:r w:rsidRPr="00ED44DD">
        <w:rPr>
          <w:b/>
          <w:sz w:val="28"/>
        </w:rPr>
        <w:t>27.04.2020        259-01-03-138</w:t>
      </w:r>
    </w:p>
    <w:p w:rsidR="00ED44DD" w:rsidRDefault="00ED44DD" w:rsidP="00FF3B30">
      <w:pPr>
        <w:ind w:firstLine="567"/>
        <w:jc w:val="both"/>
        <w:rPr>
          <w:sz w:val="28"/>
        </w:rPr>
      </w:pPr>
    </w:p>
    <w:p w:rsidR="00653AEA" w:rsidRPr="00FF3B30" w:rsidRDefault="00ED44DD" w:rsidP="00FF3B30">
      <w:pPr>
        <w:ind w:firstLine="567"/>
        <w:jc w:val="both"/>
        <w:rPr>
          <w:sz w:val="28"/>
          <w:szCs w:val="28"/>
        </w:rPr>
      </w:pPr>
      <w:r w:rsidRPr="00CC4EBB">
        <w:rPr>
          <w:noProof/>
          <w:sz w:val="28"/>
        </w:rPr>
        <w:pict>
          <v:shapetype id="_x0000_t202" coordsize="21600,21600" o:spt="202" path="m,l,21600r21600,l21600,xe">
            <v:stroke joinstyle="miter"/>
            <v:path gradientshapeok="t" o:connecttype="rect"/>
          </v:shapetype>
          <v:shape id="Text Box 1" o:spid="_x0000_s1026" type="#_x0000_t202" style="position:absolute;left:0;text-align:left;margin-left:66pt;margin-top:283.5pt;width:250.5pt;height:78pt;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4vrAIAAKsFAAAOAAAAZHJzL2Uyb0RvYy54bWysVG1vmzAQ/j5p/8Hyd8pLSAo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" filled="f" stroked="f">
            <v:textbox inset="0,0,0,0">
              <w:txbxContent>
                <w:p w:rsidR="00344940" w:rsidRPr="009B4036" w:rsidRDefault="002320F0" w:rsidP="009B4036">
                  <w:pPr>
                    <w:rPr>
                      <w:sz w:val="28"/>
                    </w:rPr>
                  </w:pPr>
                  <w:r w:rsidRPr="009B4036">
                    <w:rPr>
                      <w:b/>
                      <w:bCs/>
                      <w:color w:val="212121"/>
                      <w:sz w:val="28"/>
                    </w:rPr>
                    <w:t>О</w:t>
                  </w:r>
                  <w:r w:rsidR="00FF3B30">
                    <w:rPr>
                      <w:b/>
                      <w:bCs/>
                      <w:color w:val="212121"/>
                      <w:sz w:val="28"/>
                    </w:rPr>
                    <w:t>б утверждении Положения о деятельности добровольной пожарной охраны на территории Уинского муниципального округа</w:t>
                  </w:r>
                </w:p>
              </w:txbxContent>
            </v:textbox>
            <w10:wrap type="topAndBottom" anchorx="page" anchory="page"/>
          </v:shape>
        </w:pict>
      </w:r>
      <w:r w:rsidR="00FF3B30" w:rsidRPr="00FF3B30">
        <w:rPr>
          <w:noProof/>
          <w:sz w:val="28"/>
        </w:rPr>
        <w:drawing>
          <wp:anchor distT="0" distB="0" distL="114300" distR="114300" simplePos="0" relativeHeight="251661312" behindDoc="0" locked="0" layoutInCell="1" allowOverlap="1">
            <wp:simplePos x="0" y="0"/>
            <wp:positionH relativeFrom="margin">
              <wp:posOffset>5715</wp:posOffset>
            </wp:positionH>
            <wp:positionV relativeFrom="margin">
              <wp:posOffset>-47625</wp:posOffset>
            </wp:positionV>
            <wp:extent cx="6801485" cy="3286125"/>
            <wp:effectExtent l="0" t="0" r="0" b="9525"/>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1485" cy="3286125"/>
                    </a:xfrm>
                    <a:prstGeom prst="rect">
                      <a:avLst/>
                    </a:prstGeom>
                    <a:noFill/>
                    <a:ln>
                      <a:noFill/>
                    </a:ln>
                  </pic:spPr>
                </pic:pic>
              </a:graphicData>
            </a:graphic>
          </wp:anchor>
        </w:drawing>
      </w:r>
      <w:r w:rsidR="00653AEA" w:rsidRPr="00FF3B30">
        <w:rPr>
          <w:sz w:val="28"/>
        </w:rPr>
        <w:t xml:space="preserve">Во исполнение Федеральных законов </w:t>
      </w:r>
      <w:r w:rsidR="00FF3B30" w:rsidRPr="00FF3B30">
        <w:rPr>
          <w:sz w:val="28"/>
        </w:rPr>
        <w:t xml:space="preserve">№ 131-ФЗ от 06.10.2003 года </w:t>
      </w:r>
      <w:r w:rsidR="00653AEA" w:rsidRPr="00FF3B30">
        <w:rPr>
          <w:sz w:val="28"/>
        </w:rPr>
        <w:t xml:space="preserve">«Об общих принципах организации местного самоуправления в Российской Федерации», </w:t>
      </w:r>
      <w:r w:rsidR="00FF3B30" w:rsidRPr="00FF3B30">
        <w:rPr>
          <w:sz w:val="28"/>
        </w:rPr>
        <w:t xml:space="preserve">от 08.08.2004г. № 122-ФЗ </w:t>
      </w:r>
      <w:r w:rsidR="00653AEA" w:rsidRPr="00FF3B30">
        <w:rPr>
          <w:sz w:val="28"/>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w:t>
      </w:r>
      <w:r w:rsidR="00FF3B30" w:rsidRPr="00FF3B30">
        <w:rPr>
          <w:sz w:val="28"/>
        </w:rPr>
        <w:t xml:space="preserve">от 21.12.1994г. № 69-ФЗ </w:t>
      </w:r>
      <w:r w:rsidR="00653AEA" w:rsidRPr="00FF3B30">
        <w:rPr>
          <w:sz w:val="28"/>
        </w:rPr>
        <w:t>«О пожарной безопасности»</w:t>
      </w:r>
      <w:r w:rsidR="00FF3B30" w:rsidRPr="00FF3B30">
        <w:rPr>
          <w:sz w:val="28"/>
        </w:rPr>
        <w:t xml:space="preserve">, от 06.05.2011 </w:t>
      </w:r>
      <w:r w:rsidR="00FF3B30">
        <w:rPr>
          <w:sz w:val="28"/>
        </w:rPr>
        <w:t>№</w:t>
      </w:r>
      <w:r w:rsidR="00FF3B30" w:rsidRPr="00FF3B30">
        <w:rPr>
          <w:sz w:val="28"/>
        </w:rPr>
        <w:t xml:space="preserve">100-ФЗ </w:t>
      </w:r>
      <w:r w:rsidR="00FF3B30">
        <w:rPr>
          <w:sz w:val="28"/>
        </w:rPr>
        <w:t xml:space="preserve">«О добровольной </w:t>
      </w:r>
      <w:r w:rsidR="00FF3B30" w:rsidRPr="00FF3B30">
        <w:rPr>
          <w:sz w:val="28"/>
          <w:szCs w:val="28"/>
        </w:rPr>
        <w:t>пожарной охране», администрация Уинского муниципального округа</w:t>
      </w:r>
    </w:p>
    <w:p w:rsidR="00653AEA" w:rsidRPr="009B4036" w:rsidRDefault="00653AEA" w:rsidP="009B4036">
      <w:pPr>
        <w:tabs>
          <w:tab w:val="left" w:pos="567"/>
        </w:tabs>
        <w:rPr>
          <w:b/>
          <w:sz w:val="28"/>
          <w:szCs w:val="28"/>
        </w:rPr>
      </w:pPr>
      <w:r w:rsidRPr="009B4036">
        <w:rPr>
          <w:b/>
          <w:sz w:val="28"/>
          <w:szCs w:val="28"/>
        </w:rPr>
        <w:t>ПОСТАНОВЛЯ</w:t>
      </w:r>
      <w:r w:rsidR="00FF3B30">
        <w:rPr>
          <w:b/>
          <w:sz w:val="28"/>
          <w:szCs w:val="28"/>
        </w:rPr>
        <w:t>ЕТ</w:t>
      </w:r>
      <w:r w:rsidRPr="009B4036">
        <w:rPr>
          <w:b/>
          <w:sz w:val="28"/>
          <w:szCs w:val="28"/>
        </w:rPr>
        <w:t>:</w:t>
      </w:r>
    </w:p>
    <w:p w:rsidR="00426CD2" w:rsidRPr="009B4036" w:rsidRDefault="00426CD2" w:rsidP="00FF3B30">
      <w:pPr>
        <w:pStyle w:val="aa"/>
        <w:numPr>
          <w:ilvl w:val="0"/>
          <w:numId w:val="16"/>
        </w:numPr>
        <w:tabs>
          <w:tab w:val="left" w:pos="851"/>
        </w:tabs>
        <w:ind w:left="0" w:firstLine="567"/>
        <w:rPr>
          <w:color w:val="212121"/>
          <w:szCs w:val="28"/>
        </w:rPr>
      </w:pPr>
      <w:r w:rsidRPr="009B4036">
        <w:rPr>
          <w:color w:val="212121"/>
          <w:szCs w:val="28"/>
        </w:rPr>
        <w:t>Утвердить Положение о деятельности добровольной пожарной охраны на территории Уинского муниц</w:t>
      </w:r>
      <w:r w:rsidR="00397FF7" w:rsidRPr="009B4036">
        <w:rPr>
          <w:color w:val="212121"/>
          <w:szCs w:val="28"/>
        </w:rPr>
        <w:t>ипального округа (Приложение</w:t>
      </w:r>
      <w:r w:rsidRPr="009B4036">
        <w:rPr>
          <w:color w:val="212121"/>
          <w:szCs w:val="28"/>
        </w:rPr>
        <w:t>).</w:t>
      </w:r>
    </w:p>
    <w:p w:rsidR="00653AEA" w:rsidRPr="009B4036" w:rsidRDefault="00740CFD" w:rsidP="00FF3B30">
      <w:pPr>
        <w:pStyle w:val="aa"/>
        <w:numPr>
          <w:ilvl w:val="0"/>
          <w:numId w:val="16"/>
        </w:numPr>
        <w:tabs>
          <w:tab w:val="left" w:pos="851"/>
          <w:tab w:val="left" w:pos="1935"/>
        </w:tabs>
        <w:ind w:left="0" w:firstLine="567"/>
        <w:jc w:val="both"/>
        <w:rPr>
          <w:szCs w:val="28"/>
        </w:rPr>
      </w:pPr>
      <w:r w:rsidRPr="009B4036">
        <w:rPr>
          <w:szCs w:val="28"/>
        </w:rPr>
        <w:t>Н</w:t>
      </w:r>
      <w:r w:rsidR="008228CA" w:rsidRPr="009B4036">
        <w:rPr>
          <w:szCs w:val="28"/>
        </w:rPr>
        <w:t xml:space="preserve">астоящее постановление </w:t>
      </w:r>
      <w:r w:rsidRPr="009B4036">
        <w:rPr>
          <w:szCs w:val="28"/>
        </w:rPr>
        <w:t>вступает в силу с момента подписания и подлежит размещению на</w:t>
      </w:r>
      <w:r w:rsidR="008228CA" w:rsidRPr="009B4036">
        <w:rPr>
          <w:szCs w:val="28"/>
        </w:rPr>
        <w:t xml:space="preserve"> сайте</w:t>
      </w:r>
      <w:r w:rsidR="00FF3B30">
        <w:rPr>
          <w:szCs w:val="28"/>
        </w:rPr>
        <w:t xml:space="preserve"> администрации</w:t>
      </w:r>
      <w:r w:rsidR="008228CA" w:rsidRPr="009B4036">
        <w:rPr>
          <w:szCs w:val="28"/>
        </w:rPr>
        <w:t xml:space="preserve"> Уинского муниципального </w:t>
      </w:r>
      <w:r w:rsidRPr="009B4036">
        <w:rPr>
          <w:szCs w:val="28"/>
        </w:rPr>
        <w:t>округа</w:t>
      </w:r>
      <w:r w:rsidR="008228CA" w:rsidRPr="009B4036">
        <w:rPr>
          <w:szCs w:val="28"/>
        </w:rPr>
        <w:t xml:space="preserve"> в сети «Интернет».</w:t>
      </w:r>
    </w:p>
    <w:p w:rsidR="008228CA" w:rsidRPr="009B4036" w:rsidRDefault="008228CA" w:rsidP="00FF3B30">
      <w:pPr>
        <w:pStyle w:val="aa"/>
        <w:numPr>
          <w:ilvl w:val="0"/>
          <w:numId w:val="16"/>
        </w:numPr>
        <w:tabs>
          <w:tab w:val="left" w:pos="851"/>
          <w:tab w:val="left" w:pos="1935"/>
        </w:tabs>
        <w:ind w:left="0" w:firstLine="567"/>
        <w:jc w:val="both"/>
        <w:rPr>
          <w:szCs w:val="28"/>
        </w:rPr>
      </w:pPr>
      <w:r w:rsidRPr="009B4036">
        <w:rPr>
          <w:szCs w:val="28"/>
        </w:rPr>
        <w:t xml:space="preserve">Контроль над исполнением настоящего постановления </w:t>
      </w:r>
      <w:r w:rsidR="009B4036" w:rsidRPr="009B4036">
        <w:rPr>
          <w:szCs w:val="28"/>
        </w:rPr>
        <w:t>оставляю за собой</w:t>
      </w:r>
    </w:p>
    <w:p w:rsidR="008228CA" w:rsidRDefault="008228CA" w:rsidP="009B4036">
      <w:pPr>
        <w:shd w:val="clear" w:color="auto" w:fill="FFFFFF"/>
        <w:tabs>
          <w:tab w:val="left" w:pos="7502"/>
        </w:tabs>
        <w:ind w:firstLine="567"/>
        <w:rPr>
          <w:spacing w:val="-5"/>
          <w:sz w:val="28"/>
          <w:szCs w:val="28"/>
        </w:rPr>
      </w:pPr>
    </w:p>
    <w:p w:rsidR="009B4036" w:rsidRPr="009B4036" w:rsidRDefault="009B4036" w:rsidP="009B4036">
      <w:pPr>
        <w:shd w:val="clear" w:color="auto" w:fill="FFFFFF"/>
        <w:tabs>
          <w:tab w:val="left" w:pos="7502"/>
        </w:tabs>
        <w:ind w:firstLine="567"/>
        <w:rPr>
          <w:spacing w:val="-5"/>
          <w:sz w:val="28"/>
          <w:szCs w:val="28"/>
        </w:rPr>
      </w:pPr>
    </w:p>
    <w:p w:rsidR="009B4036" w:rsidRDefault="009B4036" w:rsidP="009B4036">
      <w:pPr>
        <w:shd w:val="clear" w:color="auto" w:fill="FFFFFF"/>
        <w:tabs>
          <w:tab w:val="left" w:pos="7502"/>
        </w:tabs>
        <w:jc w:val="both"/>
        <w:rPr>
          <w:spacing w:val="-5"/>
          <w:sz w:val="28"/>
        </w:rPr>
      </w:pPr>
      <w:r w:rsidRPr="002227E2">
        <w:rPr>
          <w:spacing w:val="-5"/>
          <w:sz w:val="28"/>
        </w:rPr>
        <w:t xml:space="preserve">Глава муниципального округа </w:t>
      </w:r>
      <w:r>
        <w:rPr>
          <w:spacing w:val="-5"/>
          <w:sz w:val="28"/>
        </w:rPr>
        <w:t xml:space="preserve">– </w:t>
      </w:r>
    </w:p>
    <w:p w:rsidR="009B4036" w:rsidRDefault="009B4036" w:rsidP="009B4036">
      <w:pPr>
        <w:shd w:val="clear" w:color="auto" w:fill="FFFFFF"/>
        <w:tabs>
          <w:tab w:val="left" w:pos="7502"/>
        </w:tabs>
        <w:jc w:val="both"/>
        <w:rPr>
          <w:spacing w:val="-5"/>
          <w:sz w:val="28"/>
        </w:rPr>
      </w:pPr>
      <w:r>
        <w:rPr>
          <w:spacing w:val="-5"/>
          <w:sz w:val="28"/>
        </w:rPr>
        <w:t xml:space="preserve">глава администрации Уинского </w:t>
      </w:r>
    </w:p>
    <w:p w:rsidR="009B4036" w:rsidRPr="002227E2" w:rsidRDefault="009B4036" w:rsidP="009B4036">
      <w:pPr>
        <w:shd w:val="clear" w:color="auto" w:fill="FFFFFF"/>
        <w:tabs>
          <w:tab w:val="left" w:pos="7502"/>
        </w:tabs>
        <w:jc w:val="both"/>
        <w:rPr>
          <w:sz w:val="28"/>
        </w:rPr>
      </w:pPr>
      <w:r>
        <w:rPr>
          <w:spacing w:val="-5"/>
          <w:sz w:val="28"/>
        </w:rPr>
        <w:t>муниципального округа</w:t>
      </w:r>
      <w:r w:rsidRPr="002227E2">
        <w:rPr>
          <w:i/>
          <w:iCs/>
          <w:sz w:val="28"/>
        </w:rPr>
        <w:tab/>
      </w:r>
      <w:r w:rsidRPr="002227E2">
        <w:rPr>
          <w:spacing w:val="-16"/>
          <w:sz w:val="28"/>
          <w:lang w:val="en-US"/>
        </w:rPr>
        <w:t>A</w:t>
      </w:r>
      <w:r w:rsidRPr="002227E2">
        <w:rPr>
          <w:spacing w:val="-16"/>
          <w:sz w:val="28"/>
        </w:rPr>
        <w:t>.Н. Зелёнкин</w:t>
      </w:r>
    </w:p>
    <w:p w:rsidR="009B4036" w:rsidRDefault="009B4036" w:rsidP="009B4036">
      <w:pPr>
        <w:tabs>
          <w:tab w:val="left" w:pos="3990"/>
        </w:tabs>
        <w:sectPr w:rsidR="009B4036" w:rsidSect="00653AEA">
          <w:footerReference w:type="default" r:id="rId8"/>
          <w:pgSz w:w="11909" w:h="16834"/>
          <w:pgMar w:top="720" w:right="851" w:bottom="284" w:left="1310" w:header="720" w:footer="720" w:gutter="0"/>
          <w:cols w:space="720"/>
        </w:sectPr>
      </w:pPr>
    </w:p>
    <w:p w:rsidR="009B4036" w:rsidRPr="002227E2" w:rsidRDefault="009B4036" w:rsidP="009B4036">
      <w:pPr>
        <w:pStyle w:val="ConsPlusNormal"/>
        <w:widowControl/>
        <w:ind w:left="5664" w:firstLine="0"/>
        <w:rPr>
          <w:rFonts w:ascii="Times New Roman" w:hAnsi="Times New Roman" w:cs="Times New Roman"/>
          <w:sz w:val="28"/>
          <w:szCs w:val="24"/>
        </w:rPr>
      </w:pPr>
      <w:r w:rsidRPr="002227E2">
        <w:rPr>
          <w:rFonts w:ascii="Times New Roman" w:hAnsi="Times New Roman" w:cs="Times New Roman"/>
          <w:sz w:val="28"/>
          <w:szCs w:val="24"/>
        </w:rPr>
        <w:lastRenderedPageBreak/>
        <w:t>Приложение к постановлению</w:t>
      </w:r>
    </w:p>
    <w:p w:rsidR="009B4036" w:rsidRPr="002227E2" w:rsidRDefault="009B4036" w:rsidP="009B4036">
      <w:pPr>
        <w:pStyle w:val="ConsPlusNormal"/>
        <w:widowControl/>
        <w:ind w:left="5664" w:firstLine="0"/>
        <w:rPr>
          <w:rFonts w:ascii="Times New Roman" w:hAnsi="Times New Roman" w:cs="Times New Roman"/>
          <w:sz w:val="28"/>
          <w:szCs w:val="24"/>
        </w:rPr>
      </w:pPr>
      <w:r w:rsidRPr="002227E2">
        <w:rPr>
          <w:rFonts w:ascii="Times New Roman" w:hAnsi="Times New Roman" w:cs="Times New Roman"/>
          <w:sz w:val="28"/>
          <w:szCs w:val="24"/>
        </w:rPr>
        <w:t>администрации Уинского муниципального округа</w:t>
      </w:r>
    </w:p>
    <w:p w:rsidR="009B4036" w:rsidRPr="002227E2" w:rsidRDefault="00ED44DD" w:rsidP="00ED44DD">
      <w:pPr>
        <w:pStyle w:val="ConsPlusNormal"/>
        <w:widowControl/>
        <w:jc w:val="both"/>
        <w:rPr>
          <w:rFonts w:ascii="Times New Roman" w:hAnsi="Times New Roman" w:cs="Times New Roman"/>
          <w:sz w:val="28"/>
          <w:szCs w:val="24"/>
        </w:rPr>
      </w:pPr>
      <w:r>
        <w:rPr>
          <w:rFonts w:ascii="Times New Roman" w:hAnsi="Times New Roman" w:cs="Times New Roman"/>
          <w:sz w:val="28"/>
          <w:szCs w:val="24"/>
        </w:rPr>
        <w:t xml:space="preserve">                                                                  от 27.04.2020 № 259-01-03-138</w:t>
      </w:r>
    </w:p>
    <w:p w:rsidR="009B4036" w:rsidRPr="002227E2" w:rsidRDefault="009B4036" w:rsidP="009B4036">
      <w:pPr>
        <w:pStyle w:val="ConsPlusNormal"/>
        <w:widowControl/>
        <w:ind w:firstLine="0"/>
        <w:jc w:val="both"/>
        <w:rPr>
          <w:rFonts w:ascii="Times New Roman" w:hAnsi="Times New Roman" w:cs="Times New Roman"/>
          <w:sz w:val="28"/>
          <w:szCs w:val="24"/>
        </w:rPr>
      </w:pPr>
    </w:p>
    <w:p w:rsidR="00653AEA" w:rsidRDefault="00653AEA" w:rsidP="009B4036">
      <w:pPr>
        <w:pStyle w:val="af"/>
        <w:ind w:firstLine="567"/>
        <w:rPr>
          <w:sz w:val="28"/>
          <w:szCs w:val="28"/>
        </w:rPr>
      </w:pPr>
    </w:p>
    <w:p w:rsidR="009B4036" w:rsidRPr="009B4036" w:rsidRDefault="009B4036" w:rsidP="009B4036">
      <w:pPr>
        <w:pStyle w:val="af"/>
        <w:ind w:firstLine="567"/>
        <w:rPr>
          <w:sz w:val="28"/>
          <w:szCs w:val="28"/>
        </w:rPr>
      </w:pPr>
    </w:p>
    <w:p w:rsidR="00426CD2" w:rsidRPr="009B4036" w:rsidRDefault="00426CD2" w:rsidP="009B4036">
      <w:pPr>
        <w:pStyle w:val="af"/>
        <w:ind w:firstLine="567"/>
        <w:jc w:val="center"/>
        <w:rPr>
          <w:sz w:val="28"/>
          <w:szCs w:val="28"/>
        </w:rPr>
      </w:pPr>
      <w:r w:rsidRPr="009B4036">
        <w:rPr>
          <w:sz w:val="28"/>
          <w:szCs w:val="28"/>
        </w:rPr>
        <w:t>ПОЛОЖЕНИЕ</w:t>
      </w:r>
    </w:p>
    <w:p w:rsidR="00426CD2" w:rsidRPr="009B4036" w:rsidRDefault="00426CD2" w:rsidP="009B4036">
      <w:pPr>
        <w:pStyle w:val="af"/>
        <w:ind w:firstLine="567"/>
        <w:jc w:val="center"/>
        <w:rPr>
          <w:sz w:val="28"/>
          <w:szCs w:val="28"/>
        </w:rPr>
      </w:pPr>
      <w:r w:rsidRPr="009B4036">
        <w:rPr>
          <w:sz w:val="28"/>
          <w:szCs w:val="28"/>
        </w:rPr>
        <w:t>О ДЕЯТЕЛЬНОСТИ ДОБРОВОЛЬНОЙ ПОЖАРНОЙ ОХРАНЫ</w:t>
      </w:r>
    </w:p>
    <w:p w:rsidR="00426CD2" w:rsidRDefault="00426CD2" w:rsidP="009B4036">
      <w:pPr>
        <w:pStyle w:val="af"/>
        <w:ind w:firstLine="567"/>
        <w:jc w:val="center"/>
        <w:rPr>
          <w:sz w:val="28"/>
          <w:szCs w:val="28"/>
        </w:rPr>
      </w:pPr>
      <w:r w:rsidRPr="009B4036">
        <w:rPr>
          <w:sz w:val="28"/>
          <w:szCs w:val="28"/>
        </w:rPr>
        <w:t xml:space="preserve">НА ТЕРРИТОРИИИ УИНСКОГО МУНИЦИПАЛЬНОГО ОКРУГА </w:t>
      </w:r>
    </w:p>
    <w:p w:rsidR="007214A4" w:rsidRPr="009B4036" w:rsidRDefault="007214A4" w:rsidP="009B4036">
      <w:pPr>
        <w:pStyle w:val="af"/>
        <w:ind w:firstLine="567"/>
        <w:jc w:val="center"/>
        <w:rPr>
          <w:sz w:val="28"/>
          <w:szCs w:val="28"/>
        </w:rPr>
      </w:pPr>
    </w:p>
    <w:p w:rsidR="00426CD2" w:rsidRPr="009B4036" w:rsidRDefault="00426CD2" w:rsidP="009B4036">
      <w:pPr>
        <w:pStyle w:val="af"/>
        <w:ind w:firstLine="567"/>
        <w:jc w:val="center"/>
        <w:rPr>
          <w:sz w:val="28"/>
          <w:szCs w:val="28"/>
        </w:rPr>
      </w:pPr>
      <w:r w:rsidRPr="009B4036">
        <w:rPr>
          <w:sz w:val="28"/>
          <w:szCs w:val="28"/>
        </w:rPr>
        <w:t>I. ОБЩИЕ ПОЛОЖЕНИЯ</w:t>
      </w:r>
    </w:p>
    <w:p w:rsidR="00426CD2" w:rsidRPr="009B4036" w:rsidRDefault="00426CD2" w:rsidP="009B4036">
      <w:pPr>
        <w:pStyle w:val="af"/>
        <w:ind w:firstLine="567"/>
        <w:jc w:val="both"/>
        <w:rPr>
          <w:sz w:val="28"/>
          <w:szCs w:val="28"/>
        </w:rPr>
      </w:pPr>
      <w:r w:rsidRPr="009B4036">
        <w:rPr>
          <w:sz w:val="28"/>
          <w:szCs w:val="28"/>
        </w:rPr>
        <w:t>1.1. Настоящее Положение о деятельности добровольной пожарной охраны на территории Уинского муниципального округа определяет общие требования к организации деятельности добровольной пожарной охраны (далее – ДПО) на территории Уинского муниципального округа.</w:t>
      </w:r>
    </w:p>
    <w:p w:rsidR="00426CD2" w:rsidRPr="009B4036" w:rsidRDefault="00426CD2" w:rsidP="009B4036">
      <w:pPr>
        <w:pStyle w:val="af"/>
        <w:ind w:firstLine="567"/>
        <w:jc w:val="both"/>
        <w:rPr>
          <w:sz w:val="28"/>
          <w:szCs w:val="28"/>
        </w:rPr>
      </w:pPr>
      <w:r w:rsidRPr="009B4036">
        <w:rPr>
          <w:sz w:val="28"/>
          <w:szCs w:val="28"/>
        </w:rPr>
        <w:t>1.2. В своей деятельности ДПО руководствуется Конституцией Российской Федерации, законодательством Российской Федерации, нормативными правовыми актами Уинского муниципального округа и МЧС России, муниципальными правовыми актами и настоящим Положением.</w:t>
      </w:r>
    </w:p>
    <w:p w:rsidR="00426CD2" w:rsidRPr="009B4036" w:rsidRDefault="00426CD2" w:rsidP="009B4036">
      <w:pPr>
        <w:pStyle w:val="af"/>
        <w:ind w:firstLine="567"/>
        <w:jc w:val="both"/>
        <w:rPr>
          <w:sz w:val="28"/>
          <w:szCs w:val="28"/>
        </w:rPr>
      </w:pPr>
      <w:r w:rsidRPr="009B4036">
        <w:rPr>
          <w:sz w:val="28"/>
          <w:szCs w:val="28"/>
        </w:rPr>
        <w:t>1.3. ДПО входит в состав местного пожарно-спасательного гарнизона.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426CD2" w:rsidRPr="009B4036" w:rsidRDefault="00426CD2" w:rsidP="009B4036">
      <w:pPr>
        <w:pStyle w:val="af"/>
        <w:ind w:firstLine="567"/>
        <w:jc w:val="both"/>
        <w:rPr>
          <w:sz w:val="28"/>
          <w:szCs w:val="28"/>
        </w:rPr>
      </w:pPr>
      <w:r w:rsidRPr="009B4036">
        <w:rPr>
          <w:sz w:val="28"/>
          <w:szCs w:val="28"/>
        </w:rPr>
        <w:t>1.4. Органы местного самоуправления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законодательством Уинского муниципального округа, муниципальными нормативными правовыми актами и настоящим положением.</w:t>
      </w:r>
    </w:p>
    <w:p w:rsidR="00426CD2" w:rsidRPr="009B4036" w:rsidRDefault="00426CD2" w:rsidP="009B4036">
      <w:pPr>
        <w:pStyle w:val="af"/>
        <w:ind w:firstLine="567"/>
        <w:jc w:val="both"/>
        <w:rPr>
          <w:sz w:val="28"/>
          <w:szCs w:val="28"/>
        </w:rPr>
      </w:pPr>
      <w:r w:rsidRPr="009B4036">
        <w:rPr>
          <w:sz w:val="28"/>
          <w:szCs w:val="28"/>
        </w:rPr>
        <w:t>Социальное и экономическое стимулирование участия граждан и организаций в ДПО, в том числе участия в тушении пожаров относится к первичным мерам пожарной безопасности и является вопросом местного значения Уинского муниципального округа.</w:t>
      </w:r>
    </w:p>
    <w:p w:rsidR="00426CD2" w:rsidRPr="009B4036" w:rsidRDefault="00426CD2" w:rsidP="009B4036">
      <w:pPr>
        <w:pStyle w:val="af"/>
        <w:ind w:firstLine="567"/>
        <w:rPr>
          <w:color w:val="212121"/>
          <w:sz w:val="28"/>
          <w:szCs w:val="28"/>
        </w:rPr>
      </w:pPr>
    </w:p>
    <w:p w:rsidR="00426CD2" w:rsidRPr="00EC3AF6" w:rsidRDefault="00426CD2" w:rsidP="009B4036">
      <w:pPr>
        <w:pStyle w:val="af"/>
        <w:ind w:firstLine="567"/>
        <w:jc w:val="center"/>
        <w:rPr>
          <w:sz w:val="28"/>
          <w:szCs w:val="28"/>
        </w:rPr>
      </w:pPr>
      <w:r w:rsidRPr="00EC3AF6">
        <w:rPr>
          <w:sz w:val="28"/>
          <w:szCs w:val="28"/>
        </w:rPr>
        <w:t>II. ОРГАНИЗАЦИЯ ДЕЯТЕЛЬНОСТИ ДПО</w:t>
      </w:r>
    </w:p>
    <w:p w:rsidR="00426CD2" w:rsidRPr="00EC3AF6" w:rsidRDefault="00426CD2" w:rsidP="00EC3AF6">
      <w:pPr>
        <w:pStyle w:val="af"/>
        <w:ind w:firstLine="567"/>
        <w:jc w:val="both"/>
        <w:rPr>
          <w:sz w:val="28"/>
          <w:szCs w:val="28"/>
        </w:rPr>
      </w:pPr>
      <w:r w:rsidRPr="00EC3AF6">
        <w:rPr>
          <w:sz w:val="28"/>
          <w:szCs w:val="28"/>
        </w:rPr>
        <w:t>2.1. В целях участия в профилактике и (или) тушении пожаров и проведении аварийно-спасательных работ в населенных пунктах на территории Уинского муниципального округа, на предприятиях, в организациях и объектах частных предпринимателей могут создаваться общественные объединения ДПО.</w:t>
      </w:r>
    </w:p>
    <w:p w:rsidR="00426CD2" w:rsidRPr="00EC3AF6" w:rsidRDefault="00426CD2" w:rsidP="00EC3AF6">
      <w:pPr>
        <w:pStyle w:val="af"/>
        <w:ind w:firstLine="567"/>
        <w:jc w:val="both"/>
        <w:rPr>
          <w:sz w:val="28"/>
          <w:szCs w:val="28"/>
        </w:rPr>
      </w:pPr>
      <w:r w:rsidRPr="00EC3AF6">
        <w:rPr>
          <w:sz w:val="28"/>
          <w:szCs w:val="28"/>
        </w:rPr>
        <w:t xml:space="preserve">2.2. ДПО Уинского муниципального округа структурно входят в состав общественных объединений ДПО, осуществляющих свою деятельность на </w:t>
      </w:r>
      <w:r w:rsidRPr="00EC3AF6">
        <w:rPr>
          <w:sz w:val="28"/>
          <w:szCs w:val="28"/>
        </w:rPr>
        <w:lastRenderedPageBreak/>
        <w:t>территории Уинского муниципального округа и предназначены для проведения профилактических мероприятий по предупреждению и тушению пожаров в жилых домах и на объектах Уинского муниципального округа.</w:t>
      </w:r>
    </w:p>
    <w:p w:rsidR="00426CD2" w:rsidRPr="00EC3AF6" w:rsidRDefault="00426CD2" w:rsidP="00EC3AF6">
      <w:pPr>
        <w:pStyle w:val="af"/>
        <w:ind w:firstLine="567"/>
        <w:jc w:val="both"/>
        <w:rPr>
          <w:sz w:val="28"/>
          <w:szCs w:val="28"/>
        </w:rPr>
      </w:pPr>
      <w:r w:rsidRPr="00EC3AF6">
        <w:rPr>
          <w:sz w:val="28"/>
          <w:szCs w:val="28"/>
        </w:rPr>
        <w:t>2.3.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426CD2" w:rsidRPr="00EC3AF6" w:rsidRDefault="00426CD2" w:rsidP="00EC3AF6">
      <w:pPr>
        <w:pStyle w:val="af"/>
        <w:ind w:firstLine="567"/>
        <w:jc w:val="both"/>
        <w:rPr>
          <w:sz w:val="28"/>
          <w:szCs w:val="28"/>
        </w:rPr>
      </w:pPr>
      <w:r w:rsidRPr="00EC3AF6">
        <w:rPr>
          <w:sz w:val="28"/>
          <w:szCs w:val="28"/>
        </w:rPr>
        <w:t>2.4. Администрация Уинского муниципального округа создает условия для организации ДПО на территории Уинского муниципального округа, в том числе:</w:t>
      </w:r>
    </w:p>
    <w:p w:rsidR="00426CD2" w:rsidRPr="00EC3AF6" w:rsidRDefault="00397FF7" w:rsidP="00EC3AF6">
      <w:pPr>
        <w:pStyle w:val="af"/>
        <w:ind w:firstLine="567"/>
        <w:jc w:val="both"/>
        <w:rPr>
          <w:sz w:val="28"/>
          <w:szCs w:val="28"/>
        </w:rPr>
      </w:pPr>
      <w:r w:rsidRPr="00EC3AF6">
        <w:rPr>
          <w:sz w:val="28"/>
          <w:szCs w:val="28"/>
        </w:rPr>
        <w:t xml:space="preserve">- </w:t>
      </w:r>
      <w:r w:rsidR="00426CD2" w:rsidRPr="00EC3AF6">
        <w:rPr>
          <w:sz w:val="28"/>
          <w:szCs w:val="28"/>
        </w:rPr>
        <w:t>оказание содействия общественным объединениям ДПО, осуществляющим свою деятельность на территории Уинского муниципального округа, в привлечении жителей Уинского муниципального округа в члены ДПО, проведение агитационной работы;</w:t>
      </w:r>
    </w:p>
    <w:p w:rsidR="00426CD2" w:rsidRPr="00EC3AF6" w:rsidRDefault="00AA467C" w:rsidP="00EC3AF6">
      <w:pPr>
        <w:pStyle w:val="af"/>
        <w:ind w:firstLine="567"/>
        <w:jc w:val="both"/>
        <w:rPr>
          <w:sz w:val="28"/>
          <w:szCs w:val="28"/>
        </w:rPr>
      </w:pPr>
      <w:r>
        <w:rPr>
          <w:sz w:val="28"/>
          <w:szCs w:val="28"/>
        </w:rPr>
        <w:t xml:space="preserve">- </w:t>
      </w:r>
      <w:r w:rsidR="00426CD2" w:rsidRPr="00EC3AF6">
        <w:rPr>
          <w:sz w:val="28"/>
          <w:szCs w:val="28"/>
        </w:rPr>
        <w:t>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426CD2" w:rsidRPr="00EC3AF6" w:rsidRDefault="00397FF7" w:rsidP="00EC3AF6">
      <w:pPr>
        <w:pStyle w:val="af"/>
        <w:ind w:firstLine="567"/>
        <w:jc w:val="both"/>
        <w:rPr>
          <w:sz w:val="28"/>
          <w:szCs w:val="28"/>
        </w:rPr>
      </w:pPr>
      <w:r w:rsidRPr="00EC3AF6">
        <w:rPr>
          <w:sz w:val="28"/>
          <w:szCs w:val="28"/>
        </w:rPr>
        <w:t xml:space="preserve">- </w:t>
      </w:r>
      <w:r w:rsidR="00426CD2" w:rsidRPr="00EC3AF6">
        <w:rPr>
          <w:sz w:val="28"/>
          <w:szCs w:val="28"/>
        </w:rPr>
        <w:t>приобретение (изготовление) средств противопожарной пропаганды, агитации.</w:t>
      </w:r>
    </w:p>
    <w:p w:rsidR="00426CD2" w:rsidRPr="009B4036" w:rsidRDefault="00426CD2" w:rsidP="009B4036">
      <w:pPr>
        <w:pStyle w:val="af"/>
        <w:ind w:firstLine="567"/>
        <w:rPr>
          <w:color w:val="212121"/>
          <w:sz w:val="28"/>
          <w:szCs w:val="28"/>
        </w:rPr>
      </w:pPr>
    </w:p>
    <w:p w:rsidR="00426CD2" w:rsidRPr="00EC3AF6" w:rsidRDefault="00426CD2" w:rsidP="009B4036">
      <w:pPr>
        <w:pStyle w:val="af"/>
        <w:numPr>
          <w:ilvl w:val="0"/>
          <w:numId w:val="19"/>
        </w:numPr>
        <w:ind w:left="0" w:firstLine="567"/>
        <w:jc w:val="center"/>
        <w:rPr>
          <w:sz w:val="28"/>
          <w:szCs w:val="28"/>
        </w:rPr>
      </w:pPr>
      <w:r w:rsidRPr="00EC3AF6">
        <w:rPr>
          <w:sz w:val="28"/>
          <w:szCs w:val="28"/>
        </w:rPr>
        <w:t>МЕРЫ МАТЕРИАЛЬНОЙ И СОЦИАЛЬНОЙ ПОДДЕРЖКИ ДОБРОВОЛЬНЫХ ПОЖАРНЫХ И ОБЩЕСТВЕННЫХ ОБЪЕДИНЕНИЙ ПОЖАРНОЙ ОХРАНЫ</w:t>
      </w:r>
    </w:p>
    <w:p w:rsidR="00426CD2" w:rsidRPr="005517D5" w:rsidRDefault="00426CD2" w:rsidP="00EC3AF6">
      <w:pPr>
        <w:pStyle w:val="af"/>
        <w:ind w:firstLine="567"/>
        <w:jc w:val="both"/>
        <w:rPr>
          <w:sz w:val="28"/>
          <w:szCs w:val="28"/>
        </w:rPr>
      </w:pPr>
      <w:r w:rsidRPr="005517D5">
        <w:rPr>
          <w:sz w:val="28"/>
          <w:szCs w:val="28"/>
        </w:rPr>
        <w:t xml:space="preserve">3.1. </w:t>
      </w:r>
      <w:r w:rsidR="005517D5" w:rsidRPr="005517D5">
        <w:rPr>
          <w:b/>
          <w:bCs/>
          <w:sz w:val="28"/>
          <w:szCs w:val="28"/>
          <w:shd w:val="clear" w:color="auto" w:fill="FFFFFF"/>
        </w:rPr>
        <w:t>Компенсации и льготы, предусмотренные добровольным пожарным и работникам добровольной пожарной охраны</w:t>
      </w:r>
      <w:r w:rsidRPr="005517D5">
        <w:rPr>
          <w:sz w:val="28"/>
          <w:szCs w:val="28"/>
        </w:rPr>
        <w:t>:</w:t>
      </w:r>
    </w:p>
    <w:p w:rsidR="00426CD2" w:rsidRPr="005517D5" w:rsidRDefault="00AA467C" w:rsidP="00EC3AF6">
      <w:pPr>
        <w:pStyle w:val="af"/>
        <w:ind w:firstLine="567"/>
        <w:jc w:val="both"/>
        <w:rPr>
          <w:sz w:val="28"/>
          <w:szCs w:val="28"/>
        </w:rPr>
      </w:pPr>
      <w:r w:rsidRPr="005517D5">
        <w:rPr>
          <w:sz w:val="28"/>
          <w:szCs w:val="28"/>
        </w:rPr>
        <w:t xml:space="preserve">- </w:t>
      </w:r>
      <w:r w:rsidR="005517D5" w:rsidRPr="005517D5">
        <w:rPr>
          <w:sz w:val="28"/>
          <w:szCs w:val="28"/>
          <w:shd w:val="clear" w:color="auto" w:fill="FFFFFF"/>
        </w:rPr>
        <w:t>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r w:rsidR="00426CD2" w:rsidRPr="005517D5">
        <w:rPr>
          <w:sz w:val="28"/>
          <w:szCs w:val="28"/>
        </w:rPr>
        <w:t>;</w:t>
      </w:r>
    </w:p>
    <w:p w:rsidR="00426CD2" w:rsidRPr="005517D5" w:rsidRDefault="00AA467C" w:rsidP="00EC3AF6">
      <w:pPr>
        <w:pStyle w:val="af"/>
        <w:ind w:firstLine="567"/>
        <w:jc w:val="both"/>
        <w:rPr>
          <w:sz w:val="28"/>
          <w:szCs w:val="28"/>
        </w:rPr>
      </w:pPr>
      <w:r w:rsidRPr="005517D5">
        <w:rPr>
          <w:sz w:val="28"/>
          <w:szCs w:val="28"/>
        </w:rPr>
        <w:t xml:space="preserve">- </w:t>
      </w:r>
      <w:r w:rsidR="005517D5" w:rsidRPr="005517D5">
        <w:rPr>
          <w:sz w:val="28"/>
          <w:szCs w:val="28"/>
          <w:shd w:val="clear" w:color="auto" w:fill="FFFFFF"/>
        </w:rPr>
        <w:t>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r w:rsidR="00426CD2" w:rsidRPr="005517D5">
        <w:rPr>
          <w:sz w:val="28"/>
          <w:szCs w:val="28"/>
        </w:rPr>
        <w:t>;</w:t>
      </w:r>
    </w:p>
    <w:p w:rsidR="00426CD2" w:rsidRPr="005517D5" w:rsidRDefault="00AA467C" w:rsidP="00EC3AF6">
      <w:pPr>
        <w:pStyle w:val="af"/>
        <w:ind w:firstLine="567"/>
        <w:jc w:val="both"/>
        <w:rPr>
          <w:sz w:val="28"/>
          <w:szCs w:val="28"/>
        </w:rPr>
      </w:pPr>
      <w:r w:rsidRPr="005517D5">
        <w:rPr>
          <w:sz w:val="28"/>
          <w:szCs w:val="28"/>
        </w:rPr>
        <w:t xml:space="preserve">- </w:t>
      </w:r>
      <w:r w:rsidR="005517D5" w:rsidRPr="005517D5">
        <w:rPr>
          <w:sz w:val="28"/>
          <w:szCs w:val="28"/>
          <w:shd w:val="clear" w:color="auto" w:fill="FFFFFF"/>
        </w:rPr>
        <w:t xml:space="preserve">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w:t>
      </w:r>
      <w:r w:rsidR="005517D5" w:rsidRPr="005517D5">
        <w:rPr>
          <w:sz w:val="28"/>
          <w:szCs w:val="28"/>
          <w:shd w:val="clear" w:color="auto" w:fill="FFFFFF"/>
        </w:rPr>
        <w:lastRenderedPageBreak/>
        <w:t>гражданско-правовым договором на выполнение работ по участию в профилактике и (или) тушении пожаров и проведении аварийно-спасательных работ</w:t>
      </w:r>
      <w:r w:rsidR="00426CD2" w:rsidRPr="005517D5">
        <w:rPr>
          <w:sz w:val="28"/>
          <w:szCs w:val="28"/>
        </w:rPr>
        <w:t>;</w:t>
      </w:r>
    </w:p>
    <w:p w:rsidR="005517D5" w:rsidRPr="005517D5" w:rsidRDefault="00AA467C" w:rsidP="00EC3AF6">
      <w:pPr>
        <w:pStyle w:val="af"/>
        <w:ind w:firstLine="567"/>
        <w:jc w:val="both"/>
        <w:rPr>
          <w:sz w:val="28"/>
          <w:szCs w:val="28"/>
          <w:shd w:val="clear" w:color="auto" w:fill="FFFFFF"/>
        </w:rPr>
      </w:pPr>
      <w:r w:rsidRPr="005517D5">
        <w:rPr>
          <w:sz w:val="28"/>
          <w:szCs w:val="28"/>
        </w:rPr>
        <w:t xml:space="preserve">- </w:t>
      </w:r>
      <w:r w:rsidR="005517D5" w:rsidRPr="005517D5">
        <w:rPr>
          <w:sz w:val="28"/>
          <w:szCs w:val="28"/>
          <w:shd w:val="clear" w:color="auto" w:fill="FFFFFF"/>
        </w:rPr>
        <w:t>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rsidR="005517D5" w:rsidRPr="005517D5" w:rsidRDefault="005517D5" w:rsidP="00EC3AF6">
      <w:pPr>
        <w:pStyle w:val="af"/>
        <w:ind w:firstLine="567"/>
        <w:jc w:val="both"/>
        <w:rPr>
          <w:sz w:val="28"/>
          <w:szCs w:val="28"/>
          <w:shd w:val="clear" w:color="auto" w:fill="FFFFFF"/>
        </w:rPr>
      </w:pPr>
      <w:r w:rsidRPr="005517D5">
        <w:rPr>
          <w:sz w:val="28"/>
          <w:szCs w:val="28"/>
          <w:shd w:val="clear" w:color="auto" w:fill="FFFFFF"/>
        </w:rPr>
        <w:t>-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rsidR="005517D5" w:rsidRPr="005517D5" w:rsidRDefault="005517D5" w:rsidP="00EC3AF6">
      <w:pPr>
        <w:pStyle w:val="af"/>
        <w:ind w:firstLine="567"/>
        <w:jc w:val="both"/>
        <w:rPr>
          <w:sz w:val="28"/>
          <w:szCs w:val="28"/>
          <w:shd w:val="clear" w:color="auto" w:fill="FFFFFF"/>
        </w:rPr>
      </w:pPr>
      <w:r w:rsidRPr="005517D5">
        <w:rPr>
          <w:sz w:val="28"/>
          <w:szCs w:val="28"/>
          <w:shd w:val="clear" w:color="auto" w:fill="FFFFFF"/>
        </w:rPr>
        <w:t>-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rsidR="00426CD2" w:rsidRPr="005517D5" w:rsidRDefault="005517D5" w:rsidP="00EC3AF6">
      <w:pPr>
        <w:pStyle w:val="af"/>
        <w:ind w:firstLine="567"/>
        <w:jc w:val="both"/>
        <w:rPr>
          <w:sz w:val="28"/>
          <w:szCs w:val="28"/>
        </w:rPr>
      </w:pPr>
      <w:r w:rsidRPr="005517D5">
        <w:rPr>
          <w:sz w:val="28"/>
          <w:szCs w:val="28"/>
          <w:shd w:val="clear" w:color="auto" w:fill="FFFFFF"/>
        </w:rPr>
        <w:t>- администрация Уинского муниципального округа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r w:rsidR="00426CD2" w:rsidRPr="005517D5">
        <w:rPr>
          <w:sz w:val="28"/>
          <w:szCs w:val="28"/>
        </w:rPr>
        <w:t>.</w:t>
      </w:r>
    </w:p>
    <w:p w:rsidR="00426CD2" w:rsidRPr="00AA467C" w:rsidRDefault="00426CD2" w:rsidP="00EC3AF6">
      <w:pPr>
        <w:pStyle w:val="af"/>
        <w:ind w:firstLine="567"/>
        <w:jc w:val="both"/>
        <w:rPr>
          <w:sz w:val="28"/>
          <w:szCs w:val="28"/>
        </w:rPr>
      </w:pPr>
      <w:r w:rsidRPr="00AA467C">
        <w:rPr>
          <w:sz w:val="28"/>
          <w:szCs w:val="28"/>
        </w:rPr>
        <w:t>3.2. К мерам материального и морального стимулирования деятельности добровольных пожарных, принимающих участие в профилактике и (или) тушении пожаров и проведении аварийно-спасательных работ на территории Уинского муниципального округа относятся:</w:t>
      </w:r>
    </w:p>
    <w:p w:rsidR="00426CD2" w:rsidRPr="00AA467C" w:rsidRDefault="00426CD2" w:rsidP="00EC3AF6">
      <w:pPr>
        <w:pStyle w:val="af"/>
        <w:ind w:firstLine="567"/>
        <w:jc w:val="both"/>
        <w:rPr>
          <w:sz w:val="28"/>
          <w:szCs w:val="28"/>
        </w:rPr>
      </w:pPr>
      <w:r w:rsidRPr="00AA467C">
        <w:rPr>
          <w:sz w:val="28"/>
          <w:szCs w:val="28"/>
        </w:rPr>
        <w:t>объявление Благодарности;</w:t>
      </w:r>
    </w:p>
    <w:p w:rsidR="00426CD2" w:rsidRPr="00AA467C" w:rsidRDefault="00426CD2" w:rsidP="00EC3AF6">
      <w:pPr>
        <w:pStyle w:val="af"/>
        <w:ind w:firstLine="567"/>
        <w:jc w:val="both"/>
        <w:rPr>
          <w:sz w:val="28"/>
          <w:szCs w:val="28"/>
        </w:rPr>
      </w:pPr>
      <w:r w:rsidRPr="00AA467C">
        <w:rPr>
          <w:sz w:val="28"/>
          <w:szCs w:val="28"/>
        </w:rPr>
        <w:t>награждение ценными подарками;</w:t>
      </w:r>
    </w:p>
    <w:p w:rsidR="00426CD2" w:rsidRPr="00AA467C" w:rsidRDefault="00426CD2" w:rsidP="00EC3AF6">
      <w:pPr>
        <w:pStyle w:val="af"/>
        <w:ind w:firstLine="567"/>
        <w:jc w:val="both"/>
        <w:rPr>
          <w:sz w:val="28"/>
          <w:szCs w:val="28"/>
        </w:rPr>
      </w:pPr>
      <w:r w:rsidRPr="00AA467C">
        <w:rPr>
          <w:sz w:val="28"/>
          <w:szCs w:val="28"/>
        </w:rPr>
        <w:lastRenderedPageBreak/>
        <w:t>награждение Почетной грамотой.</w:t>
      </w:r>
    </w:p>
    <w:p w:rsidR="00426CD2" w:rsidRPr="00AA467C" w:rsidRDefault="00426CD2" w:rsidP="00EC3AF6">
      <w:pPr>
        <w:pStyle w:val="af"/>
        <w:ind w:firstLine="567"/>
        <w:jc w:val="both"/>
        <w:rPr>
          <w:sz w:val="28"/>
          <w:szCs w:val="28"/>
        </w:rPr>
      </w:pPr>
      <w:r w:rsidRPr="00AA467C">
        <w:rPr>
          <w:sz w:val="28"/>
          <w:szCs w:val="28"/>
        </w:rPr>
        <w:t>Финансирование мер морального и материального стимулирования добровольных пожарных осуществляется за счет средств, предусмотренных в бюджете Уинского муниципального округа.</w:t>
      </w:r>
    </w:p>
    <w:p w:rsidR="00426CD2" w:rsidRPr="009B4036" w:rsidRDefault="00426CD2" w:rsidP="00AA467C">
      <w:pPr>
        <w:shd w:val="clear" w:color="auto" w:fill="FFFFFF"/>
        <w:tabs>
          <w:tab w:val="left" w:pos="7502"/>
        </w:tabs>
        <w:jc w:val="both"/>
        <w:rPr>
          <w:color w:val="212121"/>
          <w:sz w:val="28"/>
          <w:szCs w:val="28"/>
        </w:rPr>
      </w:pPr>
      <w:r w:rsidRPr="009B4036">
        <w:rPr>
          <w:color w:val="212121"/>
          <w:sz w:val="28"/>
          <w:szCs w:val="28"/>
        </w:rPr>
        <w:t xml:space="preserve">Применение мер материального и морального стимулирования добровольных пожарных осуществляется на основании </w:t>
      </w:r>
      <w:r w:rsidR="00AA467C">
        <w:rPr>
          <w:color w:val="212121"/>
          <w:sz w:val="28"/>
          <w:szCs w:val="28"/>
        </w:rPr>
        <w:t>р</w:t>
      </w:r>
      <w:r w:rsidRPr="009B4036">
        <w:rPr>
          <w:color w:val="212121"/>
          <w:sz w:val="28"/>
          <w:szCs w:val="28"/>
        </w:rPr>
        <w:t xml:space="preserve">аспоряжения </w:t>
      </w:r>
      <w:r w:rsidR="00AA467C">
        <w:rPr>
          <w:color w:val="212121"/>
          <w:sz w:val="28"/>
          <w:szCs w:val="28"/>
        </w:rPr>
        <w:t xml:space="preserve">(постановления) </w:t>
      </w:r>
      <w:r w:rsidR="00AA467C" w:rsidRPr="002227E2">
        <w:rPr>
          <w:spacing w:val="-5"/>
          <w:sz w:val="28"/>
        </w:rPr>
        <w:t xml:space="preserve">Глава муниципального округа </w:t>
      </w:r>
      <w:r w:rsidR="00AA467C">
        <w:rPr>
          <w:spacing w:val="-5"/>
          <w:sz w:val="28"/>
        </w:rPr>
        <w:t>– глава администрации Уинского муниципального округа</w:t>
      </w:r>
      <w:r w:rsidRPr="009B4036">
        <w:rPr>
          <w:color w:val="212121"/>
          <w:sz w:val="28"/>
          <w:szCs w:val="28"/>
        </w:rPr>
        <w:t>.</w:t>
      </w:r>
    </w:p>
    <w:p w:rsidR="00426CD2" w:rsidRPr="00EF0CF1" w:rsidRDefault="00426CD2" w:rsidP="00EC3AF6">
      <w:pPr>
        <w:pStyle w:val="af"/>
        <w:ind w:firstLine="567"/>
        <w:jc w:val="both"/>
        <w:rPr>
          <w:sz w:val="28"/>
          <w:szCs w:val="28"/>
        </w:rPr>
      </w:pPr>
      <w:r w:rsidRPr="00EF0CF1">
        <w:rPr>
          <w:sz w:val="28"/>
          <w:szCs w:val="28"/>
        </w:rPr>
        <w:t>3.3. Финансовое и материально-техническое обеспечение деятельности подразделений ДПО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rsidR="00397FF7" w:rsidRPr="00EF0CF1" w:rsidRDefault="00426CD2" w:rsidP="00EC3AF6">
      <w:pPr>
        <w:pStyle w:val="af"/>
        <w:ind w:firstLine="567"/>
        <w:jc w:val="both"/>
        <w:rPr>
          <w:sz w:val="28"/>
          <w:szCs w:val="28"/>
        </w:rPr>
      </w:pPr>
      <w:r w:rsidRPr="00EF0CF1">
        <w:rPr>
          <w:sz w:val="28"/>
          <w:szCs w:val="28"/>
        </w:rPr>
        <w:t>3.4. Меры поддержки, предусмотренные настоящим Положением, распространяются на граждан, зарегистрированных в реестре добровольных пожарных не менее одного года и привлекаемых к участию в профилактике и (или) тушению пожаров на территории Уинского муниципального округа в соответствии с заключенным между добровольным пожарным и администрацией Уинского муниципального округа договором.</w:t>
      </w:r>
    </w:p>
    <w:p w:rsidR="00EC3AF6" w:rsidRPr="009B4036" w:rsidRDefault="00EC3AF6" w:rsidP="00EC3AF6">
      <w:pPr>
        <w:pStyle w:val="af"/>
        <w:ind w:firstLine="567"/>
        <w:jc w:val="both"/>
        <w:rPr>
          <w:color w:val="212121"/>
          <w:sz w:val="28"/>
          <w:szCs w:val="28"/>
        </w:rPr>
      </w:pPr>
    </w:p>
    <w:p w:rsidR="00397FF7" w:rsidRPr="00EC3AF6" w:rsidRDefault="00397FF7" w:rsidP="009B4036">
      <w:pPr>
        <w:ind w:firstLine="567"/>
        <w:jc w:val="center"/>
        <w:rPr>
          <w:sz w:val="28"/>
          <w:szCs w:val="28"/>
        </w:rPr>
      </w:pPr>
      <w:r w:rsidRPr="00EC3AF6">
        <w:rPr>
          <w:sz w:val="28"/>
          <w:szCs w:val="28"/>
        </w:rPr>
        <w:t>IV. ОРГАНИЗАЦИЯ ВЗАИМОДЕЙСТВИЯ С ДРУГИМИ ВИДАМИ ПОЖАРНОЙ ОХРАНЫ</w:t>
      </w:r>
    </w:p>
    <w:p w:rsidR="00397FF7" w:rsidRPr="00EC3AF6" w:rsidRDefault="00397FF7" w:rsidP="00EC3AF6">
      <w:pPr>
        <w:ind w:firstLine="567"/>
        <w:jc w:val="both"/>
        <w:rPr>
          <w:sz w:val="28"/>
          <w:szCs w:val="28"/>
        </w:rPr>
      </w:pPr>
      <w:r w:rsidRPr="00EC3AF6">
        <w:rPr>
          <w:sz w:val="28"/>
          <w:szCs w:val="28"/>
        </w:rPr>
        <w:t>4.1. Создаваемые подразделения взаимодействуют с подразделениями пожарной охраны всех видов по вопросам обеспечения пожарной безопасности в формах, не противоречащих законодательству Российской Федерации.</w:t>
      </w:r>
    </w:p>
    <w:p w:rsidR="002C37BB" w:rsidRPr="00EC3AF6" w:rsidRDefault="00397FF7" w:rsidP="00EC3AF6">
      <w:pPr>
        <w:ind w:firstLine="567"/>
        <w:jc w:val="both"/>
        <w:rPr>
          <w:sz w:val="28"/>
          <w:szCs w:val="28"/>
        </w:rPr>
      </w:pPr>
      <w:r w:rsidRPr="00EC3AF6">
        <w:rPr>
          <w:sz w:val="28"/>
          <w:szCs w:val="28"/>
        </w:rPr>
        <w:t>4.2. Основным направлением взаимодействия является осуществление совместных действий по предупреждению и тушению пожаров на территории Уинского муниципального округа.</w:t>
      </w:r>
    </w:p>
    <w:p w:rsidR="00EC3AF6" w:rsidRPr="00EC3AF6" w:rsidRDefault="00EC3AF6">
      <w:pPr>
        <w:ind w:firstLine="567"/>
        <w:jc w:val="both"/>
        <w:rPr>
          <w:sz w:val="28"/>
          <w:szCs w:val="28"/>
        </w:rPr>
      </w:pPr>
      <w:bookmarkStart w:id="0" w:name="_GoBack"/>
      <w:bookmarkEnd w:id="0"/>
    </w:p>
    <w:sectPr w:rsidR="00EC3AF6" w:rsidRPr="00EC3AF6" w:rsidSect="009B4036">
      <w:footerReference w:type="default" r:id="rId9"/>
      <w:pgSz w:w="11909" w:h="16834"/>
      <w:pgMar w:top="1134" w:right="567"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A96" w:rsidRDefault="00FD2A96">
      <w:r>
        <w:separator/>
      </w:r>
    </w:p>
  </w:endnote>
  <w:endnote w:type="continuationSeparator" w:id="1">
    <w:p w:rsidR="00FD2A96" w:rsidRDefault="00FD2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36" w:rsidRDefault="009B4036">
    <w:pPr>
      <w:pStyle w:val="a7"/>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A96" w:rsidRDefault="00FD2A96">
      <w:r>
        <w:separator/>
      </w:r>
    </w:p>
  </w:footnote>
  <w:footnote w:type="continuationSeparator" w:id="1">
    <w:p w:rsidR="00FD2A96" w:rsidRDefault="00FD2A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665CF"/>
    <w:multiLevelType w:val="hybridMultilevel"/>
    <w:tmpl w:val="F4EEF51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BCA67B9"/>
    <w:multiLevelType w:val="hybridMultilevel"/>
    <w:tmpl w:val="E5EAD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271AD"/>
    <w:multiLevelType w:val="hybridMultilevel"/>
    <w:tmpl w:val="93D253A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10E7949"/>
    <w:multiLevelType w:val="hybridMultilevel"/>
    <w:tmpl w:val="7008707A"/>
    <w:lvl w:ilvl="0" w:tplc="0419001B">
      <w:start w:val="1"/>
      <w:numFmt w:val="low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E425E"/>
    <w:multiLevelType w:val="multilevel"/>
    <w:tmpl w:val="B0901C1A"/>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6">
    <w:nsid w:val="1E7E78F2"/>
    <w:multiLevelType w:val="hybridMultilevel"/>
    <w:tmpl w:val="53C4E3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EF349D"/>
    <w:multiLevelType w:val="hybridMultilevel"/>
    <w:tmpl w:val="9AE237AE"/>
    <w:lvl w:ilvl="0" w:tplc="BF4C7128">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2775A68"/>
    <w:multiLevelType w:val="hybridMultilevel"/>
    <w:tmpl w:val="21BEDCA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BA66D8"/>
    <w:multiLevelType w:val="hybridMultilevel"/>
    <w:tmpl w:val="5D50374E"/>
    <w:lvl w:ilvl="0" w:tplc="568A6C9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30266681"/>
    <w:multiLevelType w:val="hybridMultilevel"/>
    <w:tmpl w:val="7018EC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C92483"/>
    <w:multiLevelType w:val="hybridMultilevel"/>
    <w:tmpl w:val="B8EE07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84E92"/>
    <w:multiLevelType w:val="hybridMultilevel"/>
    <w:tmpl w:val="FA90F8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0606C"/>
    <w:multiLevelType w:val="multilevel"/>
    <w:tmpl w:val="907C8A8E"/>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4082E7B"/>
    <w:multiLevelType w:val="hybridMultilevel"/>
    <w:tmpl w:val="7090A662"/>
    <w:lvl w:ilvl="0" w:tplc="3D900C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317072"/>
    <w:multiLevelType w:val="hybridMultilevel"/>
    <w:tmpl w:val="5CFA577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9C2676"/>
    <w:multiLevelType w:val="multilevel"/>
    <w:tmpl w:val="89145A4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5BEF1AC1"/>
    <w:multiLevelType w:val="hybridMultilevel"/>
    <w:tmpl w:val="4080DE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BFD7ABD"/>
    <w:multiLevelType w:val="hybridMultilevel"/>
    <w:tmpl w:val="ED4616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
  </w:num>
  <w:num w:numId="2">
    <w:abstractNumId w:val="13"/>
  </w:num>
  <w:num w:numId="3">
    <w:abstractNumId w:val="7"/>
  </w:num>
  <w:num w:numId="4">
    <w:abstractNumId w:val="17"/>
  </w:num>
  <w:num w:numId="5">
    <w:abstractNumId w:val="8"/>
  </w:num>
  <w:num w:numId="6">
    <w:abstractNumId w:val="0"/>
  </w:num>
  <w:num w:numId="7">
    <w:abstractNumId w:val="16"/>
  </w:num>
  <w:num w:numId="8">
    <w:abstractNumId w:val="15"/>
  </w:num>
  <w:num w:numId="9">
    <w:abstractNumId w:val="4"/>
  </w:num>
  <w:num w:numId="10">
    <w:abstractNumId w:val="18"/>
  </w:num>
  <w:num w:numId="11">
    <w:abstractNumId w:val="12"/>
  </w:num>
  <w:num w:numId="12">
    <w:abstractNumId w:val="6"/>
  </w:num>
  <w:num w:numId="13">
    <w:abstractNumId w:val="10"/>
  </w:num>
  <w:num w:numId="14">
    <w:abstractNumId w:val="1"/>
  </w:num>
  <w:num w:numId="15">
    <w:abstractNumId w:val="3"/>
  </w:num>
  <w:num w:numId="16">
    <w:abstractNumId w:val="11"/>
  </w:num>
  <w:num w:numId="17">
    <w:abstractNumId w:val="14"/>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20472"/>
    <w:rsid w:val="00041927"/>
    <w:rsid w:val="000555E4"/>
    <w:rsid w:val="000862DA"/>
    <w:rsid w:val="0009616D"/>
    <w:rsid w:val="00122CB2"/>
    <w:rsid w:val="001C6356"/>
    <w:rsid w:val="001D02CD"/>
    <w:rsid w:val="001E74AA"/>
    <w:rsid w:val="002320F0"/>
    <w:rsid w:val="002A62DC"/>
    <w:rsid w:val="002B0AFD"/>
    <w:rsid w:val="002B5BB8"/>
    <w:rsid w:val="002C37BB"/>
    <w:rsid w:val="002E39D5"/>
    <w:rsid w:val="002E3EC4"/>
    <w:rsid w:val="00322A4B"/>
    <w:rsid w:val="00344940"/>
    <w:rsid w:val="00397FF7"/>
    <w:rsid w:val="00426CD2"/>
    <w:rsid w:val="00461C46"/>
    <w:rsid w:val="00470FB3"/>
    <w:rsid w:val="00482A25"/>
    <w:rsid w:val="004C2B95"/>
    <w:rsid w:val="00502F9B"/>
    <w:rsid w:val="00536FED"/>
    <w:rsid w:val="005517D5"/>
    <w:rsid w:val="005B7C2C"/>
    <w:rsid w:val="006155F3"/>
    <w:rsid w:val="006373CF"/>
    <w:rsid w:val="00637B08"/>
    <w:rsid w:val="00653AEA"/>
    <w:rsid w:val="0066436B"/>
    <w:rsid w:val="006972F1"/>
    <w:rsid w:val="006F1008"/>
    <w:rsid w:val="007214A4"/>
    <w:rsid w:val="0072784C"/>
    <w:rsid w:val="00740AB6"/>
    <w:rsid w:val="00740CFD"/>
    <w:rsid w:val="0078616F"/>
    <w:rsid w:val="007E4ADC"/>
    <w:rsid w:val="0081735F"/>
    <w:rsid w:val="00817ACA"/>
    <w:rsid w:val="008228CA"/>
    <w:rsid w:val="0083787D"/>
    <w:rsid w:val="00854642"/>
    <w:rsid w:val="008A5FA4"/>
    <w:rsid w:val="008B1016"/>
    <w:rsid w:val="008D16CB"/>
    <w:rsid w:val="00907C5D"/>
    <w:rsid w:val="009169CE"/>
    <w:rsid w:val="00997F4C"/>
    <w:rsid w:val="009B4036"/>
    <w:rsid w:val="009C1A98"/>
    <w:rsid w:val="00AA467C"/>
    <w:rsid w:val="00AB518E"/>
    <w:rsid w:val="00B1278C"/>
    <w:rsid w:val="00BB0CD5"/>
    <w:rsid w:val="00BB6EA3"/>
    <w:rsid w:val="00BE21B3"/>
    <w:rsid w:val="00C6726D"/>
    <w:rsid w:val="00C80448"/>
    <w:rsid w:val="00CC4EBB"/>
    <w:rsid w:val="00D92DD2"/>
    <w:rsid w:val="00E54DF9"/>
    <w:rsid w:val="00E55D54"/>
    <w:rsid w:val="00E5759F"/>
    <w:rsid w:val="00E8286E"/>
    <w:rsid w:val="00EB54EA"/>
    <w:rsid w:val="00EC3AF6"/>
    <w:rsid w:val="00ED44DD"/>
    <w:rsid w:val="00ED7987"/>
    <w:rsid w:val="00EF0CF1"/>
    <w:rsid w:val="00F319DA"/>
    <w:rsid w:val="00F37D9E"/>
    <w:rsid w:val="00F768F7"/>
    <w:rsid w:val="00FC1030"/>
    <w:rsid w:val="00FD2A96"/>
    <w:rsid w:val="00FF3B30"/>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FF3B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8228CA"/>
    <w:pPr>
      <w:widowControl w:val="0"/>
      <w:autoSpaceDE w:val="0"/>
      <w:autoSpaceDN w:val="0"/>
      <w:adjustRightInd w:val="0"/>
      <w:ind w:firstLine="720"/>
    </w:pPr>
    <w:rPr>
      <w:rFonts w:ascii="Arial" w:hAnsi="Arial" w:cs="Arial"/>
    </w:rPr>
  </w:style>
  <w:style w:type="paragraph" w:styleId="ad">
    <w:name w:val="Normal (Web)"/>
    <w:basedOn w:val="a"/>
    <w:uiPriority w:val="99"/>
    <w:unhideWhenUsed/>
    <w:rsid w:val="008228CA"/>
    <w:pPr>
      <w:spacing w:before="100" w:beforeAutospacing="1" w:after="100" w:afterAutospacing="1"/>
    </w:pPr>
  </w:style>
  <w:style w:type="character" w:styleId="ae">
    <w:name w:val="Strong"/>
    <w:uiPriority w:val="22"/>
    <w:qFormat/>
    <w:rsid w:val="008228CA"/>
    <w:rPr>
      <w:b/>
      <w:bCs/>
    </w:rPr>
  </w:style>
  <w:style w:type="character" w:customStyle="1" w:styleId="2">
    <w:name w:val="Основной текст (2)"/>
    <w:uiPriority w:val="99"/>
    <w:rsid w:val="008228CA"/>
    <w:rPr>
      <w:rFonts w:ascii="Times New Roman" w:hAnsi="Times New Roman" w:cs="Times New Roman"/>
      <w:spacing w:val="0"/>
      <w:sz w:val="26"/>
      <w:szCs w:val="26"/>
    </w:rPr>
  </w:style>
  <w:style w:type="paragraph" w:styleId="af">
    <w:name w:val="No Spacing"/>
    <w:uiPriority w:val="1"/>
    <w:qFormat/>
    <w:rsid w:val="00426CD2"/>
    <w:rPr>
      <w:sz w:val="24"/>
      <w:szCs w:val="24"/>
    </w:rPr>
  </w:style>
  <w:style w:type="character" w:customStyle="1" w:styleId="10">
    <w:name w:val="Заголовок 1 Знак"/>
    <w:basedOn w:val="a0"/>
    <w:link w:val="1"/>
    <w:uiPriority w:val="9"/>
    <w:rsid w:val="00FF3B30"/>
    <w:rPr>
      <w:b/>
      <w:bCs/>
      <w:kern w:val="36"/>
      <w:sz w:val="48"/>
      <w:szCs w:val="48"/>
    </w:rPr>
  </w:style>
  <w:style w:type="paragraph" w:styleId="af0">
    <w:name w:val="Balloon Text"/>
    <w:basedOn w:val="a"/>
    <w:link w:val="af1"/>
    <w:rsid w:val="007214A4"/>
    <w:rPr>
      <w:rFonts w:ascii="Tahoma" w:hAnsi="Tahoma" w:cs="Tahoma"/>
      <w:sz w:val="16"/>
      <w:szCs w:val="16"/>
    </w:rPr>
  </w:style>
  <w:style w:type="character" w:customStyle="1" w:styleId="af1">
    <w:name w:val="Текст выноски Знак"/>
    <w:basedOn w:val="a0"/>
    <w:link w:val="af0"/>
    <w:rsid w:val="00721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link w:val="10"/>
    <w:uiPriority w:val="9"/>
    <w:qFormat/>
    <w:rsid w:val="00FF3B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lang w:val="x-none" w:eastAsia="x-none"/>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lang w:val="x-none" w:eastAsia="x-none"/>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8228CA"/>
    <w:pPr>
      <w:widowControl w:val="0"/>
      <w:autoSpaceDE w:val="0"/>
      <w:autoSpaceDN w:val="0"/>
      <w:adjustRightInd w:val="0"/>
      <w:ind w:firstLine="720"/>
    </w:pPr>
    <w:rPr>
      <w:rFonts w:ascii="Arial" w:hAnsi="Arial" w:cs="Arial"/>
    </w:rPr>
  </w:style>
  <w:style w:type="paragraph" w:styleId="ad">
    <w:name w:val="Normal (Web)"/>
    <w:basedOn w:val="a"/>
    <w:uiPriority w:val="99"/>
    <w:unhideWhenUsed/>
    <w:rsid w:val="008228CA"/>
    <w:pPr>
      <w:spacing w:before="100" w:beforeAutospacing="1" w:after="100" w:afterAutospacing="1"/>
    </w:pPr>
  </w:style>
  <w:style w:type="character" w:styleId="ae">
    <w:name w:val="Strong"/>
    <w:uiPriority w:val="22"/>
    <w:qFormat/>
    <w:rsid w:val="008228CA"/>
    <w:rPr>
      <w:b/>
      <w:bCs/>
    </w:rPr>
  </w:style>
  <w:style w:type="character" w:customStyle="1" w:styleId="2">
    <w:name w:val="Основной текст (2)"/>
    <w:uiPriority w:val="99"/>
    <w:rsid w:val="008228CA"/>
    <w:rPr>
      <w:rFonts w:ascii="Times New Roman" w:hAnsi="Times New Roman" w:cs="Times New Roman"/>
      <w:spacing w:val="0"/>
      <w:sz w:val="26"/>
      <w:szCs w:val="26"/>
    </w:rPr>
  </w:style>
  <w:style w:type="paragraph" w:styleId="af">
    <w:name w:val="No Spacing"/>
    <w:uiPriority w:val="1"/>
    <w:qFormat/>
    <w:rsid w:val="00426CD2"/>
    <w:rPr>
      <w:sz w:val="24"/>
      <w:szCs w:val="24"/>
    </w:rPr>
  </w:style>
  <w:style w:type="character" w:customStyle="1" w:styleId="10">
    <w:name w:val="Заголовок 1 Знак"/>
    <w:basedOn w:val="a0"/>
    <w:link w:val="1"/>
    <w:uiPriority w:val="9"/>
    <w:rsid w:val="00FF3B30"/>
    <w:rPr>
      <w:b/>
      <w:bCs/>
      <w:kern w:val="36"/>
      <w:sz w:val="48"/>
      <w:szCs w:val="48"/>
    </w:rPr>
  </w:style>
  <w:style w:type="paragraph" w:styleId="af0">
    <w:name w:val="Balloon Text"/>
    <w:basedOn w:val="a"/>
    <w:link w:val="af1"/>
    <w:rsid w:val="007214A4"/>
    <w:rPr>
      <w:rFonts w:ascii="Tahoma" w:hAnsi="Tahoma" w:cs="Tahoma"/>
      <w:sz w:val="16"/>
      <w:szCs w:val="16"/>
    </w:rPr>
  </w:style>
  <w:style w:type="character" w:customStyle="1" w:styleId="af1">
    <w:name w:val="Текст выноски Знак"/>
    <w:basedOn w:val="a0"/>
    <w:link w:val="af0"/>
    <w:rsid w:val="007214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1072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1253</Words>
  <Characters>9851</Characters>
  <Application>Microsoft Office Word</Application>
  <DocSecurity>0</DocSecurity>
  <Lines>82</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2020-04-10T09:58:00Z</cp:lastPrinted>
  <dcterms:created xsi:type="dcterms:W3CDTF">2020-04-27T10:01:00Z</dcterms:created>
  <dcterms:modified xsi:type="dcterms:W3CDTF">2020-04-27T10:01:00Z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