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C4" w:rsidRPr="006461C4" w:rsidRDefault="006A2552" w:rsidP="00CC6E41">
      <w:pPr>
        <w:pStyle w:val="a4"/>
        <w:spacing w:line="240" w:lineRule="auto"/>
        <w:ind w:firstLine="0"/>
        <w:rPr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10.75pt;width:207.75pt;height:128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112AC3" w:rsidRDefault="00112AC3" w:rsidP="000F633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112AC3" w:rsidRDefault="00112AC3" w:rsidP="000F633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0F6333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а</w:t>
                  </w:r>
                  <w:r w:rsidRPr="000F6333">
                    <w:rPr>
                      <w:b/>
                      <w:sz w:val="28"/>
                      <w:szCs w:val="28"/>
                    </w:rPr>
                    <w:t xml:space="preserve">дминистративного регламента </w:t>
                  </w:r>
                  <w:r>
                    <w:rPr>
                      <w:b/>
                      <w:sz w:val="28"/>
                      <w:szCs w:val="28"/>
                    </w:rPr>
                    <w:t>по предоставлению муниципальной услуги 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Выдача разрешени</w:t>
                  </w:r>
                  <w:r w:rsidR="009E0B15">
                    <w:rPr>
                      <w:b/>
                      <w:bCs/>
                      <w:sz w:val="28"/>
                      <w:szCs w:val="28"/>
                    </w:rPr>
                    <w:t>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на снос (обрезку) зеленых насаждений на территории Уинского муниципального округа</w:t>
                  </w:r>
                  <w:r w:rsidR="007504EF">
                    <w:rPr>
                      <w:b/>
                      <w:bCs/>
                      <w:sz w:val="28"/>
                      <w:szCs w:val="28"/>
                    </w:rPr>
                    <w:t xml:space="preserve"> Пермского края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112AC3" w:rsidRPr="000F6333" w:rsidRDefault="00112AC3" w:rsidP="00C836B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0A41D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180" w:rsidRPr="008C68B0">
        <w:rPr>
          <w:szCs w:val="28"/>
        </w:rPr>
        <w:t xml:space="preserve">          </w:t>
      </w:r>
      <w:r w:rsidR="006461C4">
        <w:rPr>
          <w:szCs w:val="28"/>
        </w:rPr>
        <w:t xml:space="preserve">                                                                </w:t>
      </w:r>
      <w:r w:rsidR="006461C4" w:rsidRPr="006461C4">
        <w:rPr>
          <w:b/>
          <w:szCs w:val="28"/>
        </w:rPr>
        <w:t>29.06.2020       259-01-03-260</w:t>
      </w:r>
    </w:p>
    <w:p w:rsidR="006461C4" w:rsidRDefault="006461C4" w:rsidP="00CC6E41">
      <w:pPr>
        <w:pStyle w:val="a4"/>
        <w:spacing w:line="240" w:lineRule="auto"/>
        <w:ind w:firstLine="0"/>
        <w:rPr>
          <w:szCs w:val="28"/>
        </w:rPr>
      </w:pPr>
    </w:p>
    <w:p w:rsidR="00370180" w:rsidRPr="00370180" w:rsidRDefault="006461C4" w:rsidP="00CC6E41">
      <w:pPr>
        <w:pStyle w:val="a4"/>
        <w:spacing w:line="240" w:lineRule="auto"/>
        <w:ind w:firstLine="0"/>
      </w:pPr>
      <w:r>
        <w:rPr>
          <w:szCs w:val="28"/>
        </w:rPr>
        <w:t xml:space="preserve">         </w:t>
      </w:r>
      <w:r w:rsidR="00370180" w:rsidRPr="008C68B0">
        <w:rPr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="00370180" w:rsidRPr="008C68B0">
        <w:rPr>
          <w:rFonts w:ascii="Arial" w:hAnsi="Arial" w:cs="Arial"/>
          <w:color w:val="0E2F43"/>
          <w:szCs w:val="28"/>
          <w:shd w:val="clear" w:color="auto" w:fill="FFFFFF"/>
        </w:rPr>
        <w:t> </w:t>
      </w:r>
      <w:r w:rsidR="00370180" w:rsidRPr="008C68B0">
        <w:rPr>
          <w:szCs w:val="28"/>
          <w:shd w:val="clear" w:color="auto" w:fill="FFFFFF"/>
        </w:rPr>
        <w:t>Федеральным законом от 10.01.2002 № 7-ФЗ «Об охране окружающей среды»</w:t>
      </w:r>
      <w:r w:rsidR="00B05249">
        <w:rPr>
          <w:szCs w:val="28"/>
        </w:rPr>
        <w:t xml:space="preserve">, </w:t>
      </w:r>
      <w:r w:rsidR="00E35469" w:rsidRPr="00906463">
        <w:rPr>
          <w:szCs w:val="28"/>
        </w:rPr>
        <w:t>Федеральным законом от 27 июля 2010 № 210-ФЗ «Об организации предоставления государственных и муниципальных услуг»</w:t>
      </w:r>
      <w:r w:rsidR="00E35469">
        <w:rPr>
          <w:szCs w:val="28"/>
        </w:rPr>
        <w:t xml:space="preserve">, </w:t>
      </w:r>
      <w:r w:rsidR="005532F4">
        <w:rPr>
          <w:szCs w:val="28"/>
        </w:rPr>
        <w:t>П</w:t>
      </w:r>
      <w:r w:rsidR="00370180" w:rsidRPr="008C68B0">
        <w:rPr>
          <w:szCs w:val="28"/>
        </w:rPr>
        <w:t xml:space="preserve">равилами благоустройства территории Уинского </w:t>
      </w:r>
      <w:r w:rsidR="00370180">
        <w:rPr>
          <w:szCs w:val="28"/>
        </w:rPr>
        <w:t>муниципального округа</w:t>
      </w:r>
      <w:r w:rsidR="005532F4">
        <w:rPr>
          <w:szCs w:val="28"/>
        </w:rPr>
        <w:t xml:space="preserve"> Пермского края</w:t>
      </w:r>
      <w:r w:rsidR="00370180" w:rsidRPr="008C68B0">
        <w:rPr>
          <w:szCs w:val="28"/>
        </w:rPr>
        <w:t xml:space="preserve">, утвержденными решением </w:t>
      </w:r>
      <w:r w:rsidR="00B05249">
        <w:rPr>
          <w:szCs w:val="28"/>
        </w:rPr>
        <w:t>Думы</w:t>
      </w:r>
      <w:r w:rsidR="00370180" w:rsidRPr="008C68B0">
        <w:rPr>
          <w:szCs w:val="28"/>
        </w:rPr>
        <w:t xml:space="preserve"> Уинского </w:t>
      </w:r>
      <w:r w:rsidR="00370180">
        <w:rPr>
          <w:szCs w:val="28"/>
        </w:rPr>
        <w:t>муниципального округа Пермского края</w:t>
      </w:r>
      <w:r w:rsidR="00370180" w:rsidRPr="008C68B0">
        <w:rPr>
          <w:szCs w:val="28"/>
        </w:rPr>
        <w:t xml:space="preserve"> от </w:t>
      </w:r>
      <w:r w:rsidR="00B05249">
        <w:rPr>
          <w:szCs w:val="28"/>
        </w:rPr>
        <w:t>26.03.2020 №</w:t>
      </w:r>
      <w:r w:rsidR="005532F4">
        <w:rPr>
          <w:szCs w:val="28"/>
        </w:rPr>
        <w:t xml:space="preserve"> </w:t>
      </w:r>
      <w:r w:rsidR="00B05249">
        <w:rPr>
          <w:szCs w:val="28"/>
        </w:rPr>
        <w:t>95</w:t>
      </w:r>
      <w:r w:rsidR="00370180" w:rsidRPr="008C68B0">
        <w:rPr>
          <w:szCs w:val="28"/>
        </w:rPr>
        <w:t>,</w:t>
      </w:r>
      <w:r w:rsidR="00370180" w:rsidRPr="00370180">
        <w:t xml:space="preserve"> </w:t>
      </w:r>
      <w:r w:rsidR="00CC6E41">
        <w:t xml:space="preserve">постановлением администрации Уинского муниципального округа от 13.05.2020 № 259-01-03-171 «Об утверждении Перечня муниципальных услуг, предоставляемых администрацией Уинского муниципального округа Пермского края», </w:t>
      </w:r>
      <w:r w:rsidR="00370180" w:rsidRPr="008C68B0">
        <w:rPr>
          <w:szCs w:val="28"/>
        </w:rPr>
        <w:t xml:space="preserve">администрация Уинского </w:t>
      </w:r>
      <w:r w:rsidR="00370180">
        <w:rPr>
          <w:szCs w:val="28"/>
        </w:rPr>
        <w:t>муниципального округа Пермского края</w:t>
      </w:r>
    </w:p>
    <w:p w:rsidR="000F6333" w:rsidRDefault="000F6333" w:rsidP="00CC6E41">
      <w:pPr>
        <w:pStyle w:val="a4"/>
        <w:spacing w:line="240" w:lineRule="auto"/>
        <w:ind w:firstLine="0"/>
      </w:pPr>
      <w:r>
        <w:t>ПОСТАНОВЛЯЕТ:</w:t>
      </w:r>
    </w:p>
    <w:p w:rsidR="000F6333" w:rsidRDefault="000F6333" w:rsidP="00CC6E41">
      <w:pPr>
        <w:pStyle w:val="a4"/>
        <w:spacing w:line="240" w:lineRule="auto"/>
        <w:ind w:firstLine="708"/>
      </w:pPr>
      <w:r>
        <w:t xml:space="preserve"> 1. Утвердить прилагаемый административный регламент по предоставлению муниципальной услуги «Выдача разрешени</w:t>
      </w:r>
      <w:r w:rsidR="009E0B15">
        <w:t>я</w:t>
      </w:r>
      <w:r>
        <w:t xml:space="preserve"> на </w:t>
      </w:r>
      <w:r w:rsidR="00E026B2">
        <w:t xml:space="preserve">снос (обрезку) зеленых насаждений </w:t>
      </w:r>
      <w:r w:rsidR="00B218FC">
        <w:t>на территории Уинского муниципального округа Пермского края</w:t>
      </w:r>
      <w:r>
        <w:t>».</w:t>
      </w:r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сайте администрации Уинского муниципального округа Пермского края и в сети «Интернет».</w:t>
      </w:r>
    </w:p>
    <w:p w:rsidR="00E650F5" w:rsidRDefault="005532F4" w:rsidP="00CC6E41">
      <w:pPr>
        <w:pStyle w:val="a4"/>
        <w:spacing w:line="240" w:lineRule="auto"/>
        <w:ind w:firstLine="708"/>
        <w:rPr>
          <w:szCs w:val="28"/>
        </w:rPr>
      </w:pPr>
      <w:r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7930E1" w:rsidRPr="00634523" w:rsidRDefault="007930E1" w:rsidP="00CC6E41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p w:rsidR="004D7C16" w:rsidRDefault="004D7C16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Приложение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Уинского муниципального округа</w:t>
      </w:r>
    </w:p>
    <w:p w:rsidR="004D7C16" w:rsidRDefault="006461C4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29.06.2020 № 259-01-03-260</w:t>
      </w: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7C16" w:rsidRDefault="004D7C16" w:rsidP="004D7C16">
      <w:pPr>
        <w:tabs>
          <w:tab w:val="left" w:pos="8228"/>
        </w:tabs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4D7C16" w:rsidRDefault="004D7C16" w:rsidP="004D7C16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b/>
          <w:bCs/>
          <w:sz w:val="28"/>
          <w:szCs w:val="28"/>
        </w:rPr>
        <w:t>Выдача разрешени</w:t>
      </w:r>
      <w:r w:rsidR="009E0B1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на </w:t>
      </w:r>
      <w:r w:rsidR="00E026B2">
        <w:rPr>
          <w:b/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b/>
          <w:sz w:val="28"/>
          <w:szCs w:val="28"/>
        </w:rPr>
        <w:t>»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color w:val="0070C0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1.1. Предмет регулирования административного регламента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Административный регламент по предоставлению муниципальной услуги «</w:t>
      </w:r>
      <w:r>
        <w:rPr>
          <w:bCs/>
          <w:sz w:val="28"/>
          <w:szCs w:val="28"/>
        </w:rPr>
        <w:t>Выдача разрешени</w:t>
      </w:r>
      <w:r w:rsidR="009E0B1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 </w:t>
      </w:r>
      <w:r w:rsidR="00E026B2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Предметом регулирования административного регламента является порядок предоставления муниципальной услуги </w:t>
      </w:r>
      <w:r>
        <w:rPr>
          <w:bCs/>
          <w:sz w:val="28"/>
          <w:szCs w:val="28"/>
        </w:rPr>
        <w:t xml:space="preserve">по выдаче разрешения на </w:t>
      </w:r>
      <w:r w:rsidR="00A222D4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Круг заявителей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1.2.1. Заявителями на получение муниципальной услуги являются </w:t>
      </w:r>
      <w:r w:rsidR="00E6029E">
        <w:rPr>
          <w:sz w:val="28"/>
          <w:szCs w:val="28"/>
        </w:rPr>
        <w:t>физические и юридические лица, а также представители физических и юридических лиц, либо их уполномоченные представители, обратившиеся с заявлением о выдаче разрешения на снос (обрезку) зеленых насаждений</w:t>
      </w:r>
      <w:r>
        <w:rPr>
          <w:sz w:val="28"/>
          <w:szCs w:val="28"/>
        </w:rPr>
        <w:t xml:space="preserve"> на территории Уинского муниципального округа Пермского края (далее – Заявитель).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МКУ «Управление по благоустройству Уинского муниципального округа Пермского края» (далее – орган, предоставляющий муниципальную услугу), </w:t>
      </w:r>
      <w:r>
        <w:rPr>
          <w:color w:val="000000"/>
          <w:sz w:val="28"/>
          <w:szCs w:val="28"/>
        </w:rPr>
        <w:lastRenderedPageBreak/>
        <w:t>расположен</w:t>
      </w:r>
      <w:r w:rsidR="00956FE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 адресу: 617520, Пермский край, Уинский район, с. Уинское, ул. Коммунистическая, д. 1.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работы: </w:t>
      </w:r>
    </w:p>
    <w:p w:rsidR="004D7C16" w:rsidRDefault="004D7C16" w:rsidP="004D7C1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 08.48 до 17.00,</w:t>
      </w:r>
    </w:p>
    <w:p w:rsidR="004D7C16" w:rsidRDefault="004D7C16" w:rsidP="004D7C1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 13.00 до 14.00,</w:t>
      </w:r>
    </w:p>
    <w:p w:rsidR="004D7C16" w:rsidRDefault="004D7C16" w:rsidP="004D7C16">
      <w:pPr>
        <w:ind w:firstLine="709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выходные дни.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</w:t>
      </w:r>
      <w:r>
        <w:rPr>
          <w:sz w:val="28"/>
          <w:szCs w:val="28"/>
          <w:u w:val="single"/>
        </w:rPr>
        <w:t>34259) 2-32-37, 2-3-96</w:t>
      </w:r>
      <w:r>
        <w:rPr>
          <w:color w:val="000000"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DF13C2">
        <w:rPr>
          <w:color w:val="000000"/>
          <w:sz w:val="28"/>
          <w:szCs w:val="28"/>
        </w:rPr>
        <w:t xml:space="preserve"> </w:t>
      </w:r>
      <w:hyperlink r:id="rId10" w:history="1">
        <w:r w:rsidRPr="00DF13C2">
          <w:rPr>
            <w:rStyle w:val="ad"/>
            <w:sz w:val="28"/>
            <w:szCs w:val="28"/>
          </w:rPr>
          <w:t>https://uinsk.ru/</w:t>
        </w:r>
      </w:hyperlink>
    </w:p>
    <w:p w:rsidR="004D7C16" w:rsidRDefault="004D7C16" w:rsidP="004D7C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>
        <w:rPr>
          <w:color w:val="000000"/>
          <w:sz w:val="28"/>
          <w:szCs w:val="28"/>
          <w:lang w:val="en-US"/>
        </w:rPr>
        <w:t>ub</w:t>
      </w:r>
      <w:r>
        <w:rPr>
          <w:rStyle w:val="dropdown-user-namefirst-letter"/>
          <w:sz w:val="28"/>
          <w:szCs w:val="28"/>
          <w:u w:val="single"/>
          <w:shd w:val="clear" w:color="auto" w:fill="FFFFFF"/>
        </w:rPr>
        <w:t>u</w:t>
      </w:r>
      <w:r>
        <w:rPr>
          <w:sz w:val="28"/>
          <w:szCs w:val="28"/>
          <w:u w:val="single"/>
          <w:shd w:val="clear" w:color="auto" w:fill="FFFFFF"/>
        </w:rPr>
        <w:t>insk@</w:t>
      </w:r>
      <w:r>
        <w:rPr>
          <w:sz w:val="28"/>
          <w:szCs w:val="28"/>
          <w:u w:val="single"/>
          <w:shd w:val="clear" w:color="auto" w:fill="FFFFFF"/>
          <w:lang w:val="en-US"/>
        </w:rPr>
        <w:t>mail</w:t>
      </w:r>
      <w:r>
        <w:rPr>
          <w:sz w:val="28"/>
          <w:szCs w:val="28"/>
          <w:u w:val="single"/>
          <w:shd w:val="clear" w:color="auto" w:fill="FFFFFF"/>
        </w:rPr>
        <w:t>.ru.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D7C16" w:rsidRDefault="004D7C16" w:rsidP="004D7C16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color w:val="000000"/>
          <w:szCs w:val="28"/>
          <w:u w:val="single"/>
        </w:rPr>
        <w:t>http://mfc.permkrai.ru./.</w:t>
      </w:r>
    </w:p>
    <w:p w:rsidR="004D7C16" w:rsidRDefault="004D7C16" w:rsidP="004D7C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средств телефонной связи;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МФЦ.</w:t>
      </w:r>
    </w:p>
    <w:p w:rsidR="004D7C16" w:rsidRDefault="004D7C16" w:rsidP="004D7C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консультаций;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иная информация, необходимая для предоставления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>
        <w:rPr>
          <w:bCs/>
          <w:sz w:val="28"/>
          <w:szCs w:val="28"/>
        </w:rPr>
        <w:t xml:space="preserve">Выдача разрешения на </w:t>
      </w:r>
      <w:r w:rsidR="00E6029E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>
        <w:rPr>
          <w:color w:val="000000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МКУ «Управление по благоустройству Уинского муниципального округа Пермского края» (далее - орган, предоставляющий муниципальную услугу</w:t>
      </w:r>
      <w:r w:rsidR="00C01411">
        <w:rPr>
          <w:color w:val="000000"/>
          <w:sz w:val="28"/>
          <w:szCs w:val="28"/>
        </w:rPr>
        <w:t>, уполномоченный орган</w:t>
      </w:r>
      <w:r>
        <w:rPr>
          <w:color w:val="000000"/>
          <w:sz w:val="28"/>
          <w:szCs w:val="28"/>
        </w:rPr>
        <w:t>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услугу, осуществляет взаимодействие с: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Style w:val="ae"/>
          <w:b w:val="0"/>
        </w:rPr>
      </w:pPr>
      <w:r>
        <w:rPr>
          <w:rStyle w:val="ae"/>
          <w:b w:val="0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>Отделом архитектуры и градостроительства администрации Уинского муниципального округа Пермского края;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209F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C9209F">
        <w:rPr>
          <w:sz w:val="28"/>
          <w:szCs w:val="28"/>
        </w:rPr>
        <w:t xml:space="preserve"> по экономике и </w:t>
      </w:r>
      <w:r>
        <w:rPr>
          <w:sz w:val="28"/>
          <w:szCs w:val="28"/>
        </w:rPr>
        <w:t>сельскому хозяйству</w:t>
      </w:r>
      <w:r w:rsidRPr="00C9209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 Пермского края</w:t>
      </w:r>
      <w:r w:rsidR="00D75D5C">
        <w:rPr>
          <w:sz w:val="28"/>
          <w:szCs w:val="28"/>
        </w:rPr>
        <w:t>;</w:t>
      </w:r>
    </w:p>
    <w:p w:rsidR="00D75D5C" w:rsidRDefault="00D75D5C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Сетевыми организациями;</w:t>
      </w:r>
    </w:p>
    <w:p w:rsidR="00D75D5C" w:rsidRDefault="00B05CDC" w:rsidP="004D7C16">
      <w:pPr>
        <w:autoSpaceDE w:val="0"/>
        <w:autoSpaceDN w:val="0"/>
        <w:adjustRightInd w:val="0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sz w:val="28"/>
          <w:szCs w:val="28"/>
        </w:rPr>
        <w:t>ГКУ «Октябрьское лесничество».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2.2.3.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color w:val="00000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0" w:name="Par61"/>
      <w:bookmarkEnd w:id="0"/>
      <w:r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Заявителю </w:t>
      </w:r>
      <w:r>
        <w:rPr>
          <w:bCs/>
          <w:sz w:val="28"/>
          <w:szCs w:val="28"/>
        </w:rPr>
        <w:t xml:space="preserve">разрешения на </w:t>
      </w:r>
      <w:r w:rsidR="00D75D5C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Заявителю </w:t>
      </w:r>
      <w:r>
        <w:rPr>
          <w:color w:val="000000"/>
          <w:sz w:val="27"/>
          <w:szCs w:val="27"/>
        </w:rPr>
        <w:t xml:space="preserve">решения об отказе в выдаче </w:t>
      </w:r>
      <w:r>
        <w:rPr>
          <w:bCs/>
          <w:sz w:val="28"/>
          <w:szCs w:val="28"/>
        </w:rPr>
        <w:t xml:space="preserve">разрешения </w:t>
      </w:r>
      <w:r w:rsidR="00D75D5C">
        <w:rPr>
          <w:bCs/>
          <w:sz w:val="28"/>
          <w:szCs w:val="28"/>
        </w:rPr>
        <w:t>на снос (обрезку) зеленых насаждений на территории Уинского муниципального округа Пермского края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календарных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>
        <w:rPr>
          <w:color w:val="000000"/>
          <w:sz w:val="27"/>
          <w:szCs w:val="27"/>
        </w:rPr>
        <w:t xml:space="preserve">выдаче </w:t>
      </w:r>
      <w:r>
        <w:rPr>
          <w:bCs/>
          <w:sz w:val="28"/>
          <w:szCs w:val="28"/>
        </w:rPr>
        <w:t xml:space="preserve">разрешения на </w:t>
      </w:r>
      <w:r w:rsidR="006124E8">
        <w:rPr>
          <w:bCs/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7"/>
          <w:szCs w:val="27"/>
        </w:rPr>
        <w:t xml:space="preserve">выдаче </w:t>
      </w:r>
      <w:r>
        <w:rPr>
          <w:bCs/>
          <w:sz w:val="28"/>
          <w:szCs w:val="28"/>
        </w:rPr>
        <w:t xml:space="preserve">разрешения на </w:t>
      </w:r>
      <w:r w:rsidR="006124E8">
        <w:rPr>
          <w:bCs/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исчисляется со дня передачи МФЦ таких документов в орган, предоставляющий муниципальную услугу.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pStyle w:val="aa"/>
        <w:ind w:left="0" w:firstLine="709"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2.5.1. </w:t>
      </w:r>
      <w:r>
        <w:rPr>
          <w:rFonts w:eastAsia="Calibri"/>
          <w:color w:val="000000"/>
          <w:szCs w:val="28"/>
        </w:rPr>
        <w:t>Предоставление муниципальной услуги осуществляется в соответствии с: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 Российской Федерации;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Жилищным Кодексом Российской Федерации;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30.03.1999 № 52-ФЗ «О санитарно-эпидемиологическом благополучии населения»;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10.01.2002 № 7-ФЗ «Об охране окружающей среды»;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27.07.2010 № 210-ФЗ «Об организации представления государственных и муниципальных услуг»;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Уинского муниципального округа Пермского края;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Правилами благоустройства территории Уинского муниципального округа Пермского края, утвержденными решением Думы Уинского муниципального округа Пермского края от 26.03.2020 № 95.</w:t>
      </w:r>
    </w:p>
    <w:p w:rsidR="004D7C16" w:rsidRDefault="004D7C16" w:rsidP="004D7C16">
      <w:pPr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2.6.1.1. </w:t>
      </w:r>
      <w:r>
        <w:rPr>
          <w:sz w:val="28"/>
          <w:szCs w:val="28"/>
        </w:rPr>
        <w:t xml:space="preserve">заявление по форме согласно приложению 1 к административному регламенту с указанием фамилии, имени отчества заявителя, </w:t>
      </w:r>
      <w:r w:rsidR="00D26BBB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юридического </w:t>
      </w:r>
      <w:r w:rsidR="00D26BBB">
        <w:rPr>
          <w:sz w:val="28"/>
          <w:szCs w:val="28"/>
        </w:rPr>
        <w:t>лица, индивидуального предпринимателя, адрес местонахождения заявителя, телефон</w:t>
      </w:r>
      <w:r>
        <w:rPr>
          <w:sz w:val="28"/>
          <w:szCs w:val="28"/>
        </w:rPr>
        <w:t xml:space="preserve">, </w:t>
      </w:r>
      <w:r w:rsidR="00D26BBB">
        <w:rPr>
          <w:sz w:val="28"/>
          <w:szCs w:val="28"/>
        </w:rPr>
        <w:t xml:space="preserve">электронный адрес, сведения об организационно-правовой формы заявителя, место произрастания зеленых насаждений, цель сноса (обрезки), </w:t>
      </w:r>
      <w:r>
        <w:rPr>
          <w:sz w:val="28"/>
          <w:szCs w:val="28"/>
        </w:rPr>
        <w:t>количеств</w:t>
      </w:r>
      <w:r w:rsidR="00D26BBB">
        <w:rPr>
          <w:sz w:val="28"/>
          <w:szCs w:val="28"/>
        </w:rPr>
        <w:t>о зеленых насаждений, подлежащих сносу (обрезке)</w:t>
      </w:r>
      <w:r>
        <w:rPr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2.6.1.2. </w:t>
      </w:r>
      <w:r>
        <w:rPr>
          <w:sz w:val="28"/>
          <w:szCs w:val="28"/>
        </w:rPr>
        <w:t xml:space="preserve">схема </w:t>
      </w:r>
      <w:r w:rsidR="00D26BBB">
        <w:rPr>
          <w:sz w:val="28"/>
          <w:szCs w:val="28"/>
        </w:rPr>
        <w:t>земельного участка с указанием мест разме</w:t>
      </w:r>
      <w:r w:rsidR="00D27EFF">
        <w:rPr>
          <w:sz w:val="28"/>
          <w:szCs w:val="28"/>
        </w:rPr>
        <w:t>щения зеленых насаждений, предполагаемых к сносу (обрезке)</w:t>
      </w:r>
      <w:r>
        <w:rPr>
          <w:sz w:val="28"/>
          <w:szCs w:val="28"/>
        </w:rPr>
        <w:t>;</w:t>
      </w:r>
    </w:p>
    <w:p w:rsidR="00D27EFF" w:rsidRDefault="00D27EFF" w:rsidP="00D27EFF">
      <w:pPr>
        <w:shd w:val="clear" w:color="auto" w:fill="FFFFFF"/>
        <w:tabs>
          <w:tab w:val="left" w:pos="1229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2.6.1.3.</w:t>
      </w:r>
      <w:r>
        <w:rPr>
          <w:sz w:val="28"/>
          <w:szCs w:val="28"/>
        </w:rPr>
        <w:tab/>
      </w:r>
      <w:r w:rsidR="00665DE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заявитель является правообладателем земельного участка (за исключением собственников земельных участков), на котором располагаются </w:t>
      </w:r>
      <w:r>
        <w:rPr>
          <w:spacing w:val="-1"/>
          <w:sz w:val="28"/>
          <w:szCs w:val="28"/>
        </w:rPr>
        <w:t xml:space="preserve">зеленые насаждения, предполагаемые к сносу, к Заявлению необходимо приложить </w:t>
      </w:r>
      <w:r>
        <w:rPr>
          <w:sz w:val="28"/>
          <w:szCs w:val="28"/>
        </w:rPr>
        <w:t>копию правоустанавливающих документов на земельный участок</w:t>
      </w:r>
      <w:r w:rsidR="00665DE3">
        <w:rPr>
          <w:sz w:val="28"/>
          <w:szCs w:val="28"/>
        </w:rPr>
        <w:t>;</w:t>
      </w:r>
    </w:p>
    <w:p w:rsidR="00D27EFF" w:rsidRDefault="00D27EFF" w:rsidP="00D27EFF">
      <w:pPr>
        <w:shd w:val="clear" w:color="auto" w:fill="FFFFFF"/>
        <w:tabs>
          <w:tab w:val="left" w:pos="1301"/>
        </w:tabs>
        <w:ind w:right="5" w:firstLine="709"/>
        <w:jc w:val="both"/>
      </w:pPr>
      <w:r>
        <w:rPr>
          <w:spacing w:val="-1"/>
          <w:sz w:val="28"/>
          <w:szCs w:val="28"/>
        </w:rPr>
        <w:t>2.6.1.4.</w:t>
      </w:r>
      <w:r>
        <w:rPr>
          <w:sz w:val="28"/>
          <w:szCs w:val="28"/>
        </w:rPr>
        <w:tab/>
      </w:r>
      <w:r w:rsidR="00665DE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Заявитель не является правообладателем земельного</w:t>
      </w:r>
      <w:r w:rsidR="00665DE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</w:t>
      </w:r>
      <w:r w:rsidR="00665DE3">
        <w:rPr>
          <w:sz w:val="28"/>
          <w:szCs w:val="28"/>
        </w:rPr>
        <w:t>;</w:t>
      </w:r>
    </w:p>
    <w:p w:rsidR="00D27EFF" w:rsidRDefault="00D27EFF" w:rsidP="00D27EFF">
      <w:pPr>
        <w:shd w:val="clear" w:color="auto" w:fill="FFFFFF"/>
        <w:tabs>
          <w:tab w:val="left" w:pos="1253"/>
        </w:tabs>
        <w:ind w:right="10" w:firstLine="709"/>
        <w:jc w:val="both"/>
      </w:pPr>
      <w:r>
        <w:rPr>
          <w:spacing w:val="-1"/>
          <w:sz w:val="28"/>
          <w:szCs w:val="28"/>
        </w:rPr>
        <w:t>2.6.1.5.</w:t>
      </w:r>
      <w:r>
        <w:rPr>
          <w:sz w:val="28"/>
          <w:szCs w:val="28"/>
        </w:rPr>
        <w:tab/>
      </w:r>
      <w:r w:rsidR="00665DE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зеленые насаждения, предполагаемые к сносу (обрезке) располагаются на землях, государственная собственность на которые не разграничена, заявителем представляется Заявление, предусмотренное </w:t>
      </w:r>
      <w:r>
        <w:rPr>
          <w:sz w:val="28"/>
          <w:szCs w:val="28"/>
        </w:rPr>
        <w:br/>
        <w:t>пунктом 2.6.1.1 административного регламента</w:t>
      </w:r>
      <w:r w:rsidR="00665DE3">
        <w:rPr>
          <w:sz w:val="28"/>
          <w:szCs w:val="28"/>
        </w:rPr>
        <w:t>;</w:t>
      </w:r>
    </w:p>
    <w:p w:rsidR="00D27EFF" w:rsidRDefault="00D27EFF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7EFF" w:rsidRDefault="00D27EFF" w:rsidP="00D27EFF">
      <w:pPr>
        <w:shd w:val="clear" w:color="auto" w:fill="FFFFFF"/>
        <w:tabs>
          <w:tab w:val="left" w:pos="1205"/>
        </w:tabs>
        <w:spacing w:line="322" w:lineRule="exact"/>
        <w:ind w:right="10" w:firstLine="710"/>
        <w:jc w:val="both"/>
      </w:pPr>
      <w:r>
        <w:rPr>
          <w:spacing w:val="-1"/>
          <w:sz w:val="28"/>
          <w:szCs w:val="28"/>
        </w:rPr>
        <w:t>2.6.1.6.</w:t>
      </w:r>
      <w:r>
        <w:rPr>
          <w:sz w:val="28"/>
          <w:szCs w:val="28"/>
        </w:rPr>
        <w:tab/>
        <w:t>В случае сноса зеленых насаждений при проведении работ, связанных со строительством, реконструкцией, капитальным ремонтом объектов капитального и</w:t>
      </w:r>
      <w:r w:rsidR="00CC4832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линейного строительства, дополнительно к Заявлению прилагаются следующие документы:</w:t>
      </w:r>
    </w:p>
    <w:p w:rsidR="00D27EFF" w:rsidRDefault="00D27EFF" w:rsidP="00D27EFF">
      <w:pPr>
        <w:shd w:val="clear" w:color="auto" w:fill="FFFFFF"/>
        <w:tabs>
          <w:tab w:val="left" w:pos="1406"/>
        </w:tabs>
        <w:spacing w:line="322" w:lineRule="exact"/>
        <w:ind w:left="710"/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разрешение на строительство;</w:t>
      </w:r>
    </w:p>
    <w:p w:rsidR="00D27EFF" w:rsidRDefault="00D27EFF" w:rsidP="00D27EFF">
      <w:pPr>
        <w:shd w:val="clear" w:color="auto" w:fill="FFFFFF"/>
        <w:tabs>
          <w:tab w:val="left" w:pos="1450"/>
        </w:tabs>
        <w:spacing w:line="322" w:lineRule="exact"/>
        <w:ind w:right="10" w:firstLine="710"/>
        <w:jc w:val="both"/>
      </w:pPr>
      <w:r>
        <w:rPr>
          <w:spacing w:val="-2"/>
          <w:sz w:val="28"/>
          <w:szCs w:val="28"/>
        </w:rPr>
        <w:t xml:space="preserve">-  </w:t>
      </w:r>
      <w:r>
        <w:rPr>
          <w:sz w:val="28"/>
          <w:szCs w:val="28"/>
        </w:rPr>
        <w:t>перечетная ведомость планируемых к сносу зеленых насаждений при</w:t>
      </w:r>
      <w:r>
        <w:rPr>
          <w:sz w:val="28"/>
          <w:szCs w:val="28"/>
        </w:rPr>
        <w:br/>
        <w:t>общем объеме сносимых зеленых насаждений более 50 единиц или на площади</w:t>
      </w:r>
      <w:r>
        <w:rPr>
          <w:sz w:val="28"/>
          <w:szCs w:val="28"/>
        </w:rPr>
        <w:br/>
        <w:t>более 0,01 га выполненная специализированной организацией сплошным или</w:t>
      </w:r>
      <w:r>
        <w:rPr>
          <w:sz w:val="28"/>
          <w:szCs w:val="28"/>
        </w:rPr>
        <w:br/>
        <w:t>линейным способом;</w:t>
      </w:r>
    </w:p>
    <w:p w:rsidR="00D27EFF" w:rsidRDefault="00D27EFF" w:rsidP="00D27EFF">
      <w:pPr>
        <w:shd w:val="clear" w:color="auto" w:fill="FFFFFF"/>
        <w:tabs>
          <w:tab w:val="left" w:pos="1642"/>
        </w:tabs>
        <w:spacing w:line="322" w:lineRule="exact"/>
        <w:ind w:right="5" w:firstLine="710"/>
        <w:jc w:val="both"/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ситуационный план места работ (строительства объекта) и</w:t>
      </w:r>
      <w:r>
        <w:rPr>
          <w:sz w:val="28"/>
          <w:szCs w:val="28"/>
        </w:rPr>
        <w:br/>
        <w:t>расположение зеленых насаждений планируемых к сносу;</w:t>
      </w:r>
    </w:p>
    <w:p w:rsidR="00D27EFF" w:rsidRDefault="00D27EFF" w:rsidP="00D27EFF">
      <w:pPr>
        <w:shd w:val="clear" w:color="auto" w:fill="FFFFFF"/>
        <w:tabs>
          <w:tab w:val="left" w:pos="1450"/>
        </w:tabs>
        <w:spacing w:line="322" w:lineRule="exact"/>
        <w:ind w:firstLine="710"/>
        <w:jc w:val="both"/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схема планировочной организации земельного участка, выполнения в</w:t>
      </w:r>
      <w:r>
        <w:rPr>
          <w:sz w:val="28"/>
          <w:szCs w:val="28"/>
        </w:rPr>
        <w:br/>
        <w:t>соответствии с градостроительным планом земельного участка, с обозначением</w:t>
      </w:r>
      <w:r>
        <w:rPr>
          <w:sz w:val="28"/>
          <w:szCs w:val="28"/>
        </w:rPr>
        <w:br/>
        <w:t>места размещения объекта капитального строительства, подъездов и проходов к</w:t>
      </w:r>
      <w:r>
        <w:rPr>
          <w:sz w:val="28"/>
          <w:szCs w:val="28"/>
        </w:rPr>
        <w:br/>
        <w:t>нему либо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с обозначением имеющихся зеленых насаждений;</w:t>
      </w:r>
    </w:p>
    <w:p w:rsidR="004D7C16" w:rsidRPr="00D27EFF" w:rsidRDefault="00D27EFF" w:rsidP="00D27EFF">
      <w:pPr>
        <w:shd w:val="clear" w:color="auto" w:fill="FFFFFF"/>
        <w:tabs>
          <w:tab w:val="left" w:pos="1603"/>
          <w:tab w:val="left" w:pos="3154"/>
        </w:tabs>
        <w:spacing w:line="322" w:lineRule="exact"/>
        <w:ind w:firstLine="710"/>
        <w:jc w:val="both"/>
      </w:pPr>
      <w:r>
        <w:rPr>
          <w:spacing w:val="-2"/>
          <w:sz w:val="28"/>
          <w:szCs w:val="28"/>
        </w:rPr>
        <w:t>- сводный</w:t>
      </w:r>
      <w:r w:rsidR="00CC483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план сетей инженерно-технического обеспечения с</w:t>
      </w:r>
      <w:r>
        <w:rPr>
          <w:sz w:val="28"/>
          <w:szCs w:val="28"/>
        </w:rPr>
        <w:br/>
        <w:t>обозначением мест подключения проектируемого объекта к сетям инженерно-</w:t>
      </w:r>
      <w:r>
        <w:rPr>
          <w:sz w:val="28"/>
          <w:szCs w:val="28"/>
        </w:rPr>
        <w:br/>
        <w:t>технического обеспечения</w:t>
      </w:r>
      <w:r w:rsidR="004D7C16">
        <w:rPr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</w:t>
      </w:r>
      <w:r w:rsidR="00CC48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рассмотрении заявлений физических лиц - собственников помещений многоквартирного дома положительное решение общего собрания собственников помещений многоквартирного дома на </w:t>
      </w:r>
      <w:r w:rsidR="00665DE3">
        <w:rPr>
          <w:sz w:val="28"/>
          <w:szCs w:val="28"/>
        </w:rPr>
        <w:t>снос (обрезку)</w:t>
      </w:r>
      <w:r>
        <w:rPr>
          <w:sz w:val="28"/>
          <w:szCs w:val="28"/>
        </w:rPr>
        <w:t xml:space="preserve">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 в случае, если земельный участок входит в состав общего имущества многоквартирного дома</w:t>
      </w:r>
      <w:r>
        <w:rPr>
          <w:color w:val="000000"/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2.6.1.</w:t>
      </w:r>
      <w:r w:rsidR="00CC4832">
        <w:rPr>
          <w:iCs/>
          <w:color w:val="000000"/>
          <w:sz w:val="28"/>
          <w:szCs w:val="28"/>
        </w:rPr>
        <w:t>8</w:t>
      </w:r>
      <w:r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получения разрешения на </w:t>
      </w:r>
      <w:r w:rsidR="00CC4832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, предусматривающее оплату по возмещению ущерба, причиненного зеленым насаждениям, оригинал платежного документа с отметкой банка или его заверенная копия об оплате в бюджет </w:t>
      </w:r>
      <w:r w:rsidR="00CC4832">
        <w:rPr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 xml:space="preserve"> суммы по возмещению ущерба;</w:t>
      </w:r>
    </w:p>
    <w:p w:rsidR="00CC4832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Заявитель вправе не представлять документы, предусмотренные пунктом 2.6.1.</w:t>
      </w:r>
      <w:r w:rsidR="00CC48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., в случае, если </w:t>
      </w:r>
      <w:r>
        <w:rPr>
          <w:sz w:val="28"/>
          <w:szCs w:val="28"/>
        </w:rPr>
        <w:t xml:space="preserve">права заявителя на </w:t>
      </w:r>
      <w:r w:rsidR="00CC4832">
        <w:rPr>
          <w:color w:val="000000"/>
          <w:sz w:val="28"/>
          <w:szCs w:val="28"/>
        </w:rPr>
        <w:t>земельный участок</w:t>
      </w:r>
      <w:r w:rsidR="00CC4832">
        <w:rPr>
          <w:sz w:val="28"/>
          <w:szCs w:val="28"/>
        </w:rPr>
        <w:t xml:space="preserve"> зарегистрированы</w:t>
      </w:r>
      <w:r>
        <w:rPr>
          <w:sz w:val="28"/>
          <w:szCs w:val="28"/>
        </w:rPr>
        <w:t xml:space="preserve"> в установленном законом порядке в Едином государственном реестре прав на недвижимое имущество и сделок с ним</w:t>
      </w:r>
      <w:r w:rsidR="00CC4832">
        <w:rPr>
          <w:sz w:val="28"/>
          <w:szCs w:val="28"/>
        </w:rPr>
        <w:t xml:space="preserve">, а также документы, предусмотренные </w:t>
      </w:r>
      <w:r w:rsidR="00CC4832">
        <w:rPr>
          <w:color w:val="000000"/>
          <w:sz w:val="28"/>
          <w:szCs w:val="28"/>
        </w:rPr>
        <w:t>абзацем 2 пункта 2.6.1.6.</w:t>
      </w:r>
      <w:r>
        <w:rPr>
          <w:color w:val="000000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рассмотрения заявления о </w:t>
      </w:r>
      <w:r>
        <w:rPr>
          <w:sz w:val="28"/>
          <w:szCs w:val="28"/>
        </w:rPr>
        <w:t xml:space="preserve">выдаче </w:t>
      </w:r>
      <w:r>
        <w:rPr>
          <w:bCs/>
          <w:sz w:val="28"/>
          <w:szCs w:val="28"/>
        </w:rPr>
        <w:t xml:space="preserve">разрешения </w:t>
      </w:r>
      <w:r w:rsidR="00CC4832">
        <w:rPr>
          <w:bCs/>
          <w:sz w:val="28"/>
          <w:szCs w:val="28"/>
        </w:rPr>
        <w:t>на снос (обрезку) зеленых насаждений</w:t>
      </w:r>
      <w:r>
        <w:rPr>
          <w:color w:val="000000"/>
          <w:sz w:val="28"/>
          <w:szCs w:val="28"/>
        </w:rPr>
        <w:t xml:space="preserve">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2.6.2.1. </w:t>
      </w:r>
      <w:r>
        <w:rPr>
          <w:sz w:val="28"/>
          <w:szCs w:val="28"/>
        </w:rPr>
        <w:t>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2.6.2.4. разрешение на строительство</w:t>
      </w:r>
      <w:r>
        <w:rPr>
          <w:color w:val="000000"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>
        <w:rPr>
          <w:color w:val="000000"/>
          <w:sz w:val="28"/>
          <w:szCs w:val="28"/>
        </w:rPr>
        <w:br/>
        <w:t>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4D7C16" w:rsidRDefault="004D7C16" w:rsidP="004D7C1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bookmarkStart w:id="1" w:name="Par0"/>
      <w:bookmarkEnd w:id="1"/>
      <w:r>
        <w:rPr>
          <w:color w:val="000000"/>
          <w:sz w:val="28"/>
          <w:szCs w:val="28"/>
        </w:rPr>
        <w:t>2.9.1. Отказ в предоставлении муниципальной услуги допускается в случае: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2.9.1.1. непредставления документов, установленных пунктами 2.6.1. административного регламента;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2.9.1.2. </w:t>
      </w:r>
      <w:r>
        <w:rPr>
          <w:sz w:val="28"/>
          <w:szCs w:val="28"/>
        </w:rPr>
        <w:t xml:space="preserve">отсутствия обязательных сведений, допущенных неточностей в </w:t>
      </w:r>
      <w:r w:rsidR="00112AC3">
        <w:rPr>
          <w:sz w:val="28"/>
          <w:szCs w:val="28"/>
        </w:rPr>
        <w:t>представленных документах</w:t>
      </w:r>
      <w:r>
        <w:rPr>
          <w:color w:val="000000"/>
          <w:sz w:val="28"/>
          <w:szCs w:val="28"/>
        </w:rPr>
        <w:t xml:space="preserve">; 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2.9.1.3. </w:t>
      </w:r>
      <w:r>
        <w:rPr>
          <w:sz w:val="28"/>
          <w:szCs w:val="28"/>
        </w:rPr>
        <w:t xml:space="preserve">несвоевременного устранения </w:t>
      </w:r>
      <w:r w:rsidR="00F73A85">
        <w:rPr>
          <w:sz w:val="28"/>
          <w:szCs w:val="28"/>
        </w:rPr>
        <w:t>З</w:t>
      </w:r>
      <w:r>
        <w:rPr>
          <w:sz w:val="28"/>
          <w:szCs w:val="28"/>
        </w:rPr>
        <w:t>аявителем недостатков в представленных документах, выявленных в ходе проверки;</w:t>
      </w:r>
    </w:p>
    <w:p w:rsidR="00112AC3" w:rsidRDefault="00112AC3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2.9.1.4. отказ </w:t>
      </w:r>
      <w:r w:rsidR="00F73A85">
        <w:rPr>
          <w:sz w:val="28"/>
          <w:szCs w:val="28"/>
        </w:rPr>
        <w:t>З</w:t>
      </w:r>
      <w:r>
        <w:rPr>
          <w:sz w:val="28"/>
          <w:szCs w:val="28"/>
        </w:rPr>
        <w:t>аявителя от подписания акта комиссионного обследования зеленых насаждений;</w:t>
      </w:r>
    </w:p>
    <w:p w:rsidR="00112AC3" w:rsidRDefault="00112AC3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2.9.1.5. отказ </w:t>
      </w:r>
      <w:r w:rsidR="00F73A85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от оплаты восстановительной стоимости или проведения компенсационной посадки зеленых насаждений; 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2.9.1.</w:t>
      </w:r>
      <w:r w:rsidR="00112AC3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принятия Комиссией по принятию решения о </w:t>
      </w:r>
      <w:r w:rsidR="00112AC3">
        <w:rPr>
          <w:sz w:val="28"/>
          <w:szCs w:val="28"/>
        </w:rPr>
        <w:t>сносе (обрезке) зеленых насаждений</w:t>
      </w:r>
      <w:r>
        <w:rPr>
          <w:sz w:val="28"/>
          <w:szCs w:val="28"/>
        </w:rPr>
        <w:t xml:space="preserve"> (далее – Комиссия) мотивированного решения о сохранении зеленых насаждений.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2.9.2. Решение об отказе в предоставлении муниципальной услуги должно содержать основания для отказа с обязательной ссылкой на нарушения, предусмотренные пунктом 2.9.1. административного регламента.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 Перечень услуг, которые являются необходимыми и обязательными для предоставления муниципальной услуги: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2.10.1.1. </w:t>
      </w:r>
      <w:r>
        <w:rPr>
          <w:sz w:val="28"/>
          <w:szCs w:val="28"/>
        </w:rPr>
        <w:t>получение согласия собственников помещений многоквартирного дома с приложением протокола общего собрания собственников помещения многоквартирного дома;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2.10.1.2. </w:t>
      </w:r>
      <w:r w:rsidR="00112AC3">
        <w:rPr>
          <w:sz w:val="28"/>
          <w:szCs w:val="28"/>
        </w:rPr>
        <w:t>подготовка документов, указанных в пунктах 2.6.1.6.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 xml:space="preserve">2.10.2. Услуги, </w:t>
      </w:r>
      <w:r>
        <w:rPr>
          <w:color w:val="000000"/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>
        <w:rPr>
          <w:sz w:val="28"/>
          <w:szCs w:val="20"/>
        </w:rPr>
        <w:t xml:space="preserve">, предоставляются организациями и оказываются за счет средств </w:t>
      </w:r>
      <w:r w:rsidR="00F73A85">
        <w:rPr>
          <w:sz w:val="28"/>
          <w:szCs w:val="20"/>
        </w:rPr>
        <w:t>З</w:t>
      </w:r>
      <w:r>
        <w:rPr>
          <w:sz w:val="28"/>
          <w:szCs w:val="20"/>
        </w:rPr>
        <w:t>аявителя.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Максимальное время ожидания в очереди при подаче заявления и документов, о</w:t>
      </w:r>
      <w:r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>
        <w:rPr>
          <w:sz w:val="28"/>
          <w:szCs w:val="28"/>
        </w:rPr>
        <w:t>для предоставления муниципальной услуги не должно превышать 15 минут.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4D7C16" w:rsidRDefault="004D7C16" w:rsidP="004D7C1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4D7C16" w:rsidRDefault="004D7C16" w:rsidP="004D7C1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2.14.2. Прием Заявителей осуществляется в специально выделенных для этих целей помещениях.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(окна);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>
        <w:rPr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2.14.4. В</w:t>
      </w:r>
      <w:r>
        <w:rPr>
          <w:color w:val="000000"/>
          <w:sz w:val="28"/>
          <w:szCs w:val="28"/>
        </w:rPr>
        <w:t xml:space="preserve"> соответствии с законодательством Российской Федерации </w:t>
      </w:r>
      <w:r>
        <w:rPr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возможность самостоятельного передвижения по территории, </w:t>
      </w:r>
      <w:r>
        <w:rPr>
          <w:color w:val="000000"/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color w:val="000000"/>
          <w:sz w:val="28"/>
          <w:szCs w:val="28"/>
        </w:rPr>
        <w:br/>
        <w:t>с использованием кресла-коляски;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D7C16" w:rsidRDefault="004D7C16" w:rsidP="004D7C16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дублирование необходимой для инвалидов звуковой </w:t>
      </w:r>
      <w:r>
        <w:rPr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>
        <w:rPr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допуск на объекты (здания, помещения), в которых предоставляются услуги, собаки-проводника при наличии документа, подтверждающего ее </w:t>
      </w:r>
      <w:r>
        <w:rPr>
          <w:color w:val="000000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оказание инвалидам помощи в преодолении барьеров, мешающих получению ими услуг наравне с другими лицами;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каждой стоянке (остановке) автотранспортных средств около органа, предоставляющего муниципальную услугу выделяется не менее </w:t>
      </w:r>
      <w:r>
        <w:rPr>
          <w:color w:val="000000"/>
          <w:sz w:val="28"/>
          <w:szCs w:val="28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муниципальной услуги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 - не более 15 минут;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>
        <w:rPr>
          <w:color w:val="000000"/>
          <w:sz w:val="28"/>
          <w:szCs w:val="28"/>
        </w:rPr>
        <w:t xml:space="preserve">.1.2. возможность получения муниципальной услуги в МФЦ в соответствии </w:t>
      </w:r>
      <w:r>
        <w:rPr>
          <w:sz w:val="28"/>
          <w:szCs w:val="28"/>
        </w:rPr>
        <w:t>в соответствии с соглашением о взаимодействии</w:t>
      </w:r>
      <w:r>
        <w:rPr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>
        <w:rPr>
          <w:sz w:val="28"/>
          <w:szCs w:val="28"/>
        </w:rPr>
        <w:t>с момента вступления в силу соглашения о взаимодействии;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2.15.1.3. соответствие информации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2.15.1.6. уровень удовлетворенности граждан Российской Федерации качеством предоставления муниципальной услуги – не менее 90 процентов</w:t>
      </w:r>
      <w:r>
        <w:rPr>
          <w:color w:val="000000"/>
          <w:sz w:val="28"/>
          <w:szCs w:val="28"/>
        </w:rPr>
        <w:t>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Информация о муниципальной услуге: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2.16.1.2. размещена на Едином портале.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почтой, а также в электронной форме следующими способами: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2.16.2.1. по электронной почте органа, предоставляющего муниципальную услугу;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2.16.2.2. через Единый портал.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>
        <w:rPr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</w:t>
      </w:r>
      <w:r>
        <w:rPr>
          <w:sz w:val="28"/>
          <w:szCs w:val="28"/>
        </w:rPr>
        <w:t>с момента вступления в силу соглашения о взаимодействии. Муниципальная услуга предоставляется по месту пребывания заявителя.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заявлений;</w:t>
      </w:r>
    </w:p>
    <w:p w:rsidR="004D7C16" w:rsidRDefault="004D7C16" w:rsidP="004D7C1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3.1.2. направление межведомственного запроса;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рассмотрение и принятие решения по заявлению на </w:t>
      </w:r>
      <w:r w:rsidR="00F73A85">
        <w:rPr>
          <w:sz w:val="28"/>
          <w:szCs w:val="28"/>
        </w:rPr>
        <w:t xml:space="preserve">снос (обрезку) </w:t>
      </w:r>
      <w:r>
        <w:rPr>
          <w:sz w:val="28"/>
          <w:szCs w:val="28"/>
        </w:rPr>
        <w:t>зеленых насаждений;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оформление и выдача разрешения на </w:t>
      </w:r>
      <w:r w:rsidR="00F73A85">
        <w:rPr>
          <w:sz w:val="28"/>
          <w:szCs w:val="28"/>
        </w:rPr>
        <w:t xml:space="preserve">снос (обрезку) </w:t>
      </w:r>
      <w:r>
        <w:rPr>
          <w:sz w:val="28"/>
          <w:szCs w:val="28"/>
        </w:rPr>
        <w:t xml:space="preserve"> </w:t>
      </w:r>
      <w:r w:rsidR="00F73A85">
        <w:rPr>
          <w:sz w:val="28"/>
          <w:szCs w:val="28"/>
        </w:rPr>
        <w:t xml:space="preserve">зеленых насаждений </w:t>
      </w:r>
      <w:r>
        <w:rPr>
          <w:sz w:val="28"/>
          <w:szCs w:val="28"/>
        </w:rPr>
        <w:t xml:space="preserve">(отказа в выдаче разрешения на </w:t>
      </w:r>
      <w:r w:rsidR="00F73A85">
        <w:rPr>
          <w:sz w:val="28"/>
          <w:szCs w:val="28"/>
        </w:rPr>
        <w:t>снос (обрезку)  зеленых насаждений</w:t>
      </w:r>
      <w:r>
        <w:rPr>
          <w:sz w:val="28"/>
          <w:szCs w:val="28"/>
        </w:rPr>
        <w:t>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2 к административному регламенту.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_Toc219798550"/>
      <w:r>
        <w:rPr>
          <w:bCs/>
          <w:sz w:val="28"/>
          <w:szCs w:val="28"/>
        </w:rPr>
        <w:t>3.2. Прием и регистрация заявлений</w:t>
      </w:r>
      <w:bookmarkEnd w:id="2"/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процедуры выдачи разрешения на </w:t>
      </w:r>
      <w:r w:rsidR="006124E8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является поступление в уполномоченный орган письменного заявления: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3A85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>;</w:t>
      </w:r>
    </w:p>
    <w:p w:rsidR="00F73A85" w:rsidRDefault="00F73A85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электронной почтой;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доставленного заявителем лично.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Заявления, направленные в уполномоченный орган принимаются и </w:t>
      </w:r>
      <w:r w:rsidR="00C01411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>специалист</w:t>
      </w:r>
      <w:r w:rsidR="00C0141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01411">
        <w:rPr>
          <w:sz w:val="28"/>
          <w:szCs w:val="28"/>
        </w:rPr>
        <w:t>администрации Уинского муниципального округа Пермского края (далее – администрация)</w:t>
      </w:r>
      <w:r>
        <w:rPr>
          <w:sz w:val="28"/>
          <w:szCs w:val="28"/>
        </w:rPr>
        <w:t xml:space="preserve"> в порядке делопроизводства </w:t>
      </w:r>
      <w:r w:rsidR="00C01411">
        <w:rPr>
          <w:sz w:val="28"/>
          <w:szCs w:val="28"/>
        </w:rPr>
        <w:t xml:space="preserve">для регистрации </w:t>
      </w:r>
      <w:r>
        <w:rPr>
          <w:sz w:val="28"/>
          <w:szCs w:val="28"/>
        </w:rPr>
        <w:t xml:space="preserve">в журнале регистрации входящих документов. По желанию </w:t>
      </w:r>
      <w:r w:rsidR="00C01411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при приеме и регистрации заявления на втором экземпляре специалист </w:t>
      </w:r>
      <w:r w:rsidR="00C01411">
        <w:rPr>
          <w:sz w:val="28"/>
          <w:szCs w:val="28"/>
        </w:rPr>
        <w:t>администрации</w:t>
      </w:r>
      <w:r>
        <w:rPr>
          <w:sz w:val="28"/>
          <w:szCs w:val="28"/>
        </w:rPr>
        <w:t>, осуществляющий регистрацию заявлений, проставляет отметку о принятии заявления с указанием присвоенного регистрационного порядкового номера.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Максимальная длительность выполнения действия составляет 15 минут. Действие совершается в присутствии заявителя.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После регистрации заявление передается в порядке делопроизводства на рассмотрение руководителю уполномоченного органа. Заявления, поступившие после 16.00, регистрируются и передаются на рассмотрение на следующий рабочий день после поступления. Руководитель уполномоченного органа в соответствии со своей компетенцией передает заявление специалисту </w:t>
      </w:r>
      <w:r w:rsidR="00C01411">
        <w:rPr>
          <w:sz w:val="28"/>
          <w:szCs w:val="28"/>
        </w:rPr>
        <w:t xml:space="preserve">уполномоченного органа </w:t>
      </w:r>
      <w:r>
        <w:rPr>
          <w:sz w:val="28"/>
          <w:szCs w:val="28"/>
        </w:rPr>
        <w:t>для исполнения муниципальной услуги. Максимальная длительность выполнения действия составляет 1 день.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выполнения действий по регистрации и принятия к исполнению заявлений должностных лиц организаций, на территории которых были повреждены зеленые насаждения вследствие проведения аварийно-восстановительных работ, ликвидации последствий чрезвычайных ситуаций, составляет 4 часа.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Направление межведомственного запроса в государственные органы,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Состав документов, которые могут быть запрошены, указаны в пункте 2.6.2. административного регламента.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заявитель самостоятельно представил документы и информацию, ответственный исполнитель не направляет запросы в государственные органы, органы местного самоуправления и организации о предоставлении указанных документов, находящихся в их распоряжении.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Ответственным за подготовку и направление межведомственного запроса является специалист администрации в соответствии с должностными обязанностями.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отдела,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>
        <w:rPr>
          <w:sz w:val="28"/>
          <w:szCs w:val="28"/>
        </w:rPr>
        <w:t>ведомственный запрос по электронной почте, по факсу или курьером.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_Toc219798551"/>
      <w:r>
        <w:rPr>
          <w:bCs/>
          <w:sz w:val="28"/>
          <w:szCs w:val="28"/>
        </w:rPr>
        <w:t xml:space="preserve">3.4. Рассмотрение и принятие решения по заявлению на </w:t>
      </w:r>
      <w:r w:rsidR="006124E8">
        <w:rPr>
          <w:bCs/>
          <w:sz w:val="28"/>
          <w:szCs w:val="28"/>
        </w:rPr>
        <w:t>снос (обрезку)</w:t>
      </w:r>
      <w:r>
        <w:rPr>
          <w:bCs/>
          <w:sz w:val="28"/>
          <w:szCs w:val="28"/>
        </w:rPr>
        <w:t xml:space="preserve"> зеленых насаждений</w:t>
      </w:r>
      <w:bookmarkEnd w:id="4"/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процедуры рассмотрения и принятия решения по </w:t>
      </w:r>
      <w:r w:rsidR="006124E8">
        <w:rPr>
          <w:sz w:val="28"/>
          <w:szCs w:val="28"/>
        </w:rPr>
        <w:t>сносу (обрезке)</w:t>
      </w:r>
      <w:r>
        <w:rPr>
          <w:sz w:val="28"/>
          <w:szCs w:val="28"/>
        </w:rPr>
        <w:t xml:space="preserve"> зеленых насаждений является получение специалистом уполномоченного органа заявления и пакета документов с отметкой о регистрации.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Принятые к рассмотрению заявления классифицируются на две группы.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группа – заявления на </w:t>
      </w:r>
      <w:r w:rsidR="006124E8">
        <w:rPr>
          <w:sz w:val="28"/>
          <w:szCs w:val="28"/>
        </w:rPr>
        <w:t>снос (обрезку)</w:t>
      </w:r>
      <w:r>
        <w:rPr>
          <w:sz w:val="28"/>
          <w:szCs w:val="28"/>
        </w:rPr>
        <w:t xml:space="preserve"> зеленых насаждений в сложившейся застройке (далее – первая группа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группа – заявления на </w:t>
      </w:r>
      <w:r w:rsidR="006124E8">
        <w:rPr>
          <w:sz w:val="28"/>
          <w:szCs w:val="28"/>
        </w:rPr>
        <w:t>снос (обрезку)</w:t>
      </w:r>
      <w:r>
        <w:rPr>
          <w:sz w:val="28"/>
          <w:szCs w:val="28"/>
        </w:rPr>
        <w:t xml:space="preserve"> зеленых насаждений при строительстве, реконструкции и капитальном ремонте объектов капитального строительства, а также при выполнении инженерных изысканий, строительстве, ремонте и реконструкции инженерных коммуникаций по представленной проектной документации, согласованной в установленном порядке (далее – вторая группа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уполномоченного органа осуществляет проверку поступившего заявления и документов на соответствие административному регламенту.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Максимальная длительность выполнения действия составляет 3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3.4.4. Специалист уполномоченного органа в случае обнаружения ошибок (отсутствии обязательных сведений или неточностей в проектной документации (в т.ч. в Плане таксации) информирует заявителя и предлагает устранить замечания в течение 7 дней.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Максимальная длительность выполнения действия составляет 1 день.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Специалист уполномоченного органа, в зависимости от классификации поступивших заявлений: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3.4.6.1. При рассмотрении заявлений 1 группы: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готовит предложения </w:t>
      </w:r>
      <w:r w:rsidR="00F73A85">
        <w:rPr>
          <w:sz w:val="28"/>
          <w:szCs w:val="28"/>
        </w:rPr>
        <w:t>руководителю уполномоченного органа</w:t>
      </w:r>
      <w:r>
        <w:rPr>
          <w:sz w:val="28"/>
          <w:szCs w:val="28"/>
        </w:rPr>
        <w:t xml:space="preserve"> о проведении Комиссии, приглашаемых экспертах и заинтересованных лиц и сроках ее проведения.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4 дней.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согласованному сроку и составу приглашаемых экспертов и заинтересованных лиц готовит и передает телефонограмму членам Комиссии, экспертам, заявителю и другим заинтересованным лицам в порядке делопроизводства.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2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свою деятельность в форме выездных совещаний по обследованию зеленых насаждений. По результатам выездного совещания, Комиссия принимает решение о разрешении (запрещении)  </w:t>
      </w:r>
      <w:r w:rsidR="002C296B">
        <w:rPr>
          <w:sz w:val="28"/>
          <w:szCs w:val="28"/>
        </w:rPr>
        <w:t>сноса (обрезки) зеленых насаждений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2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оформляет решение Комиссии актом обследования зеленых насаждений в двух экземплярах и подписывает его членами Комиссии.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5 дней.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3.4.6.2. При рассмотрении заявлений 2 группы: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представленную документацию.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6 дней;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проводит расчет возмещения ущерба за </w:t>
      </w:r>
      <w:r w:rsidR="002C296B">
        <w:rPr>
          <w:sz w:val="28"/>
          <w:szCs w:val="28"/>
        </w:rPr>
        <w:t>снос</w:t>
      </w:r>
      <w:r>
        <w:rPr>
          <w:sz w:val="28"/>
          <w:szCs w:val="28"/>
        </w:rPr>
        <w:t xml:space="preserve"> зеленых насаждений, подлежащей уплате в бюджет </w:t>
      </w:r>
      <w:r w:rsidR="002C296B">
        <w:rPr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4 дня;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выдает заявителю расчет возмещения ущерба за </w:t>
      </w:r>
      <w:r w:rsidR="002C296B">
        <w:rPr>
          <w:sz w:val="28"/>
          <w:szCs w:val="28"/>
        </w:rPr>
        <w:t>снос</w:t>
      </w:r>
      <w:r>
        <w:rPr>
          <w:sz w:val="28"/>
          <w:szCs w:val="28"/>
        </w:rPr>
        <w:t xml:space="preserve"> зеленых насаждений с банковскими реквизитами.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3 дня;</w:t>
      </w:r>
      <w:bookmarkStart w:id="5" w:name="_Toc219798552"/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Оформление и выдача разрешения на </w:t>
      </w:r>
      <w:r w:rsidR="002C296B">
        <w:rPr>
          <w:bCs/>
          <w:sz w:val="28"/>
          <w:szCs w:val="28"/>
        </w:rPr>
        <w:t>снос (обрезку) зеленых насаждений</w:t>
      </w:r>
      <w:r>
        <w:rPr>
          <w:bCs/>
          <w:sz w:val="28"/>
          <w:szCs w:val="28"/>
        </w:rPr>
        <w:t xml:space="preserve"> (отказ в выдаче разрешения на </w:t>
      </w:r>
      <w:r w:rsidR="002C296B">
        <w:rPr>
          <w:bCs/>
          <w:sz w:val="28"/>
          <w:szCs w:val="28"/>
        </w:rPr>
        <w:t>снос (обрезку) зеленых насаждений</w:t>
      </w:r>
      <w:r>
        <w:rPr>
          <w:bCs/>
          <w:sz w:val="28"/>
          <w:szCs w:val="28"/>
        </w:rPr>
        <w:t>)</w:t>
      </w:r>
      <w:bookmarkEnd w:id="5"/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Разрешение на </w:t>
      </w:r>
      <w:r w:rsidR="002C296B">
        <w:rPr>
          <w:bCs/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оформляется специалистом уполномоченного органа, рассматривающим заявление, и подписывается </w:t>
      </w:r>
      <w:r w:rsidR="00F85DD6">
        <w:rPr>
          <w:sz w:val="28"/>
          <w:szCs w:val="28"/>
        </w:rPr>
        <w:t>главой муниципального округа – главой администрации Уинского муниципального округа Пермского края</w:t>
      </w:r>
      <w:r>
        <w:rPr>
          <w:sz w:val="28"/>
          <w:szCs w:val="28"/>
        </w:rPr>
        <w:t>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Комиссией решения о разрешении </w:t>
      </w:r>
      <w:r w:rsidR="0093420C">
        <w:rPr>
          <w:sz w:val="28"/>
          <w:szCs w:val="28"/>
        </w:rPr>
        <w:t>сноса (обрезки)</w:t>
      </w:r>
      <w:r>
        <w:rPr>
          <w:sz w:val="28"/>
          <w:szCs w:val="28"/>
        </w:rPr>
        <w:t xml:space="preserve"> зеленых насаждений (при рассмотрении первой группы заявлений);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оплаты заявителем в бюджет </w:t>
      </w:r>
      <w:r w:rsidR="0002456E">
        <w:rPr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 xml:space="preserve"> суммы по возмещению ущерба, причиненного зеленым насаждениям (при рассмо</w:t>
      </w:r>
      <w:r w:rsidR="0002456E">
        <w:rPr>
          <w:sz w:val="28"/>
          <w:szCs w:val="28"/>
        </w:rPr>
        <w:t>трении второй группы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Разрешение на </w:t>
      </w:r>
      <w:r w:rsidR="0002456E">
        <w:rPr>
          <w:sz w:val="28"/>
          <w:szCs w:val="28"/>
        </w:rPr>
        <w:t>снос (обрезку)</w:t>
      </w:r>
      <w:r w:rsidR="00C01411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 xml:space="preserve"> оформляется в 2 экземплярах.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Один экземпляр разрешения </w:t>
      </w:r>
      <w:r w:rsidR="00C01411">
        <w:rPr>
          <w:sz w:val="28"/>
          <w:szCs w:val="28"/>
        </w:rPr>
        <w:t xml:space="preserve">на снос (обрезку) зеленых насаждений </w:t>
      </w:r>
      <w:r>
        <w:rPr>
          <w:sz w:val="28"/>
          <w:szCs w:val="28"/>
        </w:rPr>
        <w:t xml:space="preserve">с документами подшивается в дело уполномоченного органа для хранения в соответствии с утвержденной номенклатурой дел. Второй экземпляр разрешения на </w:t>
      </w:r>
      <w:r w:rsidR="006124E8">
        <w:rPr>
          <w:sz w:val="28"/>
          <w:szCs w:val="28"/>
        </w:rPr>
        <w:t>снос (обрезку)</w:t>
      </w:r>
      <w:r>
        <w:rPr>
          <w:sz w:val="28"/>
          <w:szCs w:val="28"/>
        </w:rPr>
        <w:t xml:space="preserve"> выдается специалистом уполномоченного органа заявителю лично с отметкой в журнале выдачи разрешений, либо почтовым отправлением с сопроводительным письмом за подписью </w:t>
      </w:r>
      <w:r w:rsidR="00C01411">
        <w:rPr>
          <w:sz w:val="28"/>
          <w:szCs w:val="28"/>
        </w:rPr>
        <w:t>главы муниципального округа – главы администрации Уинского муниципального округа Пермского края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Разрешение на </w:t>
      </w:r>
      <w:r w:rsidR="00C01411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>, предусматривающее оплату по возмещению ущерба, причиненного зеленым насаждениям, выдается заявителю после предоставления им оригинала платежного документа с отметкой банка или его заверенной копии.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BM311"/>
      <w:bookmarkEnd w:id="6"/>
      <w:r>
        <w:rPr>
          <w:sz w:val="28"/>
          <w:szCs w:val="28"/>
        </w:rPr>
        <w:t>Максимальный срок выполнения действия – 3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Оформление отказа в выдаче разрешения на </w:t>
      </w:r>
      <w:r w:rsidR="00C01411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893C32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 xml:space="preserve">, рассматривающий заявление, при выявлении обстоятельств, являющихся основанием для отказа в предоставлении муниципальной услуги в соответствии с п. 2.9.1. административного регламента, готовит письмо в двух экземплярах на бланке </w:t>
      </w:r>
      <w:r w:rsidR="00C01411">
        <w:rPr>
          <w:sz w:val="28"/>
          <w:szCs w:val="28"/>
        </w:rPr>
        <w:t>администрации Уинского муниципального округа Пермского края</w:t>
      </w:r>
      <w:r>
        <w:rPr>
          <w:sz w:val="28"/>
          <w:szCs w:val="28"/>
        </w:rPr>
        <w:t xml:space="preserve"> об отказе в выдаче разрешения на </w:t>
      </w:r>
      <w:r w:rsidR="00893C32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lastRenderedPageBreak/>
        <w:t>оснований для отказа и с приложением Акта обследования зеленых насаждений по первой группе заявлений.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1 день.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Подготовленное письмо об отказе в выдаче разрешения </w:t>
      </w:r>
      <w:r w:rsidR="00C01411">
        <w:rPr>
          <w:sz w:val="28"/>
          <w:szCs w:val="28"/>
        </w:rPr>
        <w:t xml:space="preserve">на снос (обрезку) зеленых насаждений </w:t>
      </w:r>
      <w:r>
        <w:rPr>
          <w:sz w:val="28"/>
          <w:szCs w:val="28"/>
        </w:rPr>
        <w:t>направляется в порядке делопроизводства руководителю уполномоченного органа, с последующей регистрацией в Журнале регистрации исходящих документов.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Один экземпляр письма с отказом в выдаче разрешения на </w:t>
      </w:r>
      <w:r w:rsidR="00651EAE">
        <w:rPr>
          <w:sz w:val="28"/>
          <w:szCs w:val="28"/>
        </w:rPr>
        <w:t>снос (обрезку) зеленых насаждений</w:t>
      </w:r>
      <w:r>
        <w:rPr>
          <w:sz w:val="28"/>
          <w:szCs w:val="28"/>
        </w:rPr>
        <w:t xml:space="preserve"> направляется в адрес заявителя. Второй экземпляр - подшивается в дело для хранения в соответствии с утвержденной номенклатурой дел.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–2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Формы контроля за </w:t>
      </w:r>
      <w:r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7C16" w:rsidRDefault="004D7C16" w:rsidP="004D7C1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Общий контроль предоставления муниципальной услуги осуществляет руководитель </w:t>
      </w:r>
      <w:r>
        <w:rPr>
          <w:sz w:val="28"/>
          <w:szCs w:val="28"/>
        </w:rPr>
        <w:t>уполномоченного органа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D7C16" w:rsidRDefault="004D7C16" w:rsidP="004D7C1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также руководителем </w:t>
      </w:r>
      <w:r>
        <w:rPr>
          <w:sz w:val="28"/>
          <w:szCs w:val="28"/>
        </w:rPr>
        <w:t>уполномоченного органа.</w:t>
      </w:r>
    </w:p>
    <w:p w:rsidR="004D7C16" w:rsidRDefault="004D7C16" w:rsidP="004D7C16">
      <w:pPr>
        <w:widowControl w:val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4D7C16" w:rsidRDefault="004D7C16" w:rsidP="004D7C16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7C16" w:rsidRDefault="004D7C16" w:rsidP="004D7C1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. </w:t>
      </w:r>
    </w:p>
    <w:p w:rsidR="004D7C16" w:rsidRDefault="004D7C16" w:rsidP="004D7C1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D7C16" w:rsidRDefault="004D7C16" w:rsidP="004D7C1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4D7C16" w:rsidRDefault="004D7C16" w:rsidP="004D7C1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4.2.3.2. поручение руководителя </w:t>
      </w:r>
      <w:r>
        <w:rPr>
          <w:sz w:val="28"/>
          <w:szCs w:val="28"/>
        </w:rPr>
        <w:t>уполномоченного органа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D7C16" w:rsidRDefault="004D7C16" w:rsidP="004D7C1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4.2.3.3. поступление обоснованных жалоб от получателей услуги.</w:t>
      </w:r>
    </w:p>
    <w:p w:rsidR="004D7C16" w:rsidRDefault="004D7C16" w:rsidP="004D7C16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D7C16" w:rsidRDefault="004D7C16" w:rsidP="004D7C16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>
          <w:rPr>
            <w:rStyle w:val="ad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>
        <w:rPr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 </w:t>
      </w:r>
      <w:r>
        <w:rPr>
          <w:color w:val="000000"/>
          <w:sz w:val="28"/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 </w:t>
      </w:r>
      <w:r>
        <w:rPr>
          <w:color w:val="000000"/>
          <w:sz w:val="28"/>
          <w:szCs w:val="28"/>
        </w:rPr>
        <w:t>органа, предоставляющего муниципальную услугу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>
        <w:rPr>
          <w:color w:val="000000"/>
          <w:sz w:val="28"/>
          <w:szCs w:val="28"/>
        </w:rPr>
        <w:t xml:space="preserve"> Российской Федерации, либо отдельным приказом руководителя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D7C16" w:rsidRDefault="004D7C16" w:rsidP="004D7C1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color w:val="000000"/>
          <w:sz w:val="28"/>
          <w:szCs w:val="28"/>
        </w:rPr>
        <w:t xml:space="preserve">орган, предоставляющий муниципальную услугу, </w:t>
      </w:r>
      <w:r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D7C16" w:rsidRDefault="004D7C16" w:rsidP="004D7C1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Pr="00D14B57" w:rsidRDefault="004D7C16" w:rsidP="004D7C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4B57">
        <w:rPr>
          <w:sz w:val="28"/>
          <w:szCs w:val="28"/>
        </w:rPr>
        <w:t>5. Досудебное (внесудебное) обжалование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заявителем решений и действий (бездействия) органа,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многофункционального центра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14"/>
      <w:bookmarkEnd w:id="7"/>
      <w:r>
        <w:rPr>
          <w:sz w:val="28"/>
          <w:szCs w:val="28"/>
        </w:rPr>
        <w:tab/>
      </w:r>
      <w:r w:rsidRPr="00FD6EA3">
        <w:rPr>
          <w:sz w:val="28"/>
          <w:szCs w:val="28"/>
        </w:rPr>
        <w:t>5.1. Заявитель имеет право на обжалование действий (бездействия) и решений органа, предоставляющего муниципальную услугу, должностным лицом органа, предоставляющего муниципальную услугу, МФЦ, работникам МФЦ, муниципальным служащим либо организациями или их работниками при получении данной заявителем муниципальной услуги.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 Заявитель имеет право  может обратиться с жалобой, в том числе в следующих случаях: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5.2.1. нарушение срока регистрации запроса о предоставлении муниципальной услуги, комплексного запроса;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МФЦ </w:t>
      </w:r>
      <w:r w:rsidRPr="00FD6EA3">
        <w:rPr>
          <w:sz w:val="28"/>
          <w:szCs w:val="28"/>
        </w:rPr>
        <w:lastRenderedPageBreak/>
        <w:t>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 муниципальной услуги;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Пермского края</w:t>
      </w:r>
      <w:r w:rsidRPr="00FD6EA3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sz w:val="28"/>
          <w:szCs w:val="28"/>
        </w:rPr>
        <w:t>авовыми актами Пермского края</w:t>
      </w:r>
      <w:r w:rsidRPr="00FD6EA3">
        <w:rPr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5.2.7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3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5.2.8 нарушение срока или порядка выдачи документов по результатам предоставления  муниципальной услуги;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FD6EA3">
        <w:rPr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14" w:history="1">
        <w:r w:rsidRPr="00FD6EA3">
          <w:rPr>
            <w:color w:val="0000FF"/>
            <w:sz w:val="28"/>
            <w:szCs w:val="28"/>
          </w:rPr>
          <w:t>частью 1.3 статьи 16</w:t>
        </w:r>
      </w:hyperlink>
      <w:r w:rsidRPr="00FD6EA3">
        <w:rPr>
          <w:sz w:val="28"/>
          <w:szCs w:val="28"/>
        </w:rPr>
        <w:t xml:space="preserve"> Федерального закона № 210-ФЗ.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5.3. Жалоба должна содержать: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36"/>
      <w:bookmarkEnd w:id="8"/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5.3.1. наименование органа предоставляющего муниципальную услугу, должностного лица, предоставляющего муниципальную услугу,  муниципального служащего, МФЦ, его руководителя и (или) работника, организаций, предусмотренных </w:t>
      </w:r>
      <w:hyperlink r:id="rId15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 Федерального закона 210-ФЗ, их руководителей и (или) работников, решения и действия (бездействие) которых обжалуются;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5.3.2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5.3.3 сведения об обжалуемых решениях и действиях (бездействии) органа, 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 Федерального закона 210-ФЗ, их работников;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5.3.4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 </w:t>
      </w:r>
      <w:hyperlink r:id="rId17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5.4.В случае если жалоба подается через представителя заявителя, также представляется документ, подтверждающий полномочий на осуществление действий от имени заявителя. 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Par58"/>
      <w:bookmarkEnd w:id="9"/>
      <w:r>
        <w:rPr>
          <w:sz w:val="28"/>
          <w:szCs w:val="28"/>
        </w:rPr>
        <w:tab/>
      </w:r>
      <w:r w:rsidRPr="00FD6EA3">
        <w:rPr>
          <w:sz w:val="28"/>
          <w:szCs w:val="28"/>
        </w:rPr>
        <w:t>5.5.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5.6. Жалоба на решение, принятое руководителем органа, предоставляющего муниципальную услугу, подается руководителю органа, предоставляющего муниципальную услугу (далее- орган, уполномоченный на рассмотрение жалоб).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 Жалоба подается в письменной форме на бумажном носителе: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5.7.1. непосредственно в канцелярию органа, уполномоченного на рассмотрение жалоб;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5.7.2. почтовым отправлением по адресу (месту нахождения) органа, уполномоченного на рассмотрение жалоб;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5.7.3. в ходе личного приема руководителя органа, уполномоченного на рассмотрение жалоб;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5.7.4. в организации, где предусмотрен прием запросов о предоставлении муниципальных услуг и прием комплексных запросов.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5.8.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6EA3">
        <w:rPr>
          <w:sz w:val="28"/>
          <w:szCs w:val="28"/>
        </w:rPr>
        <w:t>5.9. Жалоба может быть подана заявителем в электронной форме посредством: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5.9.1. по электронной почте органа, предоставляющего муниципальную услугу;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5.9.2. через Единый портал при наличии технической возможности;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5.9.3. через официальный сайт;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5.9.4. через портал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«Интернет».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5.10. При подаче жалобы в электронном виде документы, подтверждающие полномочия на осуществление действий от имени заявителя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предоставление документа, удостоверяющего личность заявителя, не требуется,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5.11. Жалоба может быть подана заявителем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Жалобы на решения и действия (бездействия) МФЦ, работника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5.12. В органе, уполномоченном на рассмотрение жалоб, определяются  должностные лица, которые обеспечивают: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5.12.1. прием и рассмотрение жалоб в соответствии с требованиями статьи 11.2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5.13.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5.14. В случае 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5.15. Жалоба, поступившая в орган, уполномоченный на рассмотрение жалоб, подлежит рассмотрению должностным лицом, муниципальным служащим наделенными полномочиями по рассмотрению жалоб, в срок 15 рабочих дней со дня ее регистрации. </w:t>
      </w:r>
      <w:r w:rsidRPr="009E0B15">
        <w:rPr>
          <w:rStyle w:val="af1"/>
        </w:rPr>
        <w:footnoteReference w:id="2"/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5.16.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и нарушения установленного срока таких исправлений, жалоба рассматривается в срок 5 рабочих дней со дня ее регистрации.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6EA3">
        <w:rPr>
          <w:sz w:val="28"/>
          <w:szCs w:val="28"/>
        </w:rPr>
        <w:t>5.17.  По результатам рассмотрения жалобы принимается одно из следующих решений: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5.17.1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5.17.2 в удовлетворении жалобы отказывается.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5.18.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направляют имеющиеся материалы в органы прокуратуры.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 Орган, уполномоченный на рассмотрение жалоб, отказывает в удовлетворении жалобы в следующих случаях: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5.20.1 наличие вступившего в законную силу решения суда, арбитражного суда по жалобе о том же предмете и по тем же основаниям;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5.21.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5.22.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заявителю, если его фамилия и почтовый адрес поддаются прочтению.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5.23.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не позднее дня, следующего за днем принятия решения, в письменной форме.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5.24. По желанию заявителя ответ по результатам рассмотрения жалобы предоставляется не позднее дня, 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 В ответе по результатам рассмотрения жалобы указываются: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5.25.1.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5.25.3. фамилия, имя, отчество (при наличии) или наименование заявителя;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5.25.4. основания для принятия решения по жалобе;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5.25.5. принятое по жалобе решение;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5.25.6. в случае если жалоба признана обоснованной- сроки устранения выявленных нарушений, в том числе срок предоставления результата муниципальной услуги;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5.25.7. сведения о порядке обжалования принятого по жалобе решения.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5.26.Заявитель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порядке в соответствии с законодательством Российской Федерации.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5.27.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5.28.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5.29.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540"/>
        <w:jc w:val="center"/>
        <w:rPr>
          <w:bCs/>
          <w:sz w:val="28"/>
          <w:szCs w:val="28"/>
        </w:rPr>
      </w:pPr>
      <w:r w:rsidRPr="00484E9F">
        <w:rPr>
          <w:color w:val="000000"/>
          <w:sz w:val="28"/>
          <w:szCs w:val="28"/>
        </w:rPr>
        <w:t xml:space="preserve">6. </w:t>
      </w:r>
      <w:r w:rsidRPr="00484E9F">
        <w:rPr>
          <w:bCs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а также его должностных лиц </w:t>
      </w:r>
    </w:p>
    <w:p w:rsidR="004D7C16" w:rsidRPr="00484E9F" w:rsidRDefault="004D7C16" w:rsidP="004D7C16">
      <w:pPr>
        <w:autoSpaceDE w:val="0"/>
        <w:autoSpaceDN w:val="0"/>
        <w:adjustRightInd w:val="0"/>
        <w:spacing w:line="320" w:lineRule="exact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судебном порядке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Заявитель вправе обжаловать решения и (или) действия (бездействие)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sz w:val="28"/>
          <w:szCs w:val="28"/>
          <w:lang w:eastAsia="en-US"/>
        </w:rPr>
        <w:t>должностных лиц в судебном порядке в соответствии с главой 22  Кодекса административного судопроизводства Российской Федерации».</w:t>
      </w:r>
    </w:p>
    <w:p w:rsidR="004D7C16" w:rsidRPr="000D280A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С порядком </w:t>
      </w:r>
      <w:r>
        <w:rPr>
          <w:bCs/>
          <w:sz w:val="28"/>
          <w:szCs w:val="28"/>
        </w:rPr>
        <w:t xml:space="preserve">обжалования решений и действий (бездействия) органа, предоставляющего муниципальную услугу, а также его должностных лиц (муниципальных служащих) в судебном порядке заявитель может ознакомиться </w:t>
      </w:r>
      <w:r>
        <w:rPr>
          <w:bCs/>
          <w:sz w:val="28"/>
          <w:szCs w:val="28"/>
        </w:rPr>
        <w:lastRenderedPageBreak/>
        <w:t xml:space="preserve">на сайте администрации Уинского муниципального округа </w:t>
      </w:r>
      <w:hyperlink r:id="rId18" w:history="1">
        <w:r w:rsidRPr="00DF13C2">
          <w:rPr>
            <w:rStyle w:val="ad"/>
            <w:sz w:val="28"/>
            <w:szCs w:val="28"/>
          </w:rPr>
          <w:t>https://uinsk.ru/</w:t>
        </w:r>
      </w:hyperlink>
      <w:r>
        <w:rPr>
          <w:sz w:val="28"/>
          <w:szCs w:val="28"/>
        </w:rPr>
        <w:t xml:space="preserve"> в разделе «Администрация – Порядок обжалования муниципальных НПА»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spacing w:line="240" w:lineRule="exact"/>
        <w:ind w:left="4956" w:firstLine="708"/>
      </w:pPr>
      <w:r>
        <w:rPr>
          <w:sz w:val="28"/>
          <w:szCs w:val="28"/>
        </w:rPr>
        <w:br w:type="page"/>
      </w:r>
      <w:r>
        <w:lastRenderedPageBreak/>
        <w:t>Приложение 1</w:t>
      </w:r>
    </w:p>
    <w:p w:rsidR="004D7C16" w:rsidRDefault="004D7C16" w:rsidP="004D7C16">
      <w:pPr>
        <w:spacing w:line="240" w:lineRule="exact"/>
        <w:ind w:left="4956" w:firstLine="708"/>
      </w:pPr>
      <w:r>
        <w:t>к Административному</w:t>
      </w:r>
    </w:p>
    <w:p w:rsidR="004D7C16" w:rsidRDefault="004D7C16" w:rsidP="004D7C16">
      <w:pPr>
        <w:spacing w:line="240" w:lineRule="exact"/>
        <w:ind w:left="4956" w:firstLine="708"/>
      </w:pPr>
      <w:r>
        <w:t>регламенту</w:t>
      </w:r>
    </w:p>
    <w:p w:rsidR="004D7C16" w:rsidRDefault="004D7C16" w:rsidP="004D7C16">
      <w:pPr>
        <w:spacing w:line="240" w:lineRule="exact"/>
        <w:ind w:left="5664"/>
      </w:pPr>
      <w:r>
        <w:t>по предоставлению муниципальной услуги «</w:t>
      </w:r>
      <w:r>
        <w:rPr>
          <w:bCs/>
        </w:rPr>
        <w:t>Выдача разрешени</w:t>
      </w:r>
      <w:r w:rsidR="009E0B15">
        <w:rPr>
          <w:bCs/>
        </w:rPr>
        <w:t>я</w:t>
      </w:r>
      <w:r>
        <w:rPr>
          <w:bCs/>
        </w:rPr>
        <w:t xml:space="preserve"> на </w:t>
      </w:r>
      <w:r w:rsidR="00893C32">
        <w:rPr>
          <w:bCs/>
        </w:rPr>
        <w:t>снос (обрезку) зеленых насаждений на территории Уинского муниципального округа Пермского края</w:t>
      </w:r>
      <w:r>
        <w:t>»</w:t>
      </w:r>
    </w:p>
    <w:p w:rsidR="004D7C16" w:rsidRPr="00EB3312" w:rsidRDefault="004D7C16" w:rsidP="004D7C16">
      <w:pPr>
        <w:spacing w:line="280" w:lineRule="exact"/>
        <w:ind w:left="4956"/>
        <w:jc w:val="center"/>
      </w:pPr>
    </w:p>
    <w:p w:rsidR="004D7C16" w:rsidRPr="00EB3312" w:rsidRDefault="004D7C16" w:rsidP="004D7C16">
      <w:pPr>
        <w:spacing w:line="280" w:lineRule="exact"/>
        <w:ind w:left="4956"/>
        <w:jc w:val="center"/>
      </w:pPr>
    </w:p>
    <w:p w:rsidR="004D7C16" w:rsidRPr="00EB3312" w:rsidRDefault="00893C32" w:rsidP="004D7C16">
      <w:pPr>
        <w:ind w:left="4955" w:firstLine="1"/>
        <w:jc w:val="both"/>
      </w:pPr>
      <w:r w:rsidRPr="00EB3312">
        <w:t>Главе муниципального округа – главе администрации</w:t>
      </w:r>
      <w:r w:rsidR="004D7C16" w:rsidRPr="00EB3312">
        <w:t xml:space="preserve"> Уинского муниципального округа </w:t>
      </w:r>
      <w:r w:rsidRPr="00EB3312">
        <w:t>Пермского края</w:t>
      </w:r>
      <w:r w:rsidR="00EB3312">
        <w:t xml:space="preserve"> _________________</w:t>
      </w:r>
    </w:p>
    <w:p w:rsidR="004D7C16" w:rsidRPr="00EB3312" w:rsidRDefault="00EB3312" w:rsidP="004D7C16">
      <w:pPr>
        <w:ind w:left="4246" w:firstLine="709"/>
        <w:jc w:val="both"/>
      </w:pPr>
      <w:r w:rsidRPr="00EB3312">
        <w:t>от</w:t>
      </w:r>
      <w:r w:rsidR="004D7C16" w:rsidRPr="00EB3312">
        <w:t>____________________</w:t>
      </w:r>
      <w:r>
        <w:t>____</w:t>
      </w:r>
      <w:r w:rsidR="004D7C16" w:rsidRPr="00EB3312">
        <w:t xml:space="preserve">___________ </w:t>
      </w:r>
    </w:p>
    <w:p w:rsidR="004D7C16" w:rsidRPr="00EB3312" w:rsidRDefault="004D7C16" w:rsidP="004D7C16">
      <w:pPr>
        <w:ind w:left="4246" w:firstLine="709"/>
        <w:jc w:val="both"/>
      </w:pPr>
      <w:r w:rsidRPr="00EB3312">
        <w:t>_________________________</w:t>
      </w:r>
      <w:r w:rsidR="00EB3312">
        <w:t>_____</w:t>
      </w:r>
      <w:r w:rsidRPr="00EB3312">
        <w:t>_______</w:t>
      </w:r>
    </w:p>
    <w:p w:rsidR="004D7C16" w:rsidRPr="00EB3312" w:rsidRDefault="004D7C16" w:rsidP="004D7C16">
      <w:pPr>
        <w:ind w:left="4246" w:firstLine="709"/>
        <w:jc w:val="both"/>
      </w:pPr>
      <w:r w:rsidRPr="00EB3312">
        <w:t>_______________________</w:t>
      </w:r>
      <w:r w:rsidR="00EB3312">
        <w:t>_____</w:t>
      </w:r>
      <w:r w:rsidRPr="00EB3312">
        <w:t>_________</w:t>
      </w:r>
    </w:p>
    <w:p w:rsidR="00EB3312" w:rsidRPr="00EB3312" w:rsidRDefault="00EB3312" w:rsidP="00EB3312">
      <w:pPr>
        <w:ind w:left="4246" w:firstLine="709"/>
        <w:jc w:val="center"/>
        <w:rPr>
          <w:sz w:val="20"/>
          <w:szCs w:val="20"/>
        </w:rPr>
      </w:pPr>
      <w:r w:rsidRPr="00EB3312">
        <w:rPr>
          <w:sz w:val="20"/>
          <w:szCs w:val="20"/>
        </w:rPr>
        <w:t>(ФИО заявителя, наименование юридического лица,</w:t>
      </w:r>
    </w:p>
    <w:p w:rsidR="00C63AF2" w:rsidRPr="00C63AF2" w:rsidRDefault="00EB3312" w:rsidP="00EB3312">
      <w:pPr>
        <w:ind w:left="4246" w:firstLine="709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Pr="00EB3312">
        <w:rPr>
          <w:sz w:val="20"/>
          <w:szCs w:val="20"/>
        </w:rPr>
        <w:t>ндивидуального предпринимателя</w:t>
      </w:r>
      <w:r w:rsidR="00C63AF2">
        <w:rPr>
          <w:sz w:val="20"/>
          <w:szCs w:val="20"/>
        </w:rPr>
        <w:t>, ИНН, ОГРН</w:t>
      </w:r>
    </w:p>
    <w:p w:rsidR="004D7C16" w:rsidRDefault="00C63AF2" w:rsidP="00EB3312">
      <w:pPr>
        <w:ind w:left="4246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юридического лица, адрес местонахождения заявителя, телефон, </w:t>
      </w:r>
      <w:r>
        <w:rPr>
          <w:sz w:val="20"/>
          <w:szCs w:val="20"/>
          <w:lang w:val="en-US"/>
        </w:rPr>
        <w:t>e</w:t>
      </w:r>
      <w:r w:rsidRPr="00C63AF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="00EB3312" w:rsidRPr="00EB3312">
        <w:rPr>
          <w:sz w:val="20"/>
          <w:szCs w:val="20"/>
        </w:rPr>
        <w:t>)</w:t>
      </w:r>
    </w:p>
    <w:p w:rsidR="00C63AF2" w:rsidRPr="00EB3312" w:rsidRDefault="00C63AF2" w:rsidP="00EB3312">
      <w:pPr>
        <w:ind w:left="4246" w:firstLine="709"/>
        <w:jc w:val="center"/>
        <w:rPr>
          <w:sz w:val="20"/>
          <w:szCs w:val="20"/>
        </w:rPr>
      </w:pPr>
    </w:p>
    <w:p w:rsidR="004D7C16" w:rsidRPr="00EB3312" w:rsidRDefault="004D7C16" w:rsidP="004D7C16">
      <w:pPr>
        <w:ind w:firstLine="709"/>
        <w:jc w:val="both"/>
      </w:pPr>
    </w:p>
    <w:p w:rsidR="004D7C16" w:rsidRPr="00EB3312" w:rsidRDefault="004D7C16" w:rsidP="004D7C16">
      <w:pPr>
        <w:ind w:firstLine="709"/>
        <w:jc w:val="both"/>
      </w:pPr>
    </w:p>
    <w:p w:rsidR="004D7C16" w:rsidRPr="00C63AF2" w:rsidRDefault="004D7C16" w:rsidP="004D7C16">
      <w:pPr>
        <w:ind w:firstLine="709"/>
        <w:jc w:val="center"/>
        <w:rPr>
          <w:b/>
        </w:rPr>
      </w:pPr>
      <w:r w:rsidRPr="00C63AF2">
        <w:rPr>
          <w:b/>
        </w:rPr>
        <w:t>ЗАЯВЛЕНИЕ</w:t>
      </w:r>
    </w:p>
    <w:p w:rsidR="004D7C16" w:rsidRPr="00EB3312" w:rsidRDefault="004D7C16" w:rsidP="004D7C16">
      <w:pPr>
        <w:ind w:firstLine="709"/>
        <w:jc w:val="both"/>
      </w:pPr>
    </w:p>
    <w:p w:rsidR="004D7C16" w:rsidRDefault="004D7C16" w:rsidP="004D7C16">
      <w:pPr>
        <w:jc w:val="both"/>
      </w:pPr>
      <w:r w:rsidRPr="00EB3312">
        <w:t xml:space="preserve">Прошу выдать разрешение на </w:t>
      </w:r>
      <w:r w:rsidR="00EB3312" w:rsidRPr="00EB3312">
        <w:t>снос (обрезку)</w:t>
      </w:r>
      <w:r w:rsidR="00C63AF2">
        <w:t xml:space="preserve"> зеленых насаждений, осуществляемый путем</w:t>
      </w:r>
      <w:r w:rsidR="00EB3312" w:rsidRPr="00EB3312">
        <w:t xml:space="preserve"> </w:t>
      </w:r>
      <w:r w:rsidRPr="00EB3312">
        <w:t xml:space="preserve"> ____________________________________________________________________</w:t>
      </w:r>
      <w:r w:rsidR="00C63AF2">
        <w:t>_________</w:t>
      </w:r>
    </w:p>
    <w:p w:rsidR="00C63AF2" w:rsidRPr="00C63AF2" w:rsidRDefault="00C63AF2" w:rsidP="00C63AF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51EAE">
        <w:rPr>
          <w:sz w:val="20"/>
          <w:szCs w:val="20"/>
        </w:rPr>
        <w:t>сноса</w:t>
      </w:r>
      <w:r>
        <w:rPr>
          <w:sz w:val="20"/>
          <w:szCs w:val="20"/>
        </w:rPr>
        <w:t xml:space="preserve">, обрезки деревьев и кустарников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3"/>
      </w:tblGrid>
      <w:tr w:rsidR="004D7C16" w:rsidRPr="00EB3312" w:rsidTr="00C63AF2">
        <w:trPr>
          <w:trHeight w:val="4552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D7C16" w:rsidRPr="00EB3312" w:rsidRDefault="004D7C16" w:rsidP="00112AC3">
            <w:pPr>
              <w:jc w:val="both"/>
            </w:pPr>
            <w:r w:rsidRPr="00EB3312">
              <w:t>расположенном по адресу:_____________________________________________</w:t>
            </w:r>
            <w:r w:rsidR="00C63AF2">
              <w:t>__________</w:t>
            </w:r>
          </w:p>
          <w:p w:rsidR="004D7C16" w:rsidRPr="00EB3312" w:rsidRDefault="004D7C16" w:rsidP="00112AC3">
            <w:pPr>
              <w:jc w:val="both"/>
            </w:pPr>
            <w:r w:rsidRPr="00EB3312">
              <w:t>________________________________________________________________________________</w:t>
            </w:r>
          </w:p>
          <w:p w:rsidR="004D7C16" w:rsidRPr="00EB3312" w:rsidRDefault="00C63AF2" w:rsidP="00112AC3">
            <w:r>
              <w:t>Цель сноса (обрезки)</w:t>
            </w:r>
            <w:r w:rsidR="004D7C16" w:rsidRPr="00EB3312">
              <w:t>: ___________________________________________________________________</w:t>
            </w:r>
            <w:r>
              <w:t>_____________</w:t>
            </w:r>
          </w:p>
          <w:p w:rsidR="004D7C16" w:rsidRPr="00EB3312" w:rsidRDefault="00C63AF2" w:rsidP="00112AC3">
            <w:pPr>
              <w:jc w:val="both"/>
            </w:pPr>
            <w:r>
              <w:t>Количество зеленых насаждений, подлежащих сносу, шт._______________</w:t>
            </w:r>
            <w:r w:rsidR="004D7C16" w:rsidRPr="00EB3312">
              <w:t>_______________</w:t>
            </w:r>
          </w:p>
          <w:p w:rsidR="00C63AF2" w:rsidRPr="00EB3312" w:rsidRDefault="00C63AF2" w:rsidP="00C63AF2">
            <w:pPr>
              <w:jc w:val="both"/>
            </w:pPr>
            <w:r>
              <w:t>Количество зеленых насаждений, подлежащих обрезке, шт._____________________________</w:t>
            </w:r>
          </w:p>
          <w:p w:rsidR="004D7C16" w:rsidRPr="00EB3312" w:rsidRDefault="004D7C16" w:rsidP="00112AC3">
            <w:pPr>
              <w:jc w:val="both"/>
            </w:pPr>
          </w:p>
          <w:p w:rsidR="00C63AF2" w:rsidRDefault="00C63AF2" w:rsidP="00C63AF2">
            <w:pPr>
              <w:shd w:val="clear" w:color="auto" w:fill="FFFFFF"/>
              <w:spacing w:before="5" w:line="312" w:lineRule="exact"/>
            </w:pPr>
            <w:r>
              <w:t xml:space="preserve">Оплату    компенсационной стоимости   за   снос   зеленых   насаждений   (за исключением случаев,    в    которых   в   соответствии   с   Порядком сноса (обрезки) зеленых насаждений   компенсационная   стоимость   не уплачивается) гарантирую. </w:t>
            </w:r>
          </w:p>
          <w:p w:rsidR="00C63AF2" w:rsidRDefault="00C63AF2" w:rsidP="00C63AF2">
            <w:pPr>
              <w:shd w:val="clear" w:color="auto" w:fill="FFFFFF"/>
              <w:spacing w:before="5" w:line="312" w:lineRule="exact"/>
            </w:pPr>
            <w:r>
              <w:t>Достоверность   информации, указанной в представленных документах, подтверждаю.</w:t>
            </w:r>
          </w:p>
          <w:p w:rsidR="00C63AF2" w:rsidRDefault="00C63AF2" w:rsidP="00C63AF2">
            <w:pPr>
              <w:shd w:val="clear" w:color="auto" w:fill="FFFFFF"/>
              <w:spacing w:before="355" w:line="274" w:lineRule="exact"/>
            </w:pPr>
            <w:r>
              <w:rPr>
                <w:spacing w:val="-1"/>
              </w:rPr>
              <w:t>К заявлению прилагаю следующие документы:</w:t>
            </w:r>
          </w:p>
          <w:p w:rsidR="00C63AF2" w:rsidRDefault="00C63AF2" w:rsidP="00C63AF2">
            <w:pPr>
              <w:shd w:val="clear" w:color="auto" w:fill="FFFFFF"/>
              <w:tabs>
                <w:tab w:val="left" w:pos="792"/>
              </w:tabs>
              <w:spacing w:line="274" w:lineRule="exact"/>
              <w:ind w:left="10" w:firstLine="538"/>
            </w:pPr>
            <w:r>
              <w:t>-</w:t>
            </w:r>
            <w:r>
              <w:tab/>
              <w:t>схема земельного  участка  с  указанием  мест  размещения  зеленых  насаждений,</w:t>
            </w:r>
            <w:r>
              <w:br/>
              <w:t>предполагаемых к сносу;</w:t>
            </w:r>
          </w:p>
          <w:p w:rsidR="00C63AF2" w:rsidRDefault="00C63AF2" w:rsidP="00C63AF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4" w:lineRule="exact"/>
              <w:ind w:firstLine="547"/>
            </w:pPr>
            <w:r>
              <w:rPr>
                <w:spacing w:val="-1"/>
              </w:rPr>
              <w:t xml:space="preserve">копия правоустанавливающих документов на земельный участок, права на которые не </w:t>
            </w:r>
            <w:r>
              <w:t>зарегистрированы в Едином государственном реестре прав недвижимости;</w:t>
            </w:r>
          </w:p>
          <w:p w:rsidR="00C63AF2" w:rsidRDefault="00C63AF2" w:rsidP="00C63AF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before="5" w:line="274" w:lineRule="exact"/>
              <w:ind w:firstLine="547"/>
            </w:pPr>
            <w:r>
              <w:rPr>
                <w:spacing w:val="-1"/>
              </w:rPr>
              <w:t xml:space="preserve">письменное согласие правообладателя земельного участка (его представителя) на снос </w:t>
            </w:r>
            <w:r>
              <w:t>зеленых насаждений;</w:t>
            </w:r>
          </w:p>
          <w:p w:rsidR="00C63AF2" w:rsidRDefault="00C63AF2" w:rsidP="00C63AF2">
            <w:pPr>
              <w:shd w:val="clear" w:color="auto" w:fill="FFFFFF"/>
              <w:tabs>
                <w:tab w:val="left" w:pos="864"/>
              </w:tabs>
              <w:spacing w:line="274" w:lineRule="exact"/>
              <w:ind w:left="10" w:firstLine="538"/>
            </w:pPr>
            <w:r>
              <w:t>-</w:t>
            </w:r>
            <w:r>
              <w:tab/>
            </w:r>
            <w:r>
              <w:rPr>
                <w:spacing w:val="-1"/>
              </w:rPr>
              <w:t>прочие документы.</w:t>
            </w:r>
          </w:p>
          <w:p w:rsidR="004D7C16" w:rsidRPr="00EB3312" w:rsidRDefault="004D7C16" w:rsidP="00112AC3">
            <w:pPr>
              <w:jc w:val="both"/>
            </w:pPr>
          </w:p>
        </w:tc>
      </w:tr>
    </w:tbl>
    <w:p w:rsidR="00C63AF2" w:rsidRDefault="004D7C16" w:rsidP="00C63AF2">
      <w:pPr>
        <w:autoSpaceDE w:val="0"/>
        <w:autoSpaceDN w:val="0"/>
        <w:adjustRightInd w:val="0"/>
        <w:spacing w:line="240" w:lineRule="exact"/>
        <w:ind w:left="567" w:hanging="567"/>
        <w:rPr>
          <w:rFonts w:eastAsia="Calibri"/>
        </w:rPr>
      </w:pPr>
      <w:r>
        <w:t xml:space="preserve">  </w:t>
      </w:r>
      <w:r w:rsidR="00C63AF2">
        <w:t>Подтверждаю согласие на обработку представленных персональных данных.</w:t>
      </w:r>
    </w:p>
    <w:p w:rsidR="004D7C16" w:rsidRDefault="004D7C16" w:rsidP="004D7C16">
      <w:pPr>
        <w:autoSpaceDE w:val="0"/>
        <w:autoSpaceDN w:val="0"/>
        <w:adjustRightInd w:val="0"/>
        <w:spacing w:line="240" w:lineRule="exact"/>
        <w:ind w:left="567" w:hanging="567"/>
      </w:pPr>
    </w:p>
    <w:p w:rsidR="004D7C16" w:rsidRDefault="004D7C16" w:rsidP="004D7C16">
      <w:pPr>
        <w:rPr>
          <w:sz w:val="28"/>
          <w:szCs w:val="28"/>
        </w:rPr>
      </w:pPr>
    </w:p>
    <w:p w:rsidR="004D7C16" w:rsidRDefault="004D7C16" w:rsidP="004D7C16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 /_________</w:t>
      </w:r>
      <w:r w:rsidR="00C63AF2">
        <w:rPr>
          <w:sz w:val="28"/>
          <w:szCs w:val="28"/>
        </w:rPr>
        <w:t>___</w:t>
      </w:r>
      <w:r>
        <w:rPr>
          <w:sz w:val="28"/>
          <w:szCs w:val="28"/>
        </w:rPr>
        <w:t>______/</w:t>
      </w:r>
    </w:p>
    <w:p w:rsidR="004D7C16" w:rsidRDefault="004D7C16" w:rsidP="004D7C16">
      <w:pPr>
        <w:ind w:left="4956" w:firstLine="709"/>
        <w:rPr>
          <w:sz w:val="22"/>
          <w:szCs w:val="22"/>
        </w:rPr>
      </w:pPr>
      <w:r>
        <w:rPr>
          <w:sz w:val="22"/>
          <w:szCs w:val="22"/>
        </w:rPr>
        <w:t>подпись                        Ф.И.О</w:t>
      </w:r>
    </w:p>
    <w:p w:rsidR="004D7C16" w:rsidRDefault="004D7C16" w:rsidP="004D7C16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D7C16" w:rsidRDefault="004D7C16" w:rsidP="004D7C16">
      <w:pPr>
        <w:ind w:left="495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дата</w:t>
      </w:r>
    </w:p>
    <w:p w:rsidR="004D7C16" w:rsidRDefault="004D7C16" w:rsidP="004D7C16">
      <w:pPr>
        <w:spacing w:line="240" w:lineRule="exact"/>
        <w:ind w:left="4955" w:firstLine="709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2</w:t>
      </w:r>
    </w:p>
    <w:p w:rsidR="004D7C16" w:rsidRDefault="004D7C16" w:rsidP="004D7C16">
      <w:pPr>
        <w:spacing w:line="240" w:lineRule="exact"/>
        <w:ind w:left="4955" w:firstLine="709"/>
        <w:rPr>
          <w:sz w:val="22"/>
          <w:szCs w:val="22"/>
        </w:rPr>
      </w:pPr>
      <w:r>
        <w:rPr>
          <w:sz w:val="22"/>
          <w:szCs w:val="22"/>
        </w:rPr>
        <w:t>к Административному</w:t>
      </w:r>
    </w:p>
    <w:p w:rsidR="004D7C16" w:rsidRDefault="004D7C16" w:rsidP="004D7C16">
      <w:pPr>
        <w:spacing w:line="240" w:lineRule="exact"/>
        <w:ind w:left="4955" w:firstLine="709"/>
        <w:rPr>
          <w:sz w:val="22"/>
          <w:szCs w:val="22"/>
        </w:rPr>
      </w:pPr>
      <w:r>
        <w:rPr>
          <w:sz w:val="22"/>
          <w:szCs w:val="22"/>
        </w:rPr>
        <w:t>регламенту</w:t>
      </w:r>
    </w:p>
    <w:p w:rsidR="004D7C16" w:rsidRDefault="004D7C16" w:rsidP="004D7C16">
      <w:pPr>
        <w:spacing w:line="240" w:lineRule="exact"/>
        <w:ind w:left="5664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 «</w:t>
      </w:r>
      <w:r>
        <w:rPr>
          <w:bCs/>
          <w:sz w:val="22"/>
          <w:szCs w:val="22"/>
        </w:rPr>
        <w:t>Выдача разрешени</w:t>
      </w:r>
      <w:r w:rsidR="009E0B15">
        <w:rPr>
          <w:bCs/>
          <w:sz w:val="22"/>
          <w:szCs w:val="22"/>
        </w:rPr>
        <w:t>я</w:t>
      </w:r>
      <w:r>
        <w:rPr>
          <w:bCs/>
          <w:sz w:val="22"/>
          <w:szCs w:val="22"/>
        </w:rPr>
        <w:t xml:space="preserve"> на </w:t>
      </w:r>
      <w:r w:rsidR="00111069">
        <w:rPr>
          <w:bCs/>
          <w:sz w:val="22"/>
          <w:szCs w:val="22"/>
        </w:rPr>
        <w:t>снос (обрезку) зеленых насаждений на территории Уинского муниципального округа Пермского края</w:t>
      </w:r>
      <w:r>
        <w:rPr>
          <w:sz w:val="22"/>
          <w:szCs w:val="22"/>
        </w:rPr>
        <w:t>»</w:t>
      </w:r>
    </w:p>
    <w:p w:rsidR="004D7C16" w:rsidRDefault="004D7C16" w:rsidP="004D7C16">
      <w:pPr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spacing w:line="2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4D7C16" w:rsidRDefault="004D7C16" w:rsidP="004D7C16">
      <w:pPr>
        <w:spacing w:line="2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Выдача разрешени</w:t>
      </w:r>
      <w:r w:rsidR="009E0B1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 </w:t>
      </w:r>
      <w:r w:rsidR="007504EF">
        <w:rPr>
          <w:bCs/>
          <w:sz w:val="28"/>
          <w:szCs w:val="28"/>
        </w:rPr>
        <w:t>снос (обрезку) зеленых насаждений на территории Уинского муниципального округа Пермского края</w:t>
      </w:r>
      <w:r>
        <w:rPr>
          <w:color w:val="000000"/>
          <w:sz w:val="28"/>
          <w:szCs w:val="28"/>
        </w:rPr>
        <w:t>»</w:t>
      </w:r>
    </w:p>
    <w:p w:rsidR="004D7C16" w:rsidRDefault="004D7C16" w:rsidP="004D7C16">
      <w:pPr>
        <w:spacing w:line="280" w:lineRule="exact"/>
        <w:jc w:val="both"/>
        <w:rPr>
          <w:color w:val="000000"/>
        </w:rPr>
      </w:pPr>
    </w:p>
    <w:p w:rsidR="004D7C16" w:rsidRDefault="006A2552" w:rsidP="004D7C16">
      <w:pPr>
        <w:tabs>
          <w:tab w:val="left" w:pos="2420"/>
        </w:tabs>
        <w:ind w:firstLine="567"/>
        <w:jc w:val="center"/>
        <w:rPr>
          <w:sz w:val="28"/>
          <w:szCs w:val="28"/>
        </w:rPr>
      </w:pPr>
      <w:r w:rsidRPr="006A2552">
        <w:pict>
          <v:rect id="Прямоугольник 13" o:spid="_x0000_s1028" style="position:absolute;left:0;text-align:left;margin-left:83.55pt;margin-top:9.75pt;width:319.5pt;height:31.5pt;z-index:251667456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rFonts w:eastAsia="+mn-ea"/>
                    </w:rPr>
                    <w:t>Прием и регистрация заявлений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6A25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29" type="#_x0000_t32" style="position:absolute;left:0;text-align:left;margin-left:236pt;margin-top:51.4pt;width:21pt;height:0;rotation:90;z-index:251668480;visibility:visible" adj="-300960,-1,-300960">
            <v:stroke endarrow="open"/>
          </v:shape>
        </w:pict>
      </w:r>
      <w:r w:rsidRPr="006A2552">
        <w:pict>
          <v:rect id="Прямоугольник 14" o:spid="_x0000_s1030" style="position:absolute;left:0;text-align:left;margin-left:83.55pt;margin-top:61.9pt;width:319.5pt;height:38.25pt;z-index:251669504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rFonts w:eastAsia="+mn-ea"/>
                    </w:rPr>
                    <w:t>Направление межведомственного запроса, если заявитель документы не предоставил самостоятельно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6A2552">
        <w:pict>
          <v:shape id="_x0000_s1031" type="#_x0000_t32" style="position:absolute;left:0;text-align:left;margin-left:236pt;margin-top:110.65pt;width:21pt;height:0;rotation:90;z-index:251670528;visibility:visible" adj="-300960,-1,-300960">
            <v:stroke endarrow="open"/>
          </v:shape>
        </w:pict>
      </w:r>
      <w:r w:rsidRPr="006A2552">
        <w:pict>
          <v:rect id="Прямоугольник 15" o:spid="_x0000_s1032" style="position:absolute;left:0;text-align:left;margin-left:83.55pt;margin-top:121.15pt;width:319.5pt;height:42pt;z-index:251671552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spacing w:after="200" w:line="276" w:lineRule="auto"/>
                    <w:jc w:val="center"/>
                  </w:pPr>
                  <w:r>
                    <w:t xml:space="preserve">Рассмотрение и принятие решения по заявлению на </w:t>
                  </w:r>
                  <w:r w:rsidR="00111069">
                    <w:t>снос (обрезку)</w:t>
                  </w:r>
                  <w:r>
                    <w:t xml:space="preserve">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6A2552">
        <w:pict>
          <v:rect id="Прямоугольник 16" o:spid="_x0000_s1033" style="position:absolute;left:0;text-align:left;margin-left:-4.8pt;margin-top:185.5pt;width:177.75pt;height:61.5pt;z-index:251672576;visibility:visible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Рассмотрение </w:t>
                  </w:r>
                </w:p>
                <w:p w:rsidR="00112AC3" w:rsidRDefault="00112AC3" w:rsidP="004D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0"/>
                    </w:rPr>
                    <w:t>и принятие решения по заявлениям группы 1 (</w:t>
                  </w:r>
                  <w:r w:rsidR="00111069">
                    <w:rPr>
                      <w:bCs/>
                      <w:sz w:val="20"/>
                    </w:rPr>
                    <w:t>снос (обрезка)</w:t>
                  </w:r>
                  <w:r>
                    <w:rPr>
                      <w:bCs/>
                      <w:sz w:val="20"/>
                    </w:rPr>
                    <w:t xml:space="preserve"> в сложившейся застройке</w:t>
                  </w:r>
                  <w:r>
                    <w:rPr>
                      <w:bCs/>
                    </w:rPr>
                    <w:t>)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6A2552">
        <w:pict>
          <v:shape id="_x0000_s1035" type="#_x0000_t32" style="position:absolute;left:0;text-align:left;margin-left:77.9pt;margin-top:163.15pt;width:168.6pt;height:21.6pt;flip:x;z-index:251674624" o:connectortype="straight">
            <v:stroke endarrow="block"/>
          </v:shape>
        </w:pict>
      </w:r>
      <w:r w:rsidRPr="006A2552">
        <w:pict>
          <v:shape id="_x0000_s1036" type="#_x0000_t32" style="position:absolute;left:0;text-align:left;margin-left:246.5pt;margin-top:163.15pt;width:171pt;height:21.6pt;z-index:251675648" o:connectortype="straight">
            <v:stroke endarrow="block"/>
          </v:shape>
        </w:pict>
      </w:r>
      <w:r w:rsidRPr="006A2552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8" o:spid="_x0000_s1037" type="#_x0000_t109" style="position:absolute;left:0;text-align:left;margin-left:-4.8pt;margin-top:269.5pt;width:169.5pt;height:38.25pt;z-index:251676672;visibility:visible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>Определение сроков и состава комиссии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6A2552">
        <w:pict>
          <v:shape id="Блок-схема: процесс 19" o:spid="_x0000_s1039" type="#_x0000_t109" style="position:absolute;left:0;text-align:left;margin-left:-4.8pt;margin-top:412.75pt;width:169.5pt;height:52.5pt;z-index:251678720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решения комиссии </w:t>
                  </w:r>
                </w:p>
                <w:p w:rsidR="00112AC3" w:rsidRDefault="00112AC3" w:rsidP="004D7C16">
                  <w:pPr>
                    <w:jc w:val="center"/>
                  </w:pPr>
                  <w:r>
                    <w:rPr>
                      <w:bCs/>
                      <w:sz w:val="20"/>
                    </w:rPr>
                    <w:t>(оформление Акта, сбор подписей членов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комиссии)</w:t>
                  </w:r>
                </w:p>
                <w:p w:rsidR="00112AC3" w:rsidRDefault="00112AC3" w:rsidP="004D7C16">
                  <w:pPr>
                    <w:jc w:val="center"/>
                  </w:pP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6A2552">
        <w:pict>
          <v:shape id="_x0000_s1042" type="#_x0000_t32" style="position:absolute;left:0;text-align:left;margin-left:83.55pt;margin-top:247pt;width:0;height:22.5pt;z-index:251681792" o:connectortype="straight">
            <v:stroke endarrow="block"/>
          </v:shape>
        </w:pict>
      </w:r>
      <w:r w:rsidRPr="006A2552">
        <w:pict>
          <v:shape id="_x0000_s1043" type="#_x0000_t32" style="position:absolute;left:0;text-align:left;margin-left:83.55pt;margin-top:307.75pt;width:0;height:22.5pt;z-index:251682816" o:connectortype="straight">
            <v:stroke endarrow="block"/>
          </v:shape>
        </w:pict>
      </w:r>
      <w:r w:rsidRPr="006A2552">
        <w:pict>
          <v:shape id="_x0000_s1044" type="#_x0000_t32" style="position:absolute;left:0;text-align:left;margin-left:83.55pt;margin-top:390.25pt;width:0;height:22.5pt;z-index:251683840" o:connectortype="straight">
            <v:stroke endarrow="block"/>
          </v:shape>
        </w:pict>
      </w:r>
      <w:r w:rsidRPr="006A2552">
        <w:pict>
          <v:shape id="_x0000_s1045" type="#_x0000_t32" style="position:absolute;left:0;text-align:left;margin-left:-1.25pt;margin-top:465.25pt;width:84.8pt;height:32.85pt;flip:x;z-index:251684864" o:connectortype="straight">
            <v:stroke endarrow="block"/>
          </v:shape>
        </w:pict>
      </w:r>
      <w:r w:rsidRPr="006A2552">
        <w:pict>
          <v:shape id="_x0000_s1046" type="#_x0000_t32" style="position:absolute;left:0;text-align:left;margin-left:83.55pt;margin-top:465.25pt;width:81.15pt;height:32.85pt;z-index:251685888" o:connectortype="straight">
            <v:stroke endarrow="block"/>
          </v:shape>
        </w:pict>
      </w:r>
      <w:r w:rsidRPr="006A2552">
        <w:pict>
          <v:shape id="Блок-схема: процесс 25" o:spid="_x0000_s1047" type="#_x0000_t109" style="position:absolute;left:0;text-align:left;margin-left:333.9pt;margin-top:269.5pt;width:167.25pt;height:38.25pt;z-index:251686912;visibility:visible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>Рассмотрение проектной и разрешительной документации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6A2552">
        <w:pict>
          <v:rect id="Прямоугольник 26" o:spid="_x0000_s1048" style="position:absolute;left:0;text-align:left;margin-left:333.9pt;margin-top:330.25pt;width:167.25pt;height:60pt;z-index:251687936;visibility:visible;v-text-anchor:middle" strokeweight="2pt">
            <v:textbox>
              <w:txbxContent>
                <w:p w:rsidR="00112AC3" w:rsidRPr="00111069" w:rsidRDefault="00112AC3" w:rsidP="004D7C16">
                  <w:pPr>
                    <w:jc w:val="center"/>
                    <w:rPr>
                      <w:sz w:val="20"/>
                      <w:szCs w:val="20"/>
                    </w:rPr>
                  </w:pPr>
                  <w:r w:rsidRPr="00111069">
                    <w:rPr>
                      <w:sz w:val="20"/>
                      <w:szCs w:val="20"/>
                    </w:rPr>
                    <w:t xml:space="preserve">Расчет возмещения ущерба за </w:t>
                  </w:r>
                  <w:r w:rsidR="00111069">
                    <w:rPr>
                      <w:sz w:val="20"/>
                      <w:szCs w:val="20"/>
                    </w:rPr>
                    <w:t>снос</w:t>
                  </w:r>
                  <w:r w:rsidRPr="00111069">
                    <w:rPr>
                      <w:sz w:val="20"/>
                      <w:szCs w:val="20"/>
                    </w:rPr>
                    <w:t xml:space="preserve"> зеленых насаждений,</w:t>
                  </w:r>
                </w:p>
                <w:p w:rsidR="00112AC3" w:rsidRPr="00111069" w:rsidRDefault="00112AC3" w:rsidP="004D7C16">
                  <w:pPr>
                    <w:jc w:val="center"/>
                    <w:rPr>
                      <w:sz w:val="20"/>
                      <w:szCs w:val="20"/>
                    </w:rPr>
                  </w:pPr>
                  <w:r w:rsidRPr="00111069">
                    <w:rPr>
                      <w:bCs/>
                      <w:sz w:val="20"/>
                      <w:szCs w:val="20"/>
                    </w:rPr>
                    <w:t xml:space="preserve">подлежащего уплате в бюджет </w:t>
                  </w:r>
                  <w:r w:rsidR="00111069">
                    <w:rPr>
                      <w:bCs/>
                      <w:sz w:val="20"/>
                      <w:szCs w:val="20"/>
                    </w:rPr>
                    <w:t>Уинского муниципального округа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6A2552">
        <w:pict>
          <v:rect id="Прямоугольник 27" o:spid="_x0000_s1049" style="position:absolute;left:0;text-align:left;margin-left:333.9pt;margin-top:412.75pt;width:169.5pt;height:44.7pt;z-index:251688960;visibility:visible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>Оплата суммы причиненного материального ущерба</w:t>
                  </w:r>
                </w:p>
                <w:p w:rsidR="00112AC3" w:rsidRDefault="00112AC3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зеленым насаждениям</w:t>
                  </w:r>
                </w:p>
              </w:txbxContent>
            </v:textbox>
          </v:rect>
        </w:pict>
      </w:r>
      <w:r w:rsidRPr="006A2552">
        <w:pict>
          <v:rect id="Прямоугольник 28" o:spid="_x0000_s1050" style="position:absolute;left:0;text-align:left;margin-left:333.9pt;margin-top:479.95pt;width:169.5pt;height:32.35pt;z-index:251689984;visibility:visible;mso-width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разрешения на </w:t>
                  </w:r>
                  <w:r w:rsidR="00111069">
                    <w:rPr>
                      <w:sz w:val="20"/>
                    </w:rPr>
                    <w:t>снос (обрезку)</w:t>
                  </w:r>
                  <w:r>
                    <w:rPr>
                      <w:sz w:val="20"/>
                    </w:rPr>
                    <w:t xml:space="preserve">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6A2552">
        <w:pict>
          <v:shape id="_x0000_s1052" type="#_x0000_t32" style="position:absolute;left:0;text-align:left;margin-left:417.5pt;margin-top:247pt;width:0;height:22.5pt;z-index:251692032" o:connectortype="straight">
            <v:stroke endarrow="block"/>
          </v:shape>
        </w:pict>
      </w:r>
      <w:r w:rsidRPr="006A2552">
        <w:pict>
          <v:shape id="_x0000_s1053" type="#_x0000_t32" style="position:absolute;left:0;text-align:left;margin-left:417.5pt;margin-top:307.75pt;width:0;height:22.5pt;z-index:251693056" o:connectortype="straight">
            <v:stroke endarrow="block"/>
          </v:shape>
        </w:pict>
      </w:r>
      <w:r w:rsidRPr="006A2552">
        <w:pict>
          <v:shape id="_x0000_s1054" type="#_x0000_t32" style="position:absolute;left:0;text-align:left;margin-left:417.5pt;margin-top:390.25pt;width:0;height:22.5pt;z-index:251694080" o:connectortype="straight">
            <v:stroke endarrow="block"/>
          </v:shape>
        </w:pict>
      </w:r>
      <w:r w:rsidRPr="006A2552">
        <w:pict>
          <v:shape id="_x0000_s1055" type="#_x0000_t32" style="position:absolute;left:0;text-align:left;margin-left:417.5pt;margin-top:457.45pt;width:0;height:22.5pt;z-index:251695104" o:connectortype="straight">
            <v:stroke endarrow="block"/>
          </v:shape>
        </w:pict>
      </w:r>
      <w:r w:rsidRPr="006A2552">
        <w:pict>
          <v:shape id="_x0000_s1056" type="#_x0000_t32" style="position:absolute;left:0;text-align:left;margin-left:417.5pt;margin-top:512.3pt;width:0;height:22.5pt;z-index:251696128" o:connectortype="straight">
            <v:stroke endarrow="block"/>
          </v:shape>
        </w:pict>
      </w:r>
    </w:p>
    <w:p w:rsidR="004D7C16" w:rsidRDefault="004D7C16" w:rsidP="004D7C16">
      <w:pPr>
        <w:tabs>
          <w:tab w:val="left" w:pos="2420"/>
          <w:tab w:val="left" w:pos="8222"/>
          <w:tab w:val="left" w:pos="8364"/>
        </w:tabs>
        <w:ind w:firstLine="567"/>
        <w:jc w:val="center"/>
        <w:rPr>
          <w:sz w:val="28"/>
          <w:szCs w:val="28"/>
        </w:rPr>
      </w:pPr>
    </w:p>
    <w:p w:rsidR="004D7C16" w:rsidRPr="00B35801" w:rsidRDefault="004D7C16" w:rsidP="004D7C16">
      <w:pPr>
        <w:pStyle w:val="a4"/>
        <w:ind w:firstLine="851"/>
      </w:pPr>
    </w:p>
    <w:p w:rsidR="004D7C16" w:rsidRDefault="004D7C16" w:rsidP="004D7C16">
      <w:pPr>
        <w:pStyle w:val="a4"/>
      </w:pPr>
    </w:p>
    <w:p w:rsidR="004D7C16" w:rsidRPr="00EB1DAB" w:rsidRDefault="004D7C16" w:rsidP="004D7C16">
      <w:pPr>
        <w:rPr>
          <w:szCs w:val="28"/>
        </w:rPr>
      </w:pPr>
    </w:p>
    <w:p w:rsidR="004D7C16" w:rsidRDefault="004D7C16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7930E1" w:rsidRPr="00111069" w:rsidRDefault="006A2552" w:rsidP="00CC6E41">
      <w:pPr>
        <w:pStyle w:val="a4"/>
        <w:spacing w:line="240" w:lineRule="auto"/>
        <w:ind w:firstLine="0"/>
        <w:rPr>
          <w:b/>
          <w:szCs w:val="28"/>
          <w:shd w:val="clear" w:color="auto" w:fill="FFFFFF"/>
        </w:rPr>
      </w:pPr>
      <w:r w:rsidRPr="006A2552">
        <w:pict>
          <v:rect id="Прямоугольник 29" o:spid="_x0000_s1051" style="position:absolute;left:0;text-align:left;margin-left:336.15pt;margin-top:436.6pt;width:169.5pt;height:45.15pt;z-index:251691008;visibility:visible;mso-width-relative:margin;v-text-anchor:middle" strokeweight="2.5pt">
            <v:shadow color="#868686"/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Выдача заявителю разрешения </w:t>
                  </w:r>
                </w:p>
                <w:p w:rsidR="00112AC3" w:rsidRDefault="00112AC3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на </w:t>
                  </w:r>
                  <w:r w:rsidR="00111069">
                    <w:rPr>
                      <w:bCs/>
                      <w:sz w:val="20"/>
                    </w:rPr>
                    <w:t>снос (обрезку)</w:t>
                  </w:r>
                  <w:r>
                    <w:rPr>
                      <w:bCs/>
                      <w:sz w:val="20"/>
                    </w:rPr>
                    <w:t xml:space="preserve">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6A2552">
        <w:pict>
          <v:shape id="Блок-схема: процесс 21" o:spid="_x0000_s1041" type="#_x0000_t109" style="position:absolute;left:0;text-align:left;margin-left:101.25pt;margin-top:400pt;width:110.25pt;height:77.35pt;z-index:251680768;visibility:visible;mso-width-relative:margin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Оформление и выдача заявителю мотивированного отказа </w:t>
                  </w:r>
                  <w:r>
                    <w:rPr>
                      <w:bCs/>
                      <w:sz w:val="20"/>
                    </w:rPr>
                    <w:t xml:space="preserve">на </w:t>
                  </w:r>
                  <w:r w:rsidR="00111069">
                    <w:rPr>
                      <w:bCs/>
                      <w:sz w:val="20"/>
                    </w:rPr>
                    <w:t>снос (обрезку)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6A2552">
        <w:rPr>
          <w:b/>
        </w:rPr>
        <w:pict>
          <v:rect id="Прямоугольник 24" o:spid="_x0000_s1040" style="position:absolute;left:0;text-align:left;margin-left:-49.05pt;margin-top:400pt;width:102.75pt;height:77.35pt;z-index:251679744;visibility:visible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и выдача заявителю разрешения </w:t>
                  </w:r>
                </w:p>
                <w:p w:rsidR="00112AC3" w:rsidRDefault="00112AC3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на </w:t>
                  </w:r>
                  <w:r w:rsidR="00111069">
                    <w:rPr>
                      <w:bCs/>
                      <w:sz w:val="20"/>
                    </w:rPr>
                    <w:t>снос (обрезку) зеленых насаждений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Pr="006A2552">
        <w:rPr>
          <w:b/>
        </w:rPr>
        <w:pict>
          <v:shape id="Блок-схема: процесс 20" o:spid="_x0000_s1038" type="#_x0000_t109" style="position:absolute;left:0;text-align:left;margin-left:-4.8pt;margin-top:232.15pt;width:169.5pt;height:66.15pt;z-index:251677696;visibility:visible;v-text-anchor:middle" strokeweight="2pt">
            <v:textbox>
              <w:txbxContent>
                <w:p w:rsidR="00112AC3" w:rsidRDefault="00112AC3" w:rsidP="004D7C16">
                  <w:pPr>
                    <w:jc w:val="center"/>
                  </w:pPr>
                  <w:r>
                    <w:rPr>
                      <w:sz w:val="20"/>
                    </w:rPr>
                    <w:t>Проведение выездного совещания комиссии</w:t>
                  </w:r>
                </w:p>
                <w:p w:rsidR="00112AC3" w:rsidRDefault="00112AC3" w:rsidP="004D7C16">
                  <w:pPr>
                    <w:jc w:val="center"/>
                  </w:pPr>
                  <w:r>
                    <w:rPr>
                      <w:bCs/>
                      <w:sz w:val="20"/>
                    </w:rPr>
                    <w:t xml:space="preserve">Принятие решения о </w:t>
                  </w:r>
                  <w:r w:rsidR="00111069">
                    <w:rPr>
                      <w:bCs/>
                      <w:sz w:val="20"/>
                    </w:rPr>
                    <w:t>сносе (обрезке) зеленых насаждений</w:t>
                  </w:r>
                  <w:r>
                    <w:rPr>
                      <w:bCs/>
                      <w:sz w:val="20"/>
                    </w:rPr>
                    <w:t xml:space="preserve"> (мотивированном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отказе)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shape>
        </w:pict>
      </w:r>
      <w:r w:rsidRPr="006A2552">
        <w:rPr>
          <w:b/>
        </w:rPr>
        <w:pict>
          <v:rect id="Прямоугольник 17" o:spid="_x0000_s1034" style="position:absolute;left:0;text-align:left;margin-left:324.15pt;margin-top:86.65pt;width:177pt;height:68.5pt;z-index:251673600;visibility:visible;mso-height-relative:margin;v-text-anchor:middle" strokeweight="2pt">
            <v:textbox>
              <w:txbxContent>
                <w:p w:rsidR="00112AC3" w:rsidRDefault="00112AC3" w:rsidP="004D7C16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Рассмотрение </w:t>
                  </w:r>
                </w:p>
                <w:p w:rsidR="00112AC3" w:rsidRDefault="00112AC3" w:rsidP="004D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0"/>
                    </w:rPr>
                    <w:t>и принятие решения по заявлениям группы 2 (</w:t>
                  </w:r>
                  <w:r w:rsidR="00111069">
                    <w:rPr>
                      <w:bCs/>
                      <w:sz w:val="20"/>
                    </w:rPr>
                    <w:t>снос (обрезка)</w:t>
                  </w:r>
                  <w:r>
                    <w:rPr>
                      <w:bCs/>
                      <w:sz w:val="20"/>
                    </w:rPr>
                    <w:t xml:space="preserve"> по согласованной проектной документации</w:t>
                  </w:r>
                  <w:r>
                    <w:rPr>
                      <w:bCs/>
                    </w:rPr>
                    <w:t>)</w:t>
                  </w:r>
                </w:p>
                <w:p w:rsidR="00112AC3" w:rsidRDefault="00112AC3" w:rsidP="004D7C16">
                  <w:pPr>
                    <w:jc w:val="center"/>
                  </w:pPr>
                </w:p>
              </w:txbxContent>
            </v:textbox>
          </v:rect>
        </w:pict>
      </w:r>
      <w:r w:rsidR="004D7C16" w:rsidRPr="00111069">
        <w:rPr>
          <w:b/>
          <w:szCs w:val="28"/>
          <w:shd w:val="clear" w:color="auto" w:fill="FFFFFF"/>
        </w:rPr>
        <w:t xml:space="preserve"> </w:t>
      </w:r>
    </w:p>
    <w:sectPr w:rsidR="007930E1" w:rsidRPr="00111069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28" w:rsidRDefault="00EF1128">
      <w:r>
        <w:separator/>
      </w:r>
    </w:p>
  </w:endnote>
  <w:endnote w:type="continuationSeparator" w:id="1">
    <w:p w:rsidR="00EF1128" w:rsidRDefault="00EF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28" w:rsidRDefault="00EF1128">
      <w:r>
        <w:separator/>
      </w:r>
    </w:p>
  </w:footnote>
  <w:footnote w:type="continuationSeparator" w:id="1">
    <w:p w:rsidR="00EF1128" w:rsidRDefault="00EF1128">
      <w:r>
        <w:continuationSeparator/>
      </w:r>
    </w:p>
  </w:footnote>
  <w:footnote w:id="2">
    <w:p w:rsidR="00112AC3" w:rsidRDefault="00112AC3" w:rsidP="004D7C16">
      <w:pPr>
        <w:pStyle w:val="af"/>
      </w:pPr>
      <w:r w:rsidRPr="009E0B15">
        <w:rPr>
          <w:rStyle w:val="af1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456E"/>
    <w:rsid w:val="00054093"/>
    <w:rsid w:val="000610EF"/>
    <w:rsid w:val="000760DF"/>
    <w:rsid w:val="00084445"/>
    <w:rsid w:val="000862DA"/>
    <w:rsid w:val="000A41DC"/>
    <w:rsid w:val="000D38B5"/>
    <w:rsid w:val="000F6333"/>
    <w:rsid w:val="00102FF5"/>
    <w:rsid w:val="00111069"/>
    <w:rsid w:val="00112AC3"/>
    <w:rsid w:val="0017567E"/>
    <w:rsid w:val="001A4816"/>
    <w:rsid w:val="001A4CB4"/>
    <w:rsid w:val="001D02CD"/>
    <w:rsid w:val="001F5B66"/>
    <w:rsid w:val="0025350F"/>
    <w:rsid w:val="00294CEB"/>
    <w:rsid w:val="002A6EE6"/>
    <w:rsid w:val="002C296B"/>
    <w:rsid w:val="002C37BB"/>
    <w:rsid w:val="002C7359"/>
    <w:rsid w:val="00344940"/>
    <w:rsid w:val="003578B1"/>
    <w:rsid w:val="0036474D"/>
    <w:rsid w:val="00370180"/>
    <w:rsid w:val="003971F7"/>
    <w:rsid w:val="003D4B7A"/>
    <w:rsid w:val="003F06CB"/>
    <w:rsid w:val="003F1FF8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D3AD4"/>
    <w:rsid w:val="004D45DF"/>
    <w:rsid w:val="004D7C16"/>
    <w:rsid w:val="004E78F8"/>
    <w:rsid w:val="004F1750"/>
    <w:rsid w:val="00502F9B"/>
    <w:rsid w:val="005060DB"/>
    <w:rsid w:val="00520355"/>
    <w:rsid w:val="005365D3"/>
    <w:rsid w:val="00536FED"/>
    <w:rsid w:val="00551AC0"/>
    <w:rsid w:val="005532F4"/>
    <w:rsid w:val="005562C9"/>
    <w:rsid w:val="00563750"/>
    <w:rsid w:val="00571084"/>
    <w:rsid w:val="005A2D4C"/>
    <w:rsid w:val="005A7741"/>
    <w:rsid w:val="005B7C2C"/>
    <w:rsid w:val="005C3613"/>
    <w:rsid w:val="005E252E"/>
    <w:rsid w:val="006111F3"/>
    <w:rsid w:val="006124E8"/>
    <w:rsid w:val="006155F3"/>
    <w:rsid w:val="0062671B"/>
    <w:rsid w:val="00634523"/>
    <w:rsid w:val="00637B08"/>
    <w:rsid w:val="006461C4"/>
    <w:rsid w:val="00651EAE"/>
    <w:rsid w:val="00663A8C"/>
    <w:rsid w:val="0066436B"/>
    <w:rsid w:val="00665DE3"/>
    <w:rsid w:val="006A2552"/>
    <w:rsid w:val="006D5C2B"/>
    <w:rsid w:val="006E50DD"/>
    <w:rsid w:val="00712B96"/>
    <w:rsid w:val="0071467E"/>
    <w:rsid w:val="007504EF"/>
    <w:rsid w:val="007615B8"/>
    <w:rsid w:val="00776ED4"/>
    <w:rsid w:val="0078616F"/>
    <w:rsid w:val="007930E1"/>
    <w:rsid w:val="007A3FB9"/>
    <w:rsid w:val="007E1741"/>
    <w:rsid w:val="007E4ADC"/>
    <w:rsid w:val="007F3625"/>
    <w:rsid w:val="00816058"/>
    <w:rsid w:val="0081735F"/>
    <w:rsid w:val="00817ACA"/>
    <w:rsid w:val="00893C32"/>
    <w:rsid w:val="008B1016"/>
    <w:rsid w:val="008B5D76"/>
    <w:rsid w:val="008D16CB"/>
    <w:rsid w:val="009105A3"/>
    <w:rsid w:val="009169CE"/>
    <w:rsid w:val="00923319"/>
    <w:rsid w:val="0093420C"/>
    <w:rsid w:val="00945F29"/>
    <w:rsid w:val="00956FE9"/>
    <w:rsid w:val="00997F4C"/>
    <w:rsid w:val="009A6D38"/>
    <w:rsid w:val="009D07D0"/>
    <w:rsid w:val="009E0B15"/>
    <w:rsid w:val="00A222D4"/>
    <w:rsid w:val="00AF0FE0"/>
    <w:rsid w:val="00AF7B1C"/>
    <w:rsid w:val="00B047A1"/>
    <w:rsid w:val="00B05249"/>
    <w:rsid w:val="00B05CD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3312"/>
    <w:rsid w:val="00EB54EA"/>
    <w:rsid w:val="00EC60B0"/>
    <w:rsid w:val="00EE1BC6"/>
    <w:rsid w:val="00EF1128"/>
    <w:rsid w:val="00F10D3A"/>
    <w:rsid w:val="00F64A90"/>
    <w:rsid w:val="00F66692"/>
    <w:rsid w:val="00F73A85"/>
    <w:rsid w:val="00F85DD6"/>
    <w:rsid w:val="00FC1030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  <o:rules v:ext="edit">
        <o:r id="V:Rule15" type="connector" idref="#_x0000_s1044"/>
        <o:r id="V:Rule16" type="connector" idref="#_x0000_s1043"/>
        <o:r id="V:Rule17" type="connector" idref="#_x0000_s1056"/>
        <o:r id="V:Rule18" type="connector" idref="#_x0000_s1042"/>
        <o:r id="V:Rule19" type="connector" idref="#_x0000_s1036"/>
        <o:r id="V:Rule20" type="connector" idref="#_x0000_s1052"/>
        <o:r id="V:Rule21" type="connector" idref="#_x0000_s1053"/>
        <o:r id="V:Rule22" type="connector" idref="#_x0000_s1045"/>
        <o:r id="V:Rule23" type="connector" idref="#_x0000_s1031"/>
        <o:r id="V:Rule24" type="connector" idref="#_x0000_s1035"/>
        <o:r id="V:Rule25" type="connector" idref="#_x0000_s1046"/>
        <o:r id="V:Rule26" type="connector" idref="#_x0000_s1054"/>
        <o:r id="V:Rule27" type="connector" idref="#_x0000_s1055"/>
        <o:r id="V:Rule28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65C20107ABDAC932621C2EB131A7A45ED0DA110501E08929D1A0707F13C799B7895A8D4CF6B9D5IBn0J" TargetMode="External"/><Relationship Id="rId18" Type="http://schemas.openxmlformats.org/officeDocument/2006/relationships/hyperlink" Target="https://u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43;fld=134;dst=100649" TargetMode="External"/><Relationship Id="rId17" Type="http://schemas.openxmlformats.org/officeDocument/2006/relationships/hyperlink" Target="consultantplus://offline/ref=0265C20107ABDAC932621C2EB131A7A45ED0DA110501E08929D1A0707F13C799B7895A8D4CF6B9D5IB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65C20107ABDAC932621C2EB131A7A45ED0DA110501E08929D1A0707F13C799B7895A8D4CF6B9D5IBn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5C20107ABDAC932621C2EB131A7A45ED0DA110501E08929D1A0707F13C799B7895A8D4CF6B9D5IBn0J" TargetMode="External"/><Relationship Id="rId10" Type="http://schemas.openxmlformats.org/officeDocument/2006/relationships/hyperlink" Target="https://ui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0265C20107ABDAC932621C2EB131A7A45ED0DA110501E08929D1A0707F13C799B7895A8D4CF6B9D5IB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CE5B-3CED-4FC9-AC57-ACABCAB8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6834</Words>
  <Characters>54029</Characters>
  <Application>Microsoft Office Word</Application>
  <DocSecurity>0</DocSecurity>
  <Lines>450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2020-04-28T04:16:00Z</cp:lastPrinted>
  <dcterms:created xsi:type="dcterms:W3CDTF">2020-06-29T06:05:00Z</dcterms:created>
  <dcterms:modified xsi:type="dcterms:W3CDTF">2020-06-29T06:05:00Z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