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C" w:rsidRDefault="00265E78" w:rsidP="00F96EBC">
      <w:pPr>
        <w:pStyle w:val="a3"/>
        <w:spacing w:after="0" w:line="240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                                               от 23.07.2020    259-01-04-163</w:t>
      </w:r>
    </w:p>
    <w:p w:rsidR="00F96EBC" w:rsidRDefault="00F96EBC" w:rsidP="00F96EBC">
      <w:pPr>
        <w:pStyle w:val="a3"/>
        <w:spacing w:after="0" w:line="240" w:lineRule="auto"/>
        <w:ind w:firstLine="708"/>
        <w:jc w:val="both"/>
        <w:rPr>
          <w:b w:val="0"/>
          <w:color w:val="000000"/>
          <w:szCs w:val="28"/>
          <w:lang w:bidi="ru-RU"/>
        </w:rPr>
      </w:pPr>
    </w:p>
    <w:p w:rsidR="00D078CF" w:rsidRPr="00F96EBC" w:rsidRDefault="00F96EBC" w:rsidP="00F96EBC">
      <w:pPr>
        <w:pStyle w:val="a3"/>
        <w:spacing w:after="0" w:line="240" w:lineRule="auto"/>
        <w:ind w:firstLine="708"/>
        <w:jc w:val="both"/>
        <w:rPr>
          <w:b w:val="0"/>
        </w:rPr>
      </w:pPr>
      <w:r w:rsidRPr="00F96EBC">
        <w:rPr>
          <w:b w:val="0"/>
          <w:color w:val="000000"/>
          <w:szCs w:val="28"/>
          <w:lang w:bidi="ru-RU"/>
        </w:rPr>
        <w:t>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избирательным объединениям, руководствуясь пункт</w:t>
      </w:r>
      <w:r w:rsidR="005055D6">
        <w:rPr>
          <w:b w:val="0"/>
          <w:color w:val="000000"/>
          <w:szCs w:val="28"/>
          <w:lang w:bidi="ru-RU"/>
        </w:rPr>
        <w:t>ами</w:t>
      </w:r>
      <w:r w:rsidRPr="00F96EBC">
        <w:rPr>
          <w:b w:val="0"/>
          <w:color w:val="000000"/>
          <w:szCs w:val="28"/>
          <w:lang w:bidi="ru-RU"/>
        </w:rPr>
        <w:t xml:space="preserve"> </w:t>
      </w:r>
      <w:r w:rsidR="005055D6">
        <w:rPr>
          <w:b w:val="0"/>
          <w:color w:val="000000"/>
          <w:szCs w:val="28"/>
          <w:lang w:bidi="ru-RU"/>
        </w:rPr>
        <w:t xml:space="preserve">1, </w:t>
      </w:r>
      <w:r w:rsidRPr="00F96EBC">
        <w:rPr>
          <w:b w:val="0"/>
          <w:color w:val="000000"/>
          <w:szCs w:val="28"/>
          <w:lang w:bidi="ru-RU"/>
        </w:rPr>
        <w:t xml:space="preserve">3 статьи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055D6">
        <w:rPr>
          <w:b w:val="0"/>
          <w:color w:val="000000"/>
          <w:szCs w:val="28"/>
          <w:lang w:bidi="ru-RU"/>
        </w:rPr>
        <w:t xml:space="preserve">частями 1,3 </w:t>
      </w:r>
      <w:r w:rsidRPr="00F96EBC">
        <w:rPr>
          <w:b w:val="0"/>
          <w:color w:val="000000"/>
          <w:szCs w:val="28"/>
          <w:lang w:bidi="ru-RU"/>
        </w:rPr>
        <w:t>стать</w:t>
      </w:r>
      <w:r w:rsidR="005055D6">
        <w:rPr>
          <w:b w:val="0"/>
          <w:color w:val="000000"/>
          <w:szCs w:val="28"/>
          <w:lang w:bidi="ru-RU"/>
        </w:rPr>
        <w:t>и</w:t>
      </w:r>
      <w:r w:rsidRPr="00F96EBC">
        <w:rPr>
          <w:b w:val="0"/>
          <w:color w:val="000000"/>
          <w:szCs w:val="28"/>
          <w:lang w:bidi="ru-RU"/>
        </w:rPr>
        <w:t xml:space="preserve"> 45 Закона Пермского края от 28.06.2012 № 68-ПК «О выборах губернатора Пермского края»</w:t>
      </w:r>
      <w:r w:rsidR="007F0E60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162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F96EBC" w:rsidRDefault="00F96EBC" w:rsidP="00F96EBC">
                  <w:pPr>
                    <w:pStyle w:val="90"/>
                    <w:shd w:val="clear" w:color="auto" w:fill="auto"/>
                    <w:spacing w:after="0" w:line="255" w:lineRule="exact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F96EBC" w:rsidRPr="00A52F5F" w:rsidRDefault="00F96EBC" w:rsidP="00F96EBC">
                  <w:pPr>
                    <w:pStyle w:val="90"/>
                    <w:shd w:val="clear" w:color="auto" w:fill="auto"/>
                    <w:spacing w:after="0" w:line="255" w:lineRule="exact"/>
                    <w:jc w:val="both"/>
                    <w:rPr>
                      <w:sz w:val="28"/>
                      <w:szCs w:val="28"/>
                    </w:rPr>
                  </w:pPr>
                  <w:r w:rsidRPr="00A52F5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Об </w:t>
                  </w:r>
                  <w:r w:rsidR="005055D6">
                    <w:rPr>
                      <w:color w:val="000000"/>
                      <w:sz w:val="28"/>
                      <w:szCs w:val="28"/>
                      <w:lang w:bidi="ru-RU"/>
                    </w:rPr>
                    <w:t>утверждении перечня</w:t>
                  </w:r>
                  <w:r w:rsidRPr="00A52F5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помещений для проведения встреч с избирателями в форме собраний</w:t>
                  </w:r>
                  <w:r w:rsidR="005055D6">
                    <w:rPr>
                      <w:color w:val="000000"/>
                      <w:sz w:val="28"/>
                      <w:szCs w:val="28"/>
                      <w:lang w:bidi="ru-RU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п</w:t>
                  </w:r>
                  <w:r w:rsidRPr="00A52F5F">
                    <w:rPr>
                      <w:color w:val="000000"/>
                      <w:sz w:val="28"/>
                      <w:szCs w:val="28"/>
                      <w:lang w:bidi="ru-RU"/>
                    </w:rPr>
                    <w:t>редоставл</w:t>
                  </w: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яемых </w:t>
                  </w:r>
                  <w:r w:rsidRPr="00A52F5F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зарегистрированным кандидатам, их доверенным лицам, </w:t>
                  </w:r>
                  <w:r w:rsidRPr="00A52F5F">
                    <w:rPr>
                      <w:sz w:val="28"/>
                      <w:szCs w:val="28"/>
                    </w:rPr>
                    <w:t xml:space="preserve"> представител</w:t>
                  </w:r>
                  <w:r w:rsidR="009616F3">
                    <w:rPr>
                      <w:sz w:val="28"/>
                      <w:szCs w:val="28"/>
                    </w:rPr>
                    <w:t>ям</w:t>
                  </w:r>
                  <w:r w:rsidRPr="00A52F5F">
                    <w:rPr>
                      <w:sz w:val="28"/>
                      <w:szCs w:val="28"/>
                    </w:rPr>
                    <w:t xml:space="preserve"> избирательных объединений при проведении досрочных выборов губернатора Пермского края 13 сентября 2020 года</w:t>
                  </w:r>
                </w:p>
                <w:p w:rsidR="006C048B" w:rsidRPr="006C048B" w:rsidRDefault="006C048B" w:rsidP="006C048B">
                  <w:pPr>
                    <w:pStyle w:val="a3"/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B834AE" w:rsidRPr="00F96EBC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EBC" w:rsidRPr="00F959E9" w:rsidRDefault="00F96EBC" w:rsidP="009616F3">
      <w:pPr>
        <w:pStyle w:val="ab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F959E9">
        <w:rPr>
          <w:sz w:val="28"/>
          <w:szCs w:val="28"/>
        </w:rPr>
        <w:t xml:space="preserve">1. </w:t>
      </w:r>
      <w:r w:rsidR="005055D6">
        <w:rPr>
          <w:sz w:val="28"/>
          <w:szCs w:val="28"/>
        </w:rPr>
        <w:t>Утвердить перечень</w:t>
      </w:r>
      <w:r w:rsidRPr="00F959E9">
        <w:rPr>
          <w:color w:val="000000"/>
          <w:sz w:val="28"/>
          <w:szCs w:val="28"/>
          <w:lang w:bidi="ru-RU"/>
        </w:rPr>
        <w:t xml:space="preserve"> помещени</w:t>
      </w:r>
      <w:r w:rsidR="005055D6">
        <w:rPr>
          <w:color w:val="000000"/>
          <w:sz w:val="28"/>
          <w:szCs w:val="28"/>
          <w:lang w:bidi="ru-RU"/>
        </w:rPr>
        <w:t>й</w:t>
      </w:r>
      <w:r w:rsidRPr="00F959E9">
        <w:rPr>
          <w:color w:val="000000"/>
          <w:sz w:val="28"/>
          <w:szCs w:val="28"/>
          <w:lang w:bidi="ru-RU"/>
        </w:rPr>
        <w:t xml:space="preserve"> для проведения встреч с избирателями в форме собраний</w:t>
      </w:r>
      <w:r w:rsidR="005055D6">
        <w:rPr>
          <w:color w:val="000000"/>
          <w:sz w:val="28"/>
          <w:szCs w:val="28"/>
          <w:lang w:bidi="ru-RU"/>
        </w:rPr>
        <w:t>,</w:t>
      </w:r>
      <w:r w:rsidRPr="00F959E9">
        <w:rPr>
          <w:color w:val="000000"/>
          <w:sz w:val="28"/>
          <w:szCs w:val="28"/>
          <w:lang w:bidi="ru-RU"/>
        </w:rPr>
        <w:t xml:space="preserve"> предоставляемых зарегистрированным кандидатам, их доверенным лицам, </w:t>
      </w:r>
      <w:r w:rsidRPr="00F959E9">
        <w:rPr>
          <w:sz w:val="28"/>
          <w:szCs w:val="28"/>
        </w:rPr>
        <w:t xml:space="preserve"> представител</w:t>
      </w:r>
      <w:r w:rsidR="009616F3">
        <w:rPr>
          <w:sz w:val="28"/>
          <w:szCs w:val="28"/>
        </w:rPr>
        <w:t>ям</w:t>
      </w:r>
      <w:r w:rsidRPr="00F959E9">
        <w:rPr>
          <w:sz w:val="28"/>
          <w:szCs w:val="28"/>
        </w:rPr>
        <w:t xml:space="preserve"> избирательных объединений при проведении досрочных выборов губернатора Пермского края 13 сентября 2020 года</w:t>
      </w:r>
      <w:r w:rsidR="00BE4F5C">
        <w:rPr>
          <w:sz w:val="28"/>
          <w:szCs w:val="28"/>
        </w:rPr>
        <w:t>, согласно приложению</w:t>
      </w:r>
      <w:r w:rsidRPr="00F959E9">
        <w:rPr>
          <w:sz w:val="28"/>
          <w:szCs w:val="28"/>
        </w:rPr>
        <w:t>.</w:t>
      </w:r>
    </w:p>
    <w:p w:rsidR="00F96EBC" w:rsidRPr="00F959E9" w:rsidRDefault="00F96EBC" w:rsidP="009616F3">
      <w:pPr>
        <w:pStyle w:val="90"/>
        <w:shd w:val="clear" w:color="auto" w:fill="auto"/>
        <w:spacing w:after="0" w:line="240" w:lineRule="auto"/>
        <w:ind w:firstLine="57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959E9">
        <w:rPr>
          <w:b w:val="0"/>
          <w:sz w:val="28"/>
          <w:szCs w:val="28"/>
        </w:rPr>
        <w:t xml:space="preserve">Начальнику управления культуры, спорта и молодежной политики администрации </w:t>
      </w:r>
      <w:r>
        <w:rPr>
          <w:b w:val="0"/>
          <w:sz w:val="28"/>
          <w:szCs w:val="28"/>
        </w:rPr>
        <w:t>округа</w:t>
      </w:r>
      <w:r w:rsidRPr="00F959E9">
        <w:rPr>
          <w:b w:val="0"/>
          <w:sz w:val="28"/>
          <w:szCs w:val="28"/>
        </w:rPr>
        <w:t xml:space="preserve"> Кочетовой Н.И. ознакомить с данным распоряжением руководителей муниципальных учреждений культуры.</w:t>
      </w: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C773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обнародования, подлежит</w:t>
      </w:r>
      <w:r w:rsidR="005055D6">
        <w:rPr>
          <w:sz w:val="28"/>
          <w:szCs w:val="28"/>
        </w:rPr>
        <w:t xml:space="preserve"> опубликованию в печатном издании массовой информации газете «Родник-1» и </w:t>
      </w:r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в сети «Интернет».</w:t>
      </w:r>
    </w:p>
    <w:p w:rsidR="005055D6" w:rsidRDefault="005055D6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</w:p>
    <w:p w:rsidR="00F96EBC" w:rsidRDefault="00F96EBC" w:rsidP="009616F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959E9">
        <w:rPr>
          <w:sz w:val="28"/>
          <w:szCs w:val="28"/>
        </w:rPr>
        <w:t>Копию распоряжения направить в территориальную избирательную комиссию Уинского муниципального округа.</w:t>
      </w:r>
    </w:p>
    <w:p w:rsidR="00F96EBC" w:rsidRDefault="00F96EBC" w:rsidP="00F96EBC">
      <w:pPr>
        <w:pStyle w:val="22"/>
        <w:shd w:val="clear" w:color="auto" w:fill="auto"/>
        <w:spacing w:before="0" w:after="0" w:line="240" w:lineRule="auto"/>
        <w:ind w:firstLine="578"/>
      </w:pPr>
      <w:r>
        <w:rPr>
          <w:sz w:val="28"/>
          <w:szCs w:val="28"/>
        </w:rPr>
        <w:t xml:space="preserve">5. </w:t>
      </w:r>
      <w:r w:rsidRPr="00F959E9">
        <w:rPr>
          <w:sz w:val="28"/>
          <w:szCs w:val="28"/>
        </w:rPr>
        <w:t>Контроль над исполнением данного распоряжения возложить                           на руководителя аппарата администрации округа Курбатову Г.В.</w:t>
      </w:r>
      <w:r>
        <w:tab/>
      </w:r>
    </w:p>
    <w:p w:rsidR="00F96EBC" w:rsidRDefault="00F96EBC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5055D6">
        <w:rPr>
          <w:sz w:val="28"/>
          <w:szCs w:val="28"/>
        </w:rPr>
        <w:t>-</w:t>
      </w:r>
    </w:p>
    <w:p w:rsidR="006C048B" w:rsidRDefault="0016551E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C048B">
        <w:rPr>
          <w:sz w:val="28"/>
          <w:szCs w:val="28"/>
        </w:rPr>
        <w:t>лава администрации Уинского</w:t>
      </w: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C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Pr="00CC35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CC3552">
        <w:rPr>
          <w:sz w:val="28"/>
          <w:szCs w:val="28"/>
        </w:rPr>
        <w:t xml:space="preserve">                      А.Н.Зелёнкин</w:t>
      </w:r>
    </w:p>
    <w:p w:rsidR="00594368" w:rsidRPr="006E0B73" w:rsidRDefault="006C048B" w:rsidP="00BE4F5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E4F5C">
        <w:rPr>
          <w:sz w:val="28"/>
          <w:szCs w:val="28"/>
        </w:rPr>
        <w:lastRenderedPageBreak/>
        <w:t xml:space="preserve">                                   </w:t>
      </w:r>
      <w:r w:rsidR="00594368">
        <w:rPr>
          <w:sz w:val="28"/>
          <w:szCs w:val="28"/>
        </w:rPr>
        <w:t xml:space="preserve">                                       </w:t>
      </w:r>
      <w:r w:rsidR="00594368" w:rsidRPr="006E0B73">
        <w:rPr>
          <w:sz w:val="28"/>
          <w:szCs w:val="28"/>
        </w:rPr>
        <w:t xml:space="preserve">Приложение 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E0B73">
        <w:rPr>
          <w:sz w:val="28"/>
          <w:szCs w:val="28"/>
        </w:rPr>
        <w:t>к распоряжению администрации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E0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E0B73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</w:t>
      </w:r>
    </w:p>
    <w:p w:rsidR="00594368" w:rsidRPr="00CC3552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265E78">
        <w:rPr>
          <w:sz w:val="28"/>
          <w:szCs w:val="28"/>
        </w:rPr>
        <w:t>23.07.2020</w:t>
      </w:r>
      <w:r>
        <w:rPr>
          <w:sz w:val="28"/>
          <w:szCs w:val="28"/>
        </w:rPr>
        <w:t xml:space="preserve"> </w:t>
      </w:r>
      <w:r w:rsidRPr="006E0B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265E78">
        <w:rPr>
          <w:sz w:val="28"/>
          <w:szCs w:val="28"/>
        </w:rPr>
        <w:t>259-01-04-163</w:t>
      </w:r>
    </w:p>
    <w:p w:rsidR="00594368" w:rsidRDefault="00594368" w:rsidP="00594368">
      <w:pPr>
        <w:jc w:val="center"/>
      </w:pPr>
      <w:r>
        <w:tab/>
      </w:r>
    </w:p>
    <w:p w:rsidR="00594368" w:rsidRPr="005055D6" w:rsidRDefault="005055D6" w:rsidP="00594368">
      <w:pPr>
        <w:jc w:val="center"/>
        <w:rPr>
          <w:b/>
          <w:bCs/>
          <w:sz w:val="28"/>
          <w:szCs w:val="28"/>
        </w:rPr>
      </w:pPr>
      <w:r w:rsidRPr="005055D6">
        <w:rPr>
          <w:b/>
          <w:bCs/>
          <w:sz w:val="28"/>
          <w:szCs w:val="28"/>
        </w:rPr>
        <w:t>Перечень</w:t>
      </w:r>
    </w:p>
    <w:p w:rsidR="00594368" w:rsidRDefault="005055D6" w:rsidP="00BE4F5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п</w:t>
      </w:r>
      <w:r w:rsidR="00BE4F5C" w:rsidRPr="00BE4F5C">
        <w:rPr>
          <w:b/>
          <w:color w:val="000000"/>
          <w:sz w:val="28"/>
          <w:szCs w:val="28"/>
          <w:lang w:bidi="ru-RU"/>
        </w:rPr>
        <w:t>омещени</w:t>
      </w:r>
      <w:r>
        <w:rPr>
          <w:b/>
          <w:color w:val="000000"/>
          <w:sz w:val="28"/>
          <w:szCs w:val="28"/>
          <w:lang w:bidi="ru-RU"/>
        </w:rPr>
        <w:t>й</w:t>
      </w:r>
      <w:r w:rsidR="00BE4F5C" w:rsidRPr="00BE4F5C">
        <w:rPr>
          <w:b/>
          <w:color w:val="000000"/>
          <w:sz w:val="28"/>
          <w:szCs w:val="28"/>
          <w:lang w:bidi="ru-RU"/>
        </w:rPr>
        <w:t xml:space="preserve"> для проведения встреч с избирателями в форме собраний</w:t>
      </w:r>
      <w:r>
        <w:rPr>
          <w:b/>
          <w:color w:val="000000"/>
          <w:sz w:val="28"/>
          <w:szCs w:val="28"/>
          <w:lang w:bidi="ru-RU"/>
        </w:rPr>
        <w:t>,</w:t>
      </w:r>
      <w:r w:rsidR="00BE4F5C" w:rsidRPr="00BE4F5C">
        <w:rPr>
          <w:b/>
          <w:color w:val="000000"/>
          <w:sz w:val="28"/>
          <w:szCs w:val="28"/>
          <w:lang w:bidi="ru-RU"/>
        </w:rPr>
        <w:t xml:space="preserve"> предоставляемых зарегистрированным кандидатам, их доверенным лицам, </w:t>
      </w:r>
      <w:r w:rsidR="00BE4F5C" w:rsidRPr="00BE4F5C">
        <w:rPr>
          <w:b/>
          <w:sz w:val="28"/>
          <w:szCs w:val="28"/>
        </w:rPr>
        <w:t xml:space="preserve"> представителей избирательных объединений при проведении досрочных выборов губернатора Пермского края 13 сентября 2020 года</w:t>
      </w:r>
    </w:p>
    <w:p w:rsidR="00BE4F5C" w:rsidRDefault="00BE4F5C" w:rsidP="00BE4F5C">
      <w:pPr>
        <w:jc w:val="center"/>
        <w:rPr>
          <w:b/>
          <w:sz w:val="28"/>
          <w:szCs w:val="28"/>
        </w:rPr>
      </w:pP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 МБУК «Уинский районный дом культуры», с. Уинское, ул. Свободы, 29а;</w:t>
      </w:r>
    </w:p>
    <w:p w:rsidR="00BE4F5C" w:rsidRPr="00E05F72" w:rsidRDefault="00BE4F5C" w:rsidP="00BE4F5C">
      <w:pPr>
        <w:pStyle w:val="ad"/>
        <w:rPr>
          <w:color w:val="000000"/>
          <w:sz w:val="28"/>
          <w:szCs w:val="28"/>
          <w:u w:val="single"/>
        </w:rPr>
      </w:pPr>
      <w:r w:rsidRPr="00E05F72">
        <w:rPr>
          <w:color w:val="000000"/>
          <w:sz w:val="28"/>
          <w:szCs w:val="28"/>
          <w:u w:val="single"/>
        </w:rPr>
        <w:t>Структурные подразделения МБУК «Уинский РДК»: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1.1. Аспинский сельский дом культуры – структурное подразделение МБУК «Уинский РДК», Уинский район, с. Аспа, ул. Школьная, 12а;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1.2. Красногорский сельский дом культуры - структурное подразделение МБУК «Уинский РДК» Уинский район, д. Красногорка, ул. Центральная, д. 10;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1.3. Ломовской сельский дом культуры - структурное подразделение МБУК «Уинский РДК», Уинский район, д. Ломь, ул. Школьная, д. 2;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1.4. Митрохинский сельский дом культуры - структурное подразделение МБУК «Уинский РДК», Уинский район, д. Митрохи, ул. Центральная, д. 16,;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1.5. Нижнесыповской сельский дом культуры - структурное подразделение МБУК «Уинский РДК», Уинский район, с. Нижний Сып, ул. Ленина, д. 68;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1.6. Верхнесыповской сельский дом культуры - структурное подразделение МБУК «Уинский РДК», Уинский район, с. Верхний Сып, ул. Центральная, д. 8;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1.7. Чайкинский сельский дом культуры - структурное подразделение МБУК «Уинский РДК», Уинский район, с. Чайка, ул. Светлая, д. 28;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1.8. Судинский сельский дом культуры - структурное подразделение МБУК «Уинский РДК», Уинский район, с. Суда, ул. Центральная, 29;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1.9. Барсаевский сельский дом культуры - структурное подразделение МБУК «Уинский РДК», Уинский район, с. Барсаи, ул. Центральная, д. 19;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1.10.Иштеряковский сельский дом культуры, Уинский район, с. Иштеряки, пер. Восточный, д. 24;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lastRenderedPageBreak/>
        <w:t>1.11. Воскресенский сельский дом культуры - структурное подразделение МБУК «Уинский РДК», Уинский район, с. Воскресенское, ул. Верхняя, д. 2;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1.12. Кочешовский сельский дом культуры - структурное подразделение МБУК «Уинский РДК» , Уинский район, д. Кочешовка, ул. Юбилейная, д. 2;</w:t>
      </w:r>
    </w:p>
    <w:p w:rsidR="00BE4F5C" w:rsidRPr="00792103" w:rsidRDefault="00BE4F5C" w:rsidP="00BE4F5C">
      <w:pPr>
        <w:pStyle w:val="ad"/>
        <w:rPr>
          <w:color w:val="000000"/>
          <w:sz w:val="28"/>
          <w:szCs w:val="28"/>
        </w:rPr>
      </w:pPr>
      <w:r w:rsidRPr="00792103">
        <w:rPr>
          <w:color w:val="000000"/>
          <w:sz w:val="28"/>
          <w:szCs w:val="28"/>
        </w:rPr>
        <w:t>1.13. Салаватовский сельский дом культуры - структурное подразделение МБУК «Уинский РДК», Уинский район, д. Салаваты, ул. Заречная, д. 2</w:t>
      </w:r>
      <w:r>
        <w:rPr>
          <w:color w:val="000000"/>
          <w:sz w:val="28"/>
          <w:szCs w:val="28"/>
        </w:rPr>
        <w:t>.</w:t>
      </w:r>
    </w:p>
    <w:p w:rsidR="00BE4F5C" w:rsidRPr="00BE4F5C" w:rsidRDefault="00BE4F5C" w:rsidP="00BE4F5C">
      <w:pPr>
        <w:jc w:val="center"/>
        <w:rPr>
          <w:b/>
          <w:sz w:val="28"/>
        </w:rPr>
      </w:pPr>
    </w:p>
    <w:p w:rsidR="006C048B" w:rsidRDefault="006C048B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sectPr w:rsidR="00594368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44" w:rsidRDefault="00A82744">
      <w:r>
        <w:separator/>
      </w:r>
    </w:p>
  </w:endnote>
  <w:endnote w:type="continuationSeparator" w:id="1">
    <w:p w:rsidR="00A82744" w:rsidRDefault="00A8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44" w:rsidRDefault="00A82744">
      <w:r>
        <w:separator/>
      </w:r>
    </w:p>
  </w:footnote>
  <w:footnote w:type="continuationSeparator" w:id="1">
    <w:p w:rsidR="00A82744" w:rsidRDefault="00A82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C0907"/>
    <w:rsid w:val="000E0B14"/>
    <w:rsid w:val="00163A63"/>
    <w:rsid w:val="0016551E"/>
    <w:rsid w:val="001D02CD"/>
    <w:rsid w:val="001E0B69"/>
    <w:rsid w:val="001F2096"/>
    <w:rsid w:val="001F426F"/>
    <w:rsid w:val="002247C1"/>
    <w:rsid w:val="00265E78"/>
    <w:rsid w:val="002869FB"/>
    <w:rsid w:val="002B2710"/>
    <w:rsid w:val="002F5319"/>
    <w:rsid w:val="00395ED9"/>
    <w:rsid w:val="003B0AB6"/>
    <w:rsid w:val="00415677"/>
    <w:rsid w:val="004235EC"/>
    <w:rsid w:val="00443FA9"/>
    <w:rsid w:val="004522FE"/>
    <w:rsid w:val="00482A25"/>
    <w:rsid w:val="00485FFD"/>
    <w:rsid w:val="004D7BF8"/>
    <w:rsid w:val="005055D6"/>
    <w:rsid w:val="005261B8"/>
    <w:rsid w:val="00530AAB"/>
    <w:rsid w:val="00557B4D"/>
    <w:rsid w:val="00561C28"/>
    <w:rsid w:val="00594368"/>
    <w:rsid w:val="005B7C2C"/>
    <w:rsid w:val="005C5CC5"/>
    <w:rsid w:val="00614EF3"/>
    <w:rsid w:val="006155F3"/>
    <w:rsid w:val="00637B08"/>
    <w:rsid w:val="006C048B"/>
    <w:rsid w:val="00705589"/>
    <w:rsid w:val="007F0E60"/>
    <w:rsid w:val="00817ACA"/>
    <w:rsid w:val="008E62B6"/>
    <w:rsid w:val="009616F3"/>
    <w:rsid w:val="0098176A"/>
    <w:rsid w:val="009A13A5"/>
    <w:rsid w:val="009A2D17"/>
    <w:rsid w:val="009A4408"/>
    <w:rsid w:val="00A55781"/>
    <w:rsid w:val="00A63D09"/>
    <w:rsid w:val="00A82744"/>
    <w:rsid w:val="00AB3286"/>
    <w:rsid w:val="00B10272"/>
    <w:rsid w:val="00B17970"/>
    <w:rsid w:val="00B61B23"/>
    <w:rsid w:val="00B834AE"/>
    <w:rsid w:val="00BA3710"/>
    <w:rsid w:val="00BB6EA3"/>
    <w:rsid w:val="00BE4F5C"/>
    <w:rsid w:val="00BF463C"/>
    <w:rsid w:val="00C1422B"/>
    <w:rsid w:val="00C80366"/>
    <w:rsid w:val="00C80448"/>
    <w:rsid w:val="00C82FA9"/>
    <w:rsid w:val="00C92BE7"/>
    <w:rsid w:val="00CC7737"/>
    <w:rsid w:val="00D078CF"/>
    <w:rsid w:val="00D62840"/>
    <w:rsid w:val="00DB52FC"/>
    <w:rsid w:val="00E0220F"/>
    <w:rsid w:val="00E55D54"/>
    <w:rsid w:val="00EE0CD2"/>
    <w:rsid w:val="00EF6A8D"/>
    <w:rsid w:val="00F344AE"/>
    <w:rsid w:val="00F721A4"/>
    <w:rsid w:val="00F96EBC"/>
    <w:rsid w:val="00FD4630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unhideWhenUsed/>
    <w:rsid w:val="006C0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048B"/>
    <w:rPr>
      <w:sz w:val="24"/>
      <w:szCs w:val="24"/>
    </w:rPr>
  </w:style>
  <w:style w:type="character" w:customStyle="1" w:styleId="9">
    <w:name w:val="Основной текст (9)_"/>
    <w:basedOn w:val="a0"/>
    <w:link w:val="90"/>
    <w:rsid w:val="00F96EB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EBC"/>
    <w:pPr>
      <w:widowControl w:val="0"/>
      <w:shd w:val="clear" w:color="auto" w:fill="FFFFFF"/>
      <w:spacing w:after="780" w:line="0" w:lineRule="atLeast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F96EB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EBC"/>
    <w:pPr>
      <w:widowControl w:val="0"/>
      <w:shd w:val="clear" w:color="auto" w:fill="FFFFFF"/>
      <w:spacing w:before="780" w:after="120" w:line="0" w:lineRule="atLeast"/>
      <w:jc w:val="both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BE4F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2020-07-21T03:21:00Z</cp:lastPrinted>
  <dcterms:created xsi:type="dcterms:W3CDTF">2020-07-23T06:17:00Z</dcterms:created>
  <dcterms:modified xsi:type="dcterms:W3CDTF">2020-07-23T06:17:00Z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