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F7" w:rsidRPr="00235CF7" w:rsidRDefault="00235CF7" w:rsidP="00235C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F7">
        <w:rPr>
          <w:rFonts w:ascii="Times New Roman" w:hAnsi="Times New Roman" w:cs="Times New Roman"/>
          <w:sz w:val="28"/>
          <w:szCs w:val="28"/>
        </w:rPr>
        <w:fldChar w:fldCharType="begin"/>
      </w:r>
      <w:r w:rsidRPr="00235CF7">
        <w:rPr>
          <w:rFonts w:ascii="Times New Roman" w:hAnsi="Times New Roman" w:cs="Times New Roman"/>
          <w:sz w:val="28"/>
          <w:szCs w:val="28"/>
        </w:rPr>
        <w:instrText>HYPERLINK "consultantplus://offline/ref=151E24E09E89B0F73371E26112863F7DBBA9C655333F72E25FFC30EF0CPB09E"</w:instrText>
      </w:r>
      <w:r w:rsidRPr="00235CF7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235CF7">
        <w:rPr>
          <w:rFonts w:ascii="Times New Roman" w:hAnsi="Times New Roman" w:cs="Times New Roman"/>
          <w:sz w:val="28"/>
          <w:szCs w:val="28"/>
        </w:rPr>
        <w:t>Приказ</w:t>
      </w:r>
      <w:r w:rsidRPr="00235CF7">
        <w:rPr>
          <w:rFonts w:ascii="Times New Roman" w:hAnsi="Times New Roman" w:cs="Times New Roman"/>
          <w:sz w:val="28"/>
          <w:szCs w:val="28"/>
        </w:rPr>
        <w:fldChar w:fldCharType="end"/>
      </w:r>
      <w:r w:rsidRPr="00235CF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Минфина России от 20.04.2018 №</w:t>
      </w:r>
      <w:r w:rsidRPr="00235CF7">
        <w:rPr>
          <w:rFonts w:ascii="Times New Roman" w:hAnsi="Times New Roman" w:cs="Times New Roman"/>
          <w:sz w:val="28"/>
          <w:szCs w:val="28"/>
        </w:rPr>
        <w:t xml:space="preserve"> 86н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35CF7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Федеральной налоговой службой государственной услуги по государственной регистрации юридических лиц, физических лиц в качестве индивидуальных предпринимателей и крестьянских (фермерских) хозяйств, утвержденный приказом Министерства финансов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 от 30 сентября 2016 г. № 169н» </w:t>
      </w:r>
      <w:r w:rsidRPr="00235CF7">
        <w:rPr>
          <w:rFonts w:ascii="Times New Roman" w:hAnsi="Times New Roman" w:cs="Times New Roman"/>
          <w:sz w:val="28"/>
          <w:szCs w:val="28"/>
        </w:rPr>
        <w:t>документы, подтверждающие факт внесения записи в ЕГРЮЛ и ЕГРИП, по умолчанию будут выдаваться ФНС</w:t>
      </w:r>
      <w:proofErr w:type="gramEnd"/>
      <w:r w:rsidRPr="00235CF7">
        <w:rPr>
          <w:rFonts w:ascii="Times New Roman" w:hAnsi="Times New Roman" w:cs="Times New Roman"/>
          <w:sz w:val="28"/>
          <w:szCs w:val="28"/>
        </w:rPr>
        <w:t xml:space="preserve"> России в электронном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CF7" w:rsidRPr="00235CF7" w:rsidRDefault="00235CF7" w:rsidP="00235C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F7">
        <w:rPr>
          <w:rFonts w:ascii="Times New Roman" w:hAnsi="Times New Roman" w:cs="Times New Roman"/>
          <w:sz w:val="28"/>
          <w:szCs w:val="28"/>
        </w:rPr>
        <w:t xml:space="preserve">Такое положение предусмотрено поправками в административный регламент регистрации ФНС России юридических лиц и индивидуальных предпринимателей. Установлено, что результаты предоставления данной </w:t>
      </w:r>
      <w:proofErr w:type="spellStart"/>
      <w:r w:rsidRPr="00235CF7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235CF7">
        <w:rPr>
          <w:rFonts w:ascii="Times New Roman" w:hAnsi="Times New Roman" w:cs="Times New Roman"/>
          <w:sz w:val="28"/>
          <w:szCs w:val="28"/>
        </w:rPr>
        <w:t xml:space="preserve"> оформляются в форме электронных документов. При наличии в налоговой инспекции соответствующего запроса заявителя инспекцией составляются на бумажном носителе документы, подтверждающие содержание электронных документов.</w:t>
      </w:r>
    </w:p>
    <w:p w:rsidR="00235CF7" w:rsidRPr="00235CF7" w:rsidRDefault="00235CF7" w:rsidP="00235C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F7">
        <w:rPr>
          <w:rFonts w:ascii="Times New Roman" w:hAnsi="Times New Roman" w:cs="Times New Roman"/>
          <w:sz w:val="28"/>
          <w:szCs w:val="28"/>
        </w:rPr>
        <w:t xml:space="preserve">Кроме того, уточнено, что результатом предоставления данной </w:t>
      </w:r>
      <w:proofErr w:type="spellStart"/>
      <w:r w:rsidRPr="00235CF7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235CF7">
        <w:rPr>
          <w:rFonts w:ascii="Times New Roman" w:hAnsi="Times New Roman" w:cs="Times New Roman"/>
          <w:sz w:val="28"/>
          <w:szCs w:val="28"/>
        </w:rPr>
        <w:t xml:space="preserve"> является, в том числе, документ о постановке на учет в налоговом органе (в случае, если в соответствии с законодательством РФ о налогах и сборах государственная регистрация является основанием для постановки юридического лица или индивидуального предпринимателя на учет в налоговом органе).</w:t>
      </w:r>
    </w:p>
    <w:p w:rsidR="00235CF7" w:rsidRPr="00235CF7" w:rsidRDefault="00235CF7" w:rsidP="00235C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F7">
        <w:rPr>
          <w:rFonts w:ascii="Times New Roman" w:hAnsi="Times New Roman" w:cs="Times New Roman"/>
          <w:sz w:val="28"/>
          <w:szCs w:val="28"/>
        </w:rPr>
        <w:t>В случае принятия решения об отказе в регистрации из-за непредставления заявителем необходимых документов или представления документов, оформленных с нарушением установленных требований, заявитель после устранения указанных причин в течение трех месяцев со дня принятия инспекцией решения об отказе вправе дополнительно однократно представить необходимые документы без повторной уплаты госпошлины. При этом заявитель вправе не представлять повторно документы, которые имеются у инспекции.</w:t>
      </w:r>
    </w:p>
    <w:p w:rsidR="00235CF7" w:rsidRPr="00235CF7" w:rsidRDefault="00235CF7" w:rsidP="00235C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F7">
        <w:rPr>
          <w:rFonts w:ascii="Times New Roman" w:hAnsi="Times New Roman" w:cs="Times New Roman"/>
          <w:sz w:val="28"/>
          <w:szCs w:val="28"/>
        </w:rPr>
        <w:t xml:space="preserve">Кроме того, определено, что размеры госпошлины в отношении физических лиц применяются с учетом коэффициента 0,7 в случае подачи заявления и уплаты госпошлины с использованием портала </w:t>
      </w:r>
      <w:proofErr w:type="spellStart"/>
      <w:r w:rsidRPr="00235CF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235CF7">
        <w:rPr>
          <w:rFonts w:ascii="Times New Roman" w:hAnsi="Times New Roman" w:cs="Times New Roman"/>
          <w:sz w:val="28"/>
          <w:szCs w:val="28"/>
        </w:rPr>
        <w:t xml:space="preserve"> и иных порталов, интегрированных с единой системой идентификац</w:t>
      </w:r>
      <w:proofErr w:type="gramStart"/>
      <w:r w:rsidRPr="00235CF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35CF7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235CF7" w:rsidRPr="00235CF7" w:rsidRDefault="00235CF7" w:rsidP="00235C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F7">
        <w:rPr>
          <w:rFonts w:ascii="Times New Roman" w:hAnsi="Times New Roman" w:cs="Times New Roman"/>
          <w:sz w:val="28"/>
          <w:szCs w:val="28"/>
        </w:rPr>
        <w:t xml:space="preserve">Установлено также, что представленные в МФЦ документы на </w:t>
      </w:r>
      <w:proofErr w:type="spellStart"/>
      <w:r w:rsidRPr="00235CF7">
        <w:rPr>
          <w:rFonts w:ascii="Times New Roman" w:hAnsi="Times New Roman" w:cs="Times New Roman"/>
          <w:sz w:val="28"/>
          <w:szCs w:val="28"/>
        </w:rPr>
        <w:t>госрегистрацию</w:t>
      </w:r>
      <w:proofErr w:type="spellEnd"/>
      <w:r w:rsidRPr="00235CF7">
        <w:rPr>
          <w:rFonts w:ascii="Times New Roman" w:hAnsi="Times New Roman" w:cs="Times New Roman"/>
          <w:sz w:val="28"/>
          <w:szCs w:val="28"/>
        </w:rPr>
        <w:t xml:space="preserve"> не позднее одного рабочего дня, следующего за днем их получения, направляются многофункциональным центром в налоговую инспекцию в форме электронных документов, подписанных усиленной квалифицированной электронной подписью, с использованием единой системы межведомственного электронного взаимодействия.</w:t>
      </w:r>
    </w:p>
    <w:p w:rsidR="00996D7D" w:rsidRPr="00235CF7" w:rsidRDefault="00996D7D" w:rsidP="00235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6D7D" w:rsidRPr="00235CF7" w:rsidSect="00EB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CF7"/>
    <w:rsid w:val="00235CF7"/>
    <w:rsid w:val="00996D7D"/>
    <w:rsid w:val="00C870B0"/>
    <w:rsid w:val="00D068C3"/>
    <w:rsid w:val="00D6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cp:lastPrinted>2018-06-28T05:14:00Z</cp:lastPrinted>
  <dcterms:created xsi:type="dcterms:W3CDTF">2018-06-28T04:52:00Z</dcterms:created>
  <dcterms:modified xsi:type="dcterms:W3CDTF">2018-06-28T05:15:00Z</dcterms:modified>
</cp:coreProperties>
</file>