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8A507B">
        <w:rPr>
          <w:b/>
          <w:bCs/>
          <w:color w:val="000000"/>
        </w:rPr>
        <w:t>7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97493B" w:rsidP="00493992">
      <w:pPr>
        <w:jc w:val="center"/>
        <w:rPr>
          <w:color w:val="000000"/>
        </w:rPr>
      </w:pPr>
      <w:r>
        <w:rPr>
          <w:color w:val="000000"/>
        </w:rPr>
        <w:t>2</w:t>
      </w:r>
      <w:r w:rsidR="008A507B">
        <w:rPr>
          <w:color w:val="000000"/>
        </w:rPr>
        <w:t>8</w:t>
      </w:r>
      <w:r w:rsidR="007D6D12">
        <w:rPr>
          <w:color w:val="000000"/>
        </w:rPr>
        <w:t>.</w:t>
      </w:r>
      <w:r w:rsidR="004930B1">
        <w:rPr>
          <w:color w:val="000000"/>
        </w:rPr>
        <w:t>0</w:t>
      </w:r>
      <w:r w:rsidR="008A507B">
        <w:rPr>
          <w:color w:val="000000"/>
        </w:rPr>
        <w:t>7</w:t>
      </w:r>
      <w:r w:rsidR="00493992" w:rsidRPr="00493992">
        <w:rPr>
          <w:color w:val="000000"/>
        </w:rPr>
        <w:t>.201</w:t>
      </w:r>
      <w:r w:rsidR="004930B1">
        <w:rPr>
          <w:color w:val="000000"/>
        </w:rPr>
        <w:t>6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974CEC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E25C2D">
        <w:rPr>
          <w:color w:val="000000"/>
        </w:rPr>
        <w:t>3</w:t>
      </w:r>
      <w:r w:rsidRPr="00493992">
        <w:rPr>
          <w:color w:val="000000"/>
        </w:rPr>
        <w:t>. Кворум имеется.</w:t>
      </w: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97493B" w:rsidRDefault="0097493B" w:rsidP="0009219C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</w:t>
      </w:r>
      <w:r w:rsidR="0097493B">
        <w:rPr>
          <w:color w:val="000000"/>
        </w:rPr>
        <w:t xml:space="preserve">от № 1 – маршрут </w:t>
      </w:r>
      <w:proofErr w:type="spellStart"/>
      <w:r w:rsidR="0097493B">
        <w:rPr>
          <w:color w:val="000000"/>
        </w:rPr>
        <w:t>Ломь</w:t>
      </w:r>
      <w:proofErr w:type="spellEnd"/>
      <w:r w:rsidR="0097493B">
        <w:rPr>
          <w:color w:val="000000"/>
        </w:rPr>
        <w:t xml:space="preserve"> – Уинское.</w:t>
      </w:r>
    </w:p>
    <w:p w:rsidR="0009219C" w:rsidRPr="00493992" w:rsidRDefault="0009219C" w:rsidP="0009219C">
      <w:pPr>
        <w:jc w:val="both"/>
      </w:pPr>
    </w:p>
    <w:p w:rsidR="00493992" w:rsidRDefault="00493992" w:rsidP="00493992">
      <w:pPr>
        <w:jc w:val="both"/>
      </w:pPr>
    </w:p>
    <w:p w:rsidR="00B52F1B" w:rsidRDefault="00493992" w:rsidP="00493992">
      <w:pPr>
        <w:jc w:val="both"/>
      </w:pPr>
      <w:r>
        <w:t xml:space="preserve">       Максимальный размер субсидии:</w:t>
      </w:r>
    </w:p>
    <w:p w:rsidR="0097493B" w:rsidRDefault="0097493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8A507B">
        <w:t>96320</w:t>
      </w:r>
      <w:r w:rsidR="006C5FA2">
        <w:t>,00</w:t>
      </w:r>
      <w:r w:rsidRPr="00CB7C65">
        <w:t xml:space="preserve"> руб</w:t>
      </w:r>
      <w:r>
        <w:t>.</w:t>
      </w:r>
    </w:p>
    <w:p w:rsidR="00337202" w:rsidRDefault="00337202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E18" w:rsidRDefault="00816324" w:rsidP="00411E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6C5FA2" w:rsidRDefault="00411E18" w:rsidP="00E25C2D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6C5FA2" w:rsidRPr="00CB7C65">
        <w:rPr>
          <w:b/>
          <w:i/>
          <w:color w:val="000000"/>
        </w:rPr>
        <w:t xml:space="preserve">Лот </w:t>
      </w:r>
      <w:r w:rsidR="006C5FA2" w:rsidRPr="00757A94">
        <w:rPr>
          <w:b/>
          <w:i/>
          <w:color w:val="000000"/>
        </w:rPr>
        <w:t>№ 1</w:t>
      </w:r>
      <w:r w:rsidR="006C5FA2" w:rsidRPr="00757A94">
        <w:rPr>
          <w:b/>
          <w:color w:val="000000"/>
        </w:rPr>
        <w:t xml:space="preserve">: </w:t>
      </w:r>
      <w:r w:rsidR="006C5FA2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</w:t>
      </w:r>
      <w:r w:rsidR="006C5FA2" w:rsidRPr="00757A94">
        <w:rPr>
          <w:color w:val="1D1B11"/>
        </w:rPr>
        <w:lastRenderedPageBreak/>
        <w:t xml:space="preserve">Уинского муниципального района (маршрут </w:t>
      </w:r>
      <w:proofErr w:type="spellStart"/>
      <w:r w:rsidR="006C5FA2" w:rsidRPr="00757A94">
        <w:rPr>
          <w:color w:val="1D1B11"/>
        </w:rPr>
        <w:t>Ломь-Уинское</w:t>
      </w:r>
      <w:proofErr w:type="spellEnd"/>
      <w:r w:rsidR="006C5FA2" w:rsidRPr="00757A94">
        <w:rPr>
          <w:color w:val="1D1B11"/>
        </w:rPr>
        <w:t>)</w:t>
      </w:r>
      <w:r w:rsidR="006C5FA2">
        <w:rPr>
          <w:color w:val="1D1B11"/>
        </w:rPr>
        <w:t xml:space="preserve"> – </w:t>
      </w:r>
      <w:r w:rsidR="0033720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="006C5FA2" w:rsidRPr="00A673BB">
        <w:rPr>
          <w:color w:val="1D1B11"/>
        </w:rPr>
        <w:t>К</w:t>
      </w:r>
      <w:r w:rsidR="006C5FA2" w:rsidRPr="00A673BB">
        <w:rPr>
          <w:color w:val="000000"/>
        </w:rPr>
        <w:t>онкурс в отношении данного лота признан несостоявшимся.</w:t>
      </w:r>
    </w:p>
    <w:p w:rsidR="00337202" w:rsidRDefault="0033720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042748" w:rsidRDefault="005A1841" w:rsidP="00042748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042748">
        <w:rPr>
          <w:color w:val="000000"/>
        </w:rPr>
        <w:t xml:space="preserve">Конкурсная комиссия </w:t>
      </w:r>
      <w:r w:rsidR="00042748">
        <w:rPr>
          <w:rFonts w:eastAsiaTheme="minorHAnsi"/>
          <w:lang w:eastAsia="en-US"/>
        </w:rPr>
        <w:t>рекомендует</w:t>
      </w:r>
      <w:r w:rsidR="00042748" w:rsidRPr="00EC031B">
        <w:rPr>
          <w:rFonts w:eastAsiaTheme="minorHAnsi"/>
          <w:lang w:eastAsia="en-US"/>
        </w:rPr>
        <w:t xml:space="preserve">: </w:t>
      </w:r>
    </w:p>
    <w:p w:rsidR="00042748" w:rsidRDefault="00042748" w:rsidP="00042748">
      <w:pPr>
        <w:ind w:left="-142" w:hanging="142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- заключить договор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по лоту № 1 </w:t>
      </w:r>
      <w:r>
        <w:rPr>
          <w:color w:val="000000"/>
        </w:rPr>
        <w:t xml:space="preserve">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Уинское</w:t>
      </w:r>
      <w:r>
        <w:t xml:space="preserve">, в отношении которого конкурс признан несостоявшимся в связи с отсутствием заявок, с </w:t>
      </w:r>
      <w:proofErr w:type="spellStart"/>
      <w:r>
        <w:t>пассажироперевозчиком</w:t>
      </w:r>
      <w:proofErr w:type="spellEnd"/>
      <w:r>
        <w:rPr>
          <w:color w:val="1D1B11"/>
        </w:rPr>
        <w:t xml:space="preserve"> сроком на 1 месяц до 3</w:t>
      </w:r>
      <w:r w:rsidR="007D4261">
        <w:rPr>
          <w:color w:val="1D1B11"/>
        </w:rPr>
        <w:t>1</w:t>
      </w:r>
      <w:r>
        <w:rPr>
          <w:color w:val="1D1B11"/>
        </w:rPr>
        <w:t>.0</w:t>
      </w:r>
      <w:r w:rsidR="007D4261">
        <w:rPr>
          <w:color w:val="1D1B11"/>
        </w:rPr>
        <w:t>8</w:t>
      </w:r>
      <w:r>
        <w:rPr>
          <w:color w:val="1D1B11"/>
        </w:rPr>
        <w:t>.2016 года;</w:t>
      </w:r>
    </w:p>
    <w:p w:rsidR="00042748" w:rsidRDefault="00042748" w:rsidP="00042748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- объявить повторный конкурс по следующему лоту:</w:t>
      </w:r>
    </w:p>
    <w:p w:rsidR="00042748" w:rsidRDefault="00042748" w:rsidP="00042748">
      <w:pPr>
        <w:jc w:val="both"/>
        <w:rPr>
          <w:color w:val="000000"/>
        </w:rPr>
      </w:pPr>
      <w:r>
        <w:rPr>
          <w:color w:val="1D1B11"/>
        </w:rPr>
        <w:t xml:space="preserve">    </w:t>
      </w: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– Уинское.</w:t>
      </w:r>
    </w:p>
    <w:p w:rsidR="00042748" w:rsidRDefault="00042748" w:rsidP="00042748">
      <w:pPr>
        <w:ind w:left="-284"/>
        <w:jc w:val="both"/>
        <w:rPr>
          <w:color w:val="1D1B11"/>
        </w:rPr>
      </w:pPr>
    </w:p>
    <w:p w:rsidR="00042748" w:rsidRPr="00EC031B" w:rsidRDefault="00042748" w:rsidP="00042748">
      <w:pPr>
        <w:jc w:val="both"/>
        <w:rPr>
          <w:bCs/>
        </w:rPr>
      </w:pPr>
      <w:r>
        <w:rPr>
          <w:color w:val="1D1B11"/>
        </w:rPr>
        <w:t xml:space="preserve">  </w:t>
      </w:r>
      <w:r w:rsidRPr="00EC031B">
        <w:t xml:space="preserve">«За» – единогласно: </w:t>
      </w:r>
      <w:proofErr w:type="spellStart"/>
      <w:r w:rsidR="008A507B">
        <w:t>Зелёнкин</w:t>
      </w:r>
      <w:proofErr w:type="spellEnd"/>
      <w:r w:rsidR="008A507B">
        <w:t xml:space="preserve"> А.Н., </w:t>
      </w:r>
      <w:proofErr w:type="spellStart"/>
      <w:r w:rsidR="008A507B">
        <w:t>Башкова</w:t>
      </w:r>
      <w:proofErr w:type="spellEnd"/>
      <w:r w:rsidR="008A507B">
        <w:t xml:space="preserve"> Л.М., </w:t>
      </w:r>
      <w:proofErr w:type="spellStart"/>
      <w:r w:rsidR="008A507B">
        <w:t>Зукраева</w:t>
      </w:r>
      <w:proofErr w:type="spellEnd"/>
      <w:r w:rsidR="008A507B">
        <w:t xml:space="preserve"> Л.Х.</w:t>
      </w:r>
    </w:p>
    <w:p w:rsidR="00042748" w:rsidRPr="00EC031B" w:rsidRDefault="00042748" w:rsidP="00042748">
      <w:pPr>
        <w:spacing w:line="200" w:lineRule="exact"/>
        <w:outlineLvl w:val="0"/>
      </w:pPr>
      <w:r w:rsidRPr="00EC031B">
        <w:t xml:space="preserve">  «Против» – нет.</w:t>
      </w:r>
    </w:p>
    <w:p w:rsidR="006C5FA2" w:rsidRPr="00EC031B" w:rsidRDefault="006C5FA2" w:rsidP="004930B1">
      <w:pPr>
        <w:ind w:left="-284"/>
        <w:jc w:val="both"/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04EF6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411E1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sectPr w:rsidR="000930D7" w:rsidSect="0033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4EF6"/>
    <w:rsid w:val="00007CB3"/>
    <w:rsid w:val="000335E4"/>
    <w:rsid w:val="00042748"/>
    <w:rsid w:val="00051C8A"/>
    <w:rsid w:val="00075494"/>
    <w:rsid w:val="0009219C"/>
    <w:rsid w:val="000930D7"/>
    <w:rsid w:val="000D1892"/>
    <w:rsid w:val="000D63BD"/>
    <w:rsid w:val="0010077D"/>
    <w:rsid w:val="00102BA2"/>
    <w:rsid w:val="001121DC"/>
    <w:rsid w:val="001142D8"/>
    <w:rsid w:val="00162061"/>
    <w:rsid w:val="00166115"/>
    <w:rsid w:val="001A04D3"/>
    <w:rsid w:val="001D1EBF"/>
    <w:rsid w:val="001F0F26"/>
    <w:rsid w:val="001F11D4"/>
    <w:rsid w:val="002040B2"/>
    <w:rsid w:val="0024776C"/>
    <w:rsid w:val="00285219"/>
    <w:rsid w:val="0031435E"/>
    <w:rsid w:val="00337202"/>
    <w:rsid w:val="00350F14"/>
    <w:rsid w:val="00360479"/>
    <w:rsid w:val="00390CBF"/>
    <w:rsid w:val="0039713E"/>
    <w:rsid w:val="003C703A"/>
    <w:rsid w:val="003F3126"/>
    <w:rsid w:val="00411E18"/>
    <w:rsid w:val="004911D8"/>
    <w:rsid w:val="004930B1"/>
    <w:rsid w:val="00493992"/>
    <w:rsid w:val="004963DA"/>
    <w:rsid w:val="004A3C05"/>
    <w:rsid w:val="004C3B01"/>
    <w:rsid w:val="004C54F6"/>
    <w:rsid w:val="004D2086"/>
    <w:rsid w:val="004E138B"/>
    <w:rsid w:val="004F4D9C"/>
    <w:rsid w:val="005144E3"/>
    <w:rsid w:val="005211D0"/>
    <w:rsid w:val="005A1841"/>
    <w:rsid w:val="005E7D99"/>
    <w:rsid w:val="00605B83"/>
    <w:rsid w:val="00613300"/>
    <w:rsid w:val="006356C6"/>
    <w:rsid w:val="00666813"/>
    <w:rsid w:val="006707B8"/>
    <w:rsid w:val="00681645"/>
    <w:rsid w:val="006A0A55"/>
    <w:rsid w:val="006A1BDC"/>
    <w:rsid w:val="006C3ACE"/>
    <w:rsid w:val="006C5FA2"/>
    <w:rsid w:val="006D1B74"/>
    <w:rsid w:val="006E2248"/>
    <w:rsid w:val="007007B8"/>
    <w:rsid w:val="007010B1"/>
    <w:rsid w:val="007223C7"/>
    <w:rsid w:val="00724F35"/>
    <w:rsid w:val="00757A94"/>
    <w:rsid w:val="00772F67"/>
    <w:rsid w:val="00777F8A"/>
    <w:rsid w:val="00781DD4"/>
    <w:rsid w:val="007A54C5"/>
    <w:rsid w:val="007B14AC"/>
    <w:rsid w:val="007D4261"/>
    <w:rsid w:val="007D6D12"/>
    <w:rsid w:val="00805318"/>
    <w:rsid w:val="008055D7"/>
    <w:rsid w:val="00816324"/>
    <w:rsid w:val="00860A44"/>
    <w:rsid w:val="008845C6"/>
    <w:rsid w:val="00893AFA"/>
    <w:rsid w:val="008A507B"/>
    <w:rsid w:val="008D4B5C"/>
    <w:rsid w:val="0097493B"/>
    <w:rsid w:val="00974CEC"/>
    <w:rsid w:val="00975BEB"/>
    <w:rsid w:val="009A443A"/>
    <w:rsid w:val="009C3BA7"/>
    <w:rsid w:val="009C426D"/>
    <w:rsid w:val="009D492A"/>
    <w:rsid w:val="009E1946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36469"/>
    <w:rsid w:val="00B52F1B"/>
    <w:rsid w:val="00B561C6"/>
    <w:rsid w:val="00B61CD5"/>
    <w:rsid w:val="00BB42F3"/>
    <w:rsid w:val="00BC3E23"/>
    <w:rsid w:val="00C422D1"/>
    <w:rsid w:val="00C42A5D"/>
    <w:rsid w:val="00C5087D"/>
    <w:rsid w:val="00C73EB9"/>
    <w:rsid w:val="00CB7C65"/>
    <w:rsid w:val="00D10ED3"/>
    <w:rsid w:val="00D23A5F"/>
    <w:rsid w:val="00D4510D"/>
    <w:rsid w:val="00DA2478"/>
    <w:rsid w:val="00DB2F1B"/>
    <w:rsid w:val="00E131F2"/>
    <w:rsid w:val="00E25C2D"/>
    <w:rsid w:val="00E37195"/>
    <w:rsid w:val="00E8564D"/>
    <w:rsid w:val="00EC031B"/>
    <w:rsid w:val="00F04241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029-4F2E-4033-988C-0F81A5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3</cp:revision>
  <cp:lastPrinted>2016-07-28T11:54:00Z</cp:lastPrinted>
  <dcterms:created xsi:type="dcterms:W3CDTF">2016-07-28T06:39:00Z</dcterms:created>
  <dcterms:modified xsi:type="dcterms:W3CDTF">2016-07-28T11:55:00Z</dcterms:modified>
</cp:coreProperties>
</file>