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4D" w:rsidRPr="00C83306" w:rsidRDefault="005C3E4D" w:rsidP="00C83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3306" w:rsidRPr="00C83306" w:rsidRDefault="005C3E4D" w:rsidP="00C833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06">
        <w:rPr>
          <w:rFonts w:ascii="Times New Roman" w:hAnsi="Times New Roman" w:cs="Times New Roman"/>
          <w:b/>
          <w:sz w:val="28"/>
          <w:szCs w:val="28"/>
        </w:rPr>
        <w:t>к проекту</w:t>
      </w:r>
      <w:r w:rsidR="00BA1D33" w:rsidRPr="00C8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306">
        <w:rPr>
          <w:rFonts w:ascii="Times New Roman" w:hAnsi="Times New Roman" w:cs="Times New Roman"/>
          <w:b/>
          <w:sz w:val="28"/>
          <w:szCs w:val="28"/>
        </w:rPr>
        <w:t>решения</w:t>
      </w:r>
      <w:r w:rsidR="00C83306" w:rsidRPr="00C83306">
        <w:rPr>
          <w:rFonts w:ascii="Times New Roman" w:hAnsi="Times New Roman" w:cs="Times New Roman"/>
          <w:b/>
          <w:sz w:val="28"/>
          <w:szCs w:val="28"/>
        </w:rPr>
        <w:t xml:space="preserve"> Земского Собрания </w:t>
      </w:r>
      <w:proofErr w:type="spellStart"/>
      <w:r w:rsidR="00C83306" w:rsidRPr="00C83306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="00C83306" w:rsidRPr="00C833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C83306" w:rsidRPr="007D0E5F">
        <w:rPr>
          <w:rFonts w:ascii="Times New Roman" w:hAnsi="Times New Roman" w:cs="Times New Roman"/>
          <w:b/>
          <w:sz w:val="28"/>
          <w:szCs w:val="28"/>
        </w:rPr>
        <w:t>«</w:t>
      </w:r>
      <w:r w:rsidR="007D0E5F" w:rsidRPr="007D0E5F">
        <w:rPr>
          <w:rFonts w:ascii="Times New Roman" w:hAnsi="Times New Roman" w:cs="Times New Roman"/>
          <w:b/>
          <w:sz w:val="28"/>
          <w:szCs w:val="28"/>
        </w:rPr>
        <w:t>Об утве</w:t>
      </w:r>
      <w:r w:rsidR="007D0E5F" w:rsidRPr="007D0E5F">
        <w:rPr>
          <w:rFonts w:ascii="Times New Roman" w:hAnsi="Times New Roman" w:cs="Times New Roman"/>
          <w:b/>
          <w:sz w:val="28"/>
          <w:szCs w:val="28"/>
        </w:rPr>
        <w:t>р</w:t>
      </w:r>
      <w:r w:rsidR="007D0E5F" w:rsidRPr="007D0E5F">
        <w:rPr>
          <w:rFonts w:ascii="Times New Roman" w:hAnsi="Times New Roman" w:cs="Times New Roman"/>
          <w:b/>
          <w:sz w:val="28"/>
          <w:szCs w:val="28"/>
        </w:rPr>
        <w:t>ждении Порядка предоставления муниципальных гарантий по инвестицио</w:t>
      </w:r>
      <w:r w:rsidR="007D0E5F" w:rsidRPr="007D0E5F">
        <w:rPr>
          <w:rFonts w:ascii="Times New Roman" w:hAnsi="Times New Roman" w:cs="Times New Roman"/>
          <w:b/>
          <w:sz w:val="28"/>
          <w:szCs w:val="28"/>
        </w:rPr>
        <w:t>н</w:t>
      </w:r>
      <w:r w:rsidR="007D0E5F" w:rsidRPr="007D0E5F">
        <w:rPr>
          <w:rFonts w:ascii="Times New Roman" w:hAnsi="Times New Roman" w:cs="Times New Roman"/>
          <w:b/>
          <w:sz w:val="28"/>
          <w:szCs w:val="28"/>
        </w:rPr>
        <w:t xml:space="preserve">ным проектам на конкурсной основе за счет средств бюджета </w:t>
      </w:r>
      <w:proofErr w:type="spellStart"/>
      <w:r w:rsidR="007D0E5F" w:rsidRPr="007D0E5F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="007D0E5F" w:rsidRPr="007D0E5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D0E5F" w:rsidRPr="007D0E5F">
        <w:rPr>
          <w:rFonts w:ascii="Times New Roman" w:hAnsi="Times New Roman" w:cs="Times New Roman"/>
          <w:b/>
          <w:sz w:val="28"/>
          <w:szCs w:val="28"/>
        </w:rPr>
        <w:t>у</w:t>
      </w:r>
      <w:r w:rsidR="007D0E5F" w:rsidRPr="007D0E5F">
        <w:rPr>
          <w:rFonts w:ascii="Times New Roman" w:hAnsi="Times New Roman" w:cs="Times New Roman"/>
          <w:b/>
          <w:sz w:val="28"/>
          <w:szCs w:val="28"/>
        </w:rPr>
        <w:t>ниципального района</w:t>
      </w:r>
      <w:r w:rsidR="00C83306" w:rsidRPr="007D0E5F">
        <w:rPr>
          <w:rFonts w:ascii="Times New Roman" w:hAnsi="Times New Roman" w:cs="Times New Roman"/>
          <w:b/>
          <w:sz w:val="28"/>
          <w:szCs w:val="28"/>
        </w:rPr>
        <w:t>»</w:t>
      </w:r>
    </w:p>
    <w:p w:rsidR="005C3E4D" w:rsidRPr="00432420" w:rsidRDefault="005C3E4D" w:rsidP="00C83306">
      <w:pPr>
        <w:spacing w:line="240" w:lineRule="exact"/>
        <w:jc w:val="center"/>
        <w:rPr>
          <w:b/>
          <w:sz w:val="28"/>
          <w:szCs w:val="28"/>
        </w:rPr>
      </w:pPr>
    </w:p>
    <w:p w:rsidR="005C3E4D" w:rsidRPr="00432420" w:rsidRDefault="005C3E4D" w:rsidP="005C3E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E5F" w:rsidRPr="007D0E5F" w:rsidRDefault="005C3E4D" w:rsidP="00C8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0E5F">
        <w:rPr>
          <w:rFonts w:ascii="Times New Roman" w:hAnsi="Times New Roman" w:cs="Times New Roman"/>
          <w:sz w:val="28"/>
          <w:szCs w:val="28"/>
        </w:rPr>
        <w:t xml:space="preserve">     </w:t>
      </w:r>
      <w:r w:rsidR="007D0E5F" w:rsidRPr="007D0E5F">
        <w:rPr>
          <w:rFonts w:ascii="Times New Roman" w:hAnsi="Times New Roman" w:cs="Times New Roman"/>
          <w:sz w:val="28"/>
          <w:szCs w:val="28"/>
          <w:lang w:eastAsia="en-US"/>
        </w:rPr>
        <w:t>Настоящий Порядок разработан в соответствии:</w:t>
      </w:r>
    </w:p>
    <w:p w:rsidR="007D0E5F" w:rsidRPr="007D0E5F" w:rsidRDefault="007D0E5F" w:rsidP="00C8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0E5F">
        <w:rPr>
          <w:rFonts w:ascii="Times New Roman" w:hAnsi="Times New Roman" w:cs="Times New Roman"/>
          <w:sz w:val="28"/>
          <w:szCs w:val="28"/>
          <w:lang w:eastAsia="en-US"/>
        </w:rPr>
        <w:t xml:space="preserve"> -  со </w:t>
      </w:r>
      <w:hyperlink r:id="rId4" w:history="1">
        <w:r w:rsidRPr="007D0E5F">
          <w:rPr>
            <w:rFonts w:ascii="Times New Roman" w:hAnsi="Times New Roman" w:cs="Times New Roman"/>
            <w:sz w:val="28"/>
            <w:szCs w:val="28"/>
            <w:lang w:eastAsia="en-US"/>
          </w:rPr>
          <w:t>статьей 19</w:t>
        </w:r>
      </w:hyperlink>
      <w:r w:rsidRPr="007D0E5F">
        <w:rPr>
          <w:rFonts w:ascii="Times New Roman" w:hAnsi="Times New Roman" w:cs="Times New Roman"/>
          <w:sz w:val="28"/>
          <w:szCs w:val="28"/>
          <w:lang w:eastAsia="en-US"/>
        </w:rPr>
        <w:t xml:space="preserve"> Фед</w:t>
      </w:r>
      <w:r w:rsidRPr="007D0E5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D0E5F">
        <w:rPr>
          <w:rFonts w:ascii="Times New Roman" w:hAnsi="Times New Roman" w:cs="Times New Roman"/>
          <w:sz w:val="28"/>
          <w:szCs w:val="28"/>
          <w:lang w:eastAsia="en-US"/>
        </w:rPr>
        <w:t>рального закона от 25.02.1999 № 39-ФЗ «Об инвестиционной деятельности в Российской Федерации, осуществляемой в форме капитальных вложений»,</w:t>
      </w:r>
    </w:p>
    <w:p w:rsidR="007D0E5F" w:rsidRPr="007D0E5F" w:rsidRDefault="007D0E5F" w:rsidP="00C83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0E5F">
        <w:rPr>
          <w:rFonts w:ascii="Times New Roman" w:hAnsi="Times New Roman" w:cs="Times New Roman"/>
          <w:sz w:val="28"/>
          <w:szCs w:val="28"/>
          <w:lang w:eastAsia="en-US"/>
        </w:rPr>
        <w:t xml:space="preserve"> -  пунктом 2 статьи 117 Бюджетного кодекса Российской Федерации </w:t>
      </w:r>
    </w:p>
    <w:p w:rsidR="00C83306" w:rsidRPr="007D0E5F" w:rsidRDefault="007D0E5F" w:rsidP="007D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E5F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7D0E5F">
        <w:rPr>
          <w:rFonts w:ascii="Times New Roman" w:hAnsi="Times New Roman" w:cs="Times New Roman"/>
          <w:color w:val="333333"/>
          <w:sz w:val="28"/>
          <w:szCs w:val="28"/>
        </w:rPr>
        <w:t>Федеральным законом от 26.07.2006  № 135-ФЗ «О защите конк</w:t>
      </w:r>
      <w:r w:rsidRPr="007D0E5F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7D0E5F">
        <w:rPr>
          <w:rFonts w:ascii="Times New Roman" w:hAnsi="Times New Roman" w:cs="Times New Roman"/>
          <w:color w:val="333333"/>
          <w:sz w:val="28"/>
          <w:szCs w:val="28"/>
        </w:rPr>
        <w:t>ренции»</w:t>
      </w:r>
    </w:p>
    <w:p w:rsidR="005C3E4D" w:rsidRPr="007D0E5F" w:rsidRDefault="007D0E5F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0E5F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7D0E5F">
        <w:rPr>
          <w:rFonts w:ascii="Times New Roman" w:hAnsi="Times New Roman" w:cs="Times New Roman"/>
          <w:sz w:val="28"/>
          <w:szCs w:val="28"/>
          <w:lang w:eastAsia="en-US"/>
        </w:rPr>
        <w:t xml:space="preserve"> Порядок устана</w:t>
      </w:r>
      <w:r w:rsidRPr="007D0E5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7D0E5F">
        <w:rPr>
          <w:rFonts w:ascii="Times New Roman" w:hAnsi="Times New Roman" w:cs="Times New Roman"/>
          <w:sz w:val="28"/>
          <w:szCs w:val="28"/>
          <w:lang w:eastAsia="en-US"/>
        </w:rPr>
        <w:t>ливает порядок предоставления муниципальных гарантий на реализацию и</w:t>
      </w:r>
      <w:r w:rsidRPr="007D0E5F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7D0E5F">
        <w:rPr>
          <w:rFonts w:ascii="Times New Roman" w:hAnsi="Times New Roman" w:cs="Times New Roman"/>
          <w:sz w:val="28"/>
          <w:szCs w:val="28"/>
          <w:lang w:eastAsia="en-US"/>
        </w:rPr>
        <w:t xml:space="preserve">вестиционных проектов на территории </w:t>
      </w:r>
      <w:proofErr w:type="spellStart"/>
      <w:r w:rsidRPr="007D0E5F">
        <w:rPr>
          <w:rFonts w:ascii="Times New Roman" w:hAnsi="Times New Roman" w:cs="Times New Roman"/>
          <w:sz w:val="28"/>
          <w:szCs w:val="28"/>
          <w:lang w:eastAsia="en-US"/>
        </w:rPr>
        <w:t>Уинского</w:t>
      </w:r>
      <w:proofErr w:type="spellEnd"/>
      <w:r w:rsidRPr="007D0E5F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7D0E5F" w:rsidRPr="00856A36" w:rsidRDefault="007D0E5F" w:rsidP="007D0E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6A36">
        <w:rPr>
          <w:sz w:val="28"/>
          <w:szCs w:val="28"/>
          <w:lang w:eastAsia="en-US"/>
        </w:rPr>
        <w:t xml:space="preserve">Основными целями предоставления </w:t>
      </w:r>
      <w:r>
        <w:rPr>
          <w:sz w:val="28"/>
          <w:szCs w:val="28"/>
          <w:lang w:eastAsia="en-US"/>
        </w:rPr>
        <w:t xml:space="preserve">муниципальных </w:t>
      </w:r>
      <w:r w:rsidRPr="00856A36">
        <w:rPr>
          <w:sz w:val="28"/>
          <w:szCs w:val="28"/>
          <w:lang w:eastAsia="en-US"/>
        </w:rPr>
        <w:t>гарантий субъе</w:t>
      </w:r>
      <w:r w:rsidRPr="00856A36">
        <w:rPr>
          <w:sz w:val="28"/>
          <w:szCs w:val="28"/>
          <w:lang w:eastAsia="en-US"/>
        </w:rPr>
        <w:t>к</w:t>
      </w:r>
      <w:r w:rsidRPr="00856A36">
        <w:rPr>
          <w:sz w:val="28"/>
          <w:szCs w:val="28"/>
          <w:lang w:eastAsia="en-US"/>
        </w:rPr>
        <w:t>там инвестиционной деятельности являются:</w:t>
      </w:r>
    </w:p>
    <w:p w:rsidR="007D0E5F" w:rsidRPr="00856A36" w:rsidRDefault="007D0E5F" w:rsidP="007D0E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56A36">
        <w:rPr>
          <w:sz w:val="28"/>
          <w:szCs w:val="28"/>
          <w:lang w:eastAsia="en-US"/>
        </w:rPr>
        <w:t>-  стимулирование инвестиционной ак</w:t>
      </w:r>
      <w:r>
        <w:rPr>
          <w:sz w:val="28"/>
          <w:szCs w:val="28"/>
          <w:lang w:eastAsia="en-US"/>
        </w:rPr>
        <w:t>тивности</w:t>
      </w:r>
      <w:r w:rsidRPr="00856A36">
        <w:rPr>
          <w:sz w:val="28"/>
          <w:szCs w:val="28"/>
          <w:lang w:eastAsia="en-US"/>
        </w:rPr>
        <w:t>;</w:t>
      </w:r>
    </w:p>
    <w:p w:rsidR="007D0E5F" w:rsidRPr="00856A36" w:rsidRDefault="007D0E5F" w:rsidP="007D0E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56A36">
        <w:rPr>
          <w:sz w:val="28"/>
          <w:szCs w:val="28"/>
          <w:lang w:eastAsia="en-US"/>
        </w:rPr>
        <w:t>-  увеличение поступлений налоговых выплат в бюджет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Уинского</w:t>
      </w:r>
      <w:proofErr w:type="spellEnd"/>
      <w:r>
        <w:rPr>
          <w:sz w:val="28"/>
          <w:szCs w:val="28"/>
          <w:lang w:eastAsia="en-US"/>
        </w:rPr>
        <w:t xml:space="preserve">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ципального района</w:t>
      </w:r>
      <w:r w:rsidRPr="00856A36">
        <w:rPr>
          <w:sz w:val="28"/>
          <w:szCs w:val="28"/>
          <w:lang w:eastAsia="en-US"/>
        </w:rPr>
        <w:t xml:space="preserve"> от реа</w:t>
      </w:r>
      <w:r>
        <w:rPr>
          <w:sz w:val="28"/>
          <w:szCs w:val="28"/>
          <w:lang w:eastAsia="en-US"/>
        </w:rPr>
        <w:t>лизации инвестиционных проектов.</w:t>
      </w:r>
    </w:p>
    <w:p w:rsidR="007D0E5F" w:rsidRDefault="007D0E5F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E4D" w:rsidRPr="00432420" w:rsidRDefault="00C83306" w:rsidP="007D0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E5F">
        <w:rPr>
          <w:rFonts w:ascii="Times New Roman" w:hAnsi="Times New Roman" w:cs="Times New Roman"/>
          <w:sz w:val="28"/>
          <w:szCs w:val="28"/>
        </w:rPr>
        <w:t xml:space="preserve">  </w:t>
      </w:r>
      <w:r w:rsidR="005C3E4D">
        <w:rPr>
          <w:rFonts w:ascii="Times New Roman" w:hAnsi="Times New Roman" w:cs="Times New Roman"/>
          <w:sz w:val="28"/>
          <w:szCs w:val="28"/>
        </w:rPr>
        <w:t>Дополнительных расходов из бюджета района не планируется.</w:t>
      </w:r>
    </w:p>
    <w:p w:rsidR="005C3E4D" w:rsidRPr="00432420" w:rsidRDefault="005C3E4D" w:rsidP="005C3E4D">
      <w:pPr>
        <w:jc w:val="both"/>
        <w:rPr>
          <w:sz w:val="28"/>
          <w:szCs w:val="28"/>
        </w:rPr>
      </w:pPr>
    </w:p>
    <w:p w:rsidR="005C3E4D" w:rsidRPr="00432420" w:rsidRDefault="005C3E4D" w:rsidP="005C3E4D">
      <w:pPr>
        <w:jc w:val="both"/>
        <w:rPr>
          <w:sz w:val="28"/>
          <w:szCs w:val="28"/>
        </w:rPr>
      </w:pPr>
    </w:p>
    <w:p w:rsidR="004736E4" w:rsidRDefault="004736E4"/>
    <w:sectPr w:rsidR="004736E4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4D"/>
    <w:rsid w:val="004736E4"/>
    <w:rsid w:val="005C3E4D"/>
    <w:rsid w:val="00681998"/>
    <w:rsid w:val="007D0E5F"/>
    <w:rsid w:val="008201C1"/>
    <w:rsid w:val="00BA1D33"/>
    <w:rsid w:val="00C83306"/>
    <w:rsid w:val="00F0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30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AC1FDA685A3260B67923668097A45AACE2217462210C811D3F586939CB75AD3A463AEA4CA01DB0h7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5</cp:revision>
  <dcterms:created xsi:type="dcterms:W3CDTF">2017-08-11T05:52:00Z</dcterms:created>
  <dcterms:modified xsi:type="dcterms:W3CDTF">2019-03-20T11:45:00Z</dcterms:modified>
</cp:coreProperties>
</file>