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BB29AD" w:rsidP="008D5373">
      <w:pPr>
        <w:pStyle w:val="a3"/>
        <w:tabs>
          <w:tab w:val="left" w:pos="675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54.6pt;margin-top:228.3pt;width:255.15pt;height:119.2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8D5373" w:rsidRPr="008D5373" w:rsidRDefault="008D5373" w:rsidP="009169CE">
                  <w:pPr>
                    <w:pStyle w:val="a3"/>
                  </w:pPr>
                  <w:fldSimple w:instr=" DOCPROPERTY  doc_summary  \* MERGEFORMAT ">
                    <w:r w:rsidRPr="008D5373">
                      <w:rPr>
                        <w:szCs w:val="28"/>
                      </w:rPr>
                      <w:t xml:space="preserve">О внесении изменений и дополнений </w:t>
                    </w:r>
                    <w:r>
                      <w:rPr>
                        <w:szCs w:val="28"/>
                      </w:rPr>
                      <w:t xml:space="preserve">             </w:t>
                    </w:r>
                    <w:r w:rsidRPr="008D5373">
                      <w:rPr>
                        <w:szCs w:val="28"/>
                      </w:rPr>
                      <w:t xml:space="preserve">в муниципальную программу  «Управление муниципальными финансами и муниципальным долгом Уинского муниципального района» </w:t>
                    </w:r>
                    <w:r>
                      <w:rPr>
                        <w:szCs w:val="28"/>
                      </w:rPr>
                      <w:t xml:space="preserve">           </w:t>
                    </w:r>
                    <w:r w:rsidRPr="008D5373">
                      <w:rPr>
                        <w:szCs w:val="28"/>
                      </w:rPr>
                      <w:t xml:space="preserve">на 2019-2021 годы, утвержденную постановлением администрации Уинского муниципального района  </w:t>
                    </w:r>
                    <w:r>
                      <w:rPr>
                        <w:szCs w:val="28"/>
                      </w:rPr>
                      <w:t xml:space="preserve">          </w:t>
                    </w:r>
                    <w:r w:rsidRPr="008D5373">
                      <w:rPr>
                        <w:szCs w:val="28"/>
                      </w:rPr>
                      <w:t>от 02.10.2018 № 438-259-01-03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5373">
        <w:t xml:space="preserve">                                                                                   от 20.03.2019 № 92-259-01-03</w:t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2C37BB" w:rsidRDefault="002C37BB" w:rsidP="009169CE">
      <w:pPr>
        <w:pStyle w:val="a4"/>
      </w:pPr>
    </w:p>
    <w:p w:rsidR="00C878ED" w:rsidRDefault="00C878ED" w:rsidP="009169CE">
      <w:pPr>
        <w:pStyle w:val="a4"/>
      </w:pPr>
    </w:p>
    <w:p w:rsidR="00C878ED" w:rsidRDefault="00C878ED" w:rsidP="009169CE">
      <w:pPr>
        <w:pStyle w:val="a4"/>
      </w:pPr>
    </w:p>
    <w:p w:rsidR="00C878ED" w:rsidRPr="00AA3236" w:rsidRDefault="00C878ED" w:rsidP="00C878ED">
      <w:pPr>
        <w:ind w:firstLine="709"/>
        <w:jc w:val="both"/>
        <w:rPr>
          <w:sz w:val="28"/>
          <w:szCs w:val="28"/>
        </w:rPr>
      </w:pPr>
      <w:r w:rsidRPr="00AA3236">
        <w:rPr>
          <w:sz w:val="28"/>
          <w:szCs w:val="28"/>
        </w:rPr>
        <w:t>В соответствии с решением Земского Собрания Уинского мун</w:t>
      </w:r>
      <w:r>
        <w:rPr>
          <w:sz w:val="28"/>
          <w:szCs w:val="28"/>
        </w:rPr>
        <w:t>иципального района от 20.12.2018 № 391</w:t>
      </w:r>
      <w:r w:rsidRPr="00AA323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бюджете Уинского района на 2019 год и плановый период 2020 и 2021 годов», постановлением</w:t>
      </w:r>
      <w:r w:rsidRPr="00AA3236">
        <w:rPr>
          <w:sz w:val="28"/>
          <w:szCs w:val="28"/>
        </w:rPr>
        <w:t xml:space="preserve"> администрации Уинс</w:t>
      </w:r>
      <w:r>
        <w:rPr>
          <w:sz w:val="28"/>
          <w:szCs w:val="28"/>
        </w:rPr>
        <w:t>кого муниципального района от 02.10</w:t>
      </w:r>
      <w:r w:rsidRPr="00AA3236">
        <w:rPr>
          <w:sz w:val="28"/>
          <w:szCs w:val="28"/>
        </w:rPr>
        <w:t>.2</w:t>
      </w:r>
      <w:r>
        <w:rPr>
          <w:sz w:val="28"/>
          <w:szCs w:val="28"/>
        </w:rPr>
        <w:t>015 №249</w:t>
      </w:r>
      <w:r w:rsidRPr="00AA3236">
        <w:rPr>
          <w:sz w:val="28"/>
          <w:szCs w:val="28"/>
        </w:rPr>
        <w:t xml:space="preserve">-01-01-03 «Об утверждении порядка разработки, реализации и оценки эффективности муниципальных программ Уинского муниципального района», администрация Уинского муниципального района </w:t>
      </w:r>
    </w:p>
    <w:p w:rsidR="00C878ED" w:rsidRPr="00AA3236" w:rsidRDefault="00C878ED" w:rsidP="00C878ED">
      <w:pPr>
        <w:ind w:firstLine="709"/>
        <w:jc w:val="both"/>
        <w:rPr>
          <w:sz w:val="28"/>
          <w:szCs w:val="28"/>
        </w:rPr>
      </w:pPr>
      <w:r w:rsidRPr="00AA3236">
        <w:rPr>
          <w:sz w:val="28"/>
          <w:szCs w:val="28"/>
        </w:rPr>
        <w:t>ПОСТАНОВЛЯЕТ:</w:t>
      </w:r>
    </w:p>
    <w:p w:rsidR="00C878ED" w:rsidRDefault="00270100" w:rsidP="00270100">
      <w:pPr>
        <w:pStyle w:val="aa"/>
        <w:tabs>
          <w:tab w:val="left" w:pos="426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C878ED">
        <w:rPr>
          <w:szCs w:val="28"/>
        </w:rPr>
        <w:t>Внести в муниципальную программу «Управление муниципальными финансами и муниципальным долгом Уинского муниципального района» на 2019-2021 годы, утвержденную постановлением администрации Уинского муниципального района от 02.10.2018 №438-259-01-03, следующие изменения и дополнения:</w:t>
      </w:r>
    </w:p>
    <w:p w:rsidR="00C878ED" w:rsidRDefault="00C878ED" w:rsidP="00270100">
      <w:pPr>
        <w:pStyle w:val="aa"/>
        <w:tabs>
          <w:tab w:val="left" w:pos="426"/>
        </w:tabs>
        <w:ind w:left="0" w:firstLine="567"/>
        <w:jc w:val="both"/>
        <w:rPr>
          <w:szCs w:val="28"/>
        </w:rPr>
      </w:pPr>
      <w:r>
        <w:rPr>
          <w:szCs w:val="28"/>
        </w:rPr>
        <w:t>1.1.</w:t>
      </w:r>
      <w:r w:rsidR="00270100">
        <w:rPr>
          <w:szCs w:val="28"/>
        </w:rPr>
        <w:t xml:space="preserve"> </w:t>
      </w:r>
      <w:r w:rsidRPr="00843FAA">
        <w:rPr>
          <w:szCs w:val="28"/>
        </w:rPr>
        <w:t xml:space="preserve">в </w:t>
      </w:r>
      <w:r>
        <w:rPr>
          <w:szCs w:val="28"/>
        </w:rPr>
        <w:t>разделе 1 «Паспорт</w:t>
      </w:r>
      <w:r w:rsidRPr="00843FAA">
        <w:rPr>
          <w:szCs w:val="28"/>
        </w:rPr>
        <w:t xml:space="preserve"> Программы</w:t>
      </w:r>
      <w:r>
        <w:rPr>
          <w:szCs w:val="28"/>
        </w:rPr>
        <w:t>»</w:t>
      </w:r>
      <w:r w:rsidRPr="00843FAA">
        <w:rPr>
          <w:szCs w:val="28"/>
        </w:rPr>
        <w:t xml:space="preserve">  «Об</w:t>
      </w:r>
      <w:r>
        <w:rPr>
          <w:szCs w:val="28"/>
        </w:rPr>
        <w:t xml:space="preserve">ъемы и источники финансирования </w:t>
      </w:r>
      <w:r w:rsidRPr="00843FAA">
        <w:rPr>
          <w:szCs w:val="28"/>
        </w:rPr>
        <w:t>программы» изложить в новой редакции:</w:t>
      </w:r>
    </w:p>
    <w:p w:rsidR="00A23FD0" w:rsidRPr="00843FAA" w:rsidRDefault="00A23FD0" w:rsidP="00270100">
      <w:pPr>
        <w:pStyle w:val="aa"/>
        <w:tabs>
          <w:tab w:val="left" w:pos="426"/>
        </w:tabs>
        <w:ind w:left="0" w:firstLine="567"/>
        <w:jc w:val="both"/>
        <w:rPr>
          <w:szCs w:val="28"/>
        </w:rPr>
      </w:pPr>
    </w:p>
    <w:tbl>
      <w:tblPr>
        <w:tblW w:w="9923" w:type="dxa"/>
        <w:tblInd w:w="250" w:type="dxa"/>
        <w:tblLayout w:type="fixed"/>
        <w:tblLook w:val="04A0"/>
      </w:tblPr>
      <w:tblGrid>
        <w:gridCol w:w="1843"/>
        <w:gridCol w:w="1843"/>
        <w:gridCol w:w="1559"/>
        <w:gridCol w:w="1559"/>
        <w:gridCol w:w="1559"/>
        <w:gridCol w:w="1560"/>
      </w:tblGrid>
      <w:tr w:rsidR="00C878ED" w:rsidTr="00A23FD0">
        <w:trPr>
          <w:trHeight w:val="5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ED" w:rsidRPr="00843FAA" w:rsidRDefault="00C878ED" w:rsidP="00A23FD0">
            <w:pPr>
              <w:jc w:val="center"/>
              <w:rPr>
                <w:color w:val="000000"/>
              </w:rPr>
            </w:pPr>
            <w:r w:rsidRPr="00843FAA">
              <w:rPr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D" w:rsidRPr="00843FAA" w:rsidRDefault="00C878ED" w:rsidP="008D5373">
            <w:pPr>
              <w:jc w:val="center"/>
              <w:rPr>
                <w:color w:val="000000"/>
              </w:rPr>
            </w:pPr>
            <w:r w:rsidRPr="00843FAA">
              <w:rPr>
                <w:color w:val="000000"/>
              </w:rPr>
              <w:t>источники финансирования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D" w:rsidRPr="00843FAA" w:rsidRDefault="00C878ED" w:rsidP="008D5373">
            <w:pPr>
              <w:jc w:val="center"/>
              <w:rPr>
                <w:color w:val="000000"/>
              </w:rPr>
            </w:pPr>
            <w:r w:rsidRPr="00843FAA">
              <w:rPr>
                <w:color w:val="000000"/>
              </w:rPr>
              <w:t>Расходы (рублей)</w:t>
            </w:r>
          </w:p>
        </w:tc>
      </w:tr>
      <w:tr w:rsidR="00C878ED" w:rsidTr="008D5373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ED" w:rsidRPr="00843FAA" w:rsidRDefault="00C878ED" w:rsidP="008D537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ED" w:rsidRPr="00843FAA" w:rsidRDefault="00C878ED" w:rsidP="008D5373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D" w:rsidRPr="00843FAA" w:rsidRDefault="00C878ED" w:rsidP="008D5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D" w:rsidRPr="00843FAA" w:rsidRDefault="00C878ED" w:rsidP="008D5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D" w:rsidRPr="00843FAA" w:rsidRDefault="00C878ED" w:rsidP="008D5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D" w:rsidRPr="00843FAA" w:rsidRDefault="00C878ED" w:rsidP="008D5373">
            <w:pPr>
              <w:rPr>
                <w:color w:val="000000"/>
              </w:rPr>
            </w:pPr>
            <w:r w:rsidRPr="00843FAA">
              <w:rPr>
                <w:color w:val="000000"/>
              </w:rPr>
              <w:t>итого</w:t>
            </w:r>
          </w:p>
        </w:tc>
      </w:tr>
      <w:tr w:rsidR="00C878ED" w:rsidTr="008D5373">
        <w:trPr>
          <w:trHeight w:val="7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ED" w:rsidRPr="00843FAA" w:rsidRDefault="00C878ED" w:rsidP="008D537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D" w:rsidRPr="00843FAA" w:rsidRDefault="00C878ED" w:rsidP="008D5373">
            <w:pPr>
              <w:rPr>
                <w:color w:val="000000"/>
              </w:rPr>
            </w:pPr>
            <w:r w:rsidRPr="00843FAA">
              <w:rPr>
                <w:color w:val="000000"/>
              </w:rPr>
              <w:t>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D" w:rsidRPr="0077693F" w:rsidRDefault="00C878ED" w:rsidP="008D53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42 279 727,80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D" w:rsidRPr="0077693F" w:rsidRDefault="00C878ED" w:rsidP="008D53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36 050 409</w:t>
            </w:r>
            <w:r w:rsidRPr="0077693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D" w:rsidRPr="0077693F" w:rsidRDefault="00C878ED" w:rsidP="008D53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36 062 013,0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D" w:rsidRPr="0077693F" w:rsidRDefault="00C878ED" w:rsidP="008D53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114 392149,80</w:t>
            </w:r>
          </w:p>
        </w:tc>
      </w:tr>
      <w:tr w:rsidR="00C878ED" w:rsidRPr="00BB7E5E" w:rsidTr="008D5373">
        <w:trPr>
          <w:trHeight w:val="14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ED" w:rsidRPr="00843FAA" w:rsidRDefault="00C878ED" w:rsidP="008D537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D" w:rsidRPr="00843FAA" w:rsidRDefault="00C878ED" w:rsidP="008D5373">
            <w:pPr>
              <w:rPr>
                <w:color w:val="000000"/>
              </w:rPr>
            </w:pPr>
            <w:r w:rsidRPr="00843FAA">
              <w:rPr>
                <w:color w:val="000000"/>
              </w:rPr>
              <w:t>Бюджет Уинского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D" w:rsidRPr="0039250F" w:rsidRDefault="00C878ED" w:rsidP="008D5373">
            <w:pPr>
              <w:jc w:val="center"/>
              <w:rPr>
                <w:color w:val="000000"/>
                <w:sz w:val="22"/>
                <w:szCs w:val="22"/>
              </w:rPr>
            </w:pPr>
            <w:r w:rsidRPr="0039250F">
              <w:rPr>
                <w:color w:val="000000"/>
                <w:sz w:val="22"/>
                <w:szCs w:val="22"/>
              </w:rPr>
              <w:t>38 824 527,80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D" w:rsidRPr="0039250F" w:rsidRDefault="00C878ED" w:rsidP="008D5373">
            <w:pPr>
              <w:jc w:val="center"/>
              <w:rPr>
                <w:color w:val="000000"/>
                <w:sz w:val="22"/>
                <w:szCs w:val="22"/>
              </w:rPr>
            </w:pPr>
            <w:r w:rsidRPr="0039250F">
              <w:rPr>
                <w:color w:val="000000"/>
                <w:sz w:val="22"/>
                <w:szCs w:val="22"/>
              </w:rPr>
              <w:t>32 595 209,00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D" w:rsidRPr="0039250F" w:rsidRDefault="00C878ED" w:rsidP="008D5373">
            <w:pPr>
              <w:jc w:val="center"/>
              <w:rPr>
                <w:color w:val="000000"/>
                <w:sz w:val="22"/>
                <w:szCs w:val="22"/>
              </w:rPr>
            </w:pPr>
            <w:r w:rsidRPr="0039250F">
              <w:rPr>
                <w:color w:val="000000"/>
                <w:sz w:val="22"/>
                <w:szCs w:val="22"/>
              </w:rPr>
              <w:t>32 606 813,00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D" w:rsidRPr="0039250F" w:rsidRDefault="00C878ED" w:rsidP="008D5373">
            <w:pPr>
              <w:jc w:val="center"/>
              <w:rPr>
                <w:color w:val="000000"/>
                <w:sz w:val="22"/>
                <w:szCs w:val="22"/>
              </w:rPr>
            </w:pPr>
            <w:r w:rsidRPr="0039250F">
              <w:rPr>
                <w:color w:val="000000"/>
                <w:sz w:val="22"/>
                <w:szCs w:val="22"/>
              </w:rPr>
              <w:t>104026549,80</w:t>
            </w:r>
          </w:p>
        </w:tc>
      </w:tr>
      <w:tr w:rsidR="00C878ED" w:rsidTr="008D5373">
        <w:trPr>
          <w:trHeight w:val="43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ED" w:rsidRPr="00843FAA" w:rsidRDefault="00C878ED" w:rsidP="008D537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D" w:rsidRPr="00843FAA" w:rsidRDefault="00C878ED" w:rsidP="008D5373">
            <w:pPr>
              <w:rPr>
                <w:color w:val="000000"/>
              </w:rPr>
            </w:pPr>
            <w:r>
              <w:rPr>
                <w:color w:val="000000"/>
              </w:rPr>
              <w:t>Бюджет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D" w:rsidRPr="0077693F" w:rsidRDefault="00C878ED" w:rsidP="008D53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212 930</w:t>
            </w:r>
            <w:r w:rsidRPr="0077693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D" w:rsidRPr="0077693F" w:rsidRDefault="00C878ED" w:rsidP="008D5373">
            <w:pPr>
              <w:jc w:val="center"/>
              <w:rPr>
                <w:color w:val="000000"/>
                <w:sz w:val="22"/>
                <w:szCs w:val="22"/>
              </w:rPr>
            </w:pPr>
            <w:r w:rsidRPr="0077693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D" w:rsidRPr="0077693F" w:rsidRDefault="00C878ED" w:rsidP="008D5373">
            <w:pPr>
              <w:jc w:val="center"/>
              <w:rPr>
                <w:color w:val="000000"/>
                <w:sz w:val="22"/>
                <w:szCs w:val="22"/>
              </w:rPr>
            </w:pPr>
            <w:r w:rsidRPr="0077693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D" w:rsidRPr="0077693F" w:rsidRDefault="00C878ED" w:rsidP="008D53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212 930</w:t>
            </w:r>
            <w:r w:rsidRPr="0077693F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878ED" w:rsidTr="008D5373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ED" w:rsidRPr="00843FAA" w:rsidRDefault="00C878ED" w:rsidP="008D537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D" w:rsidRPr="00843FAA" w:rsidRDefault="00C878ED" w:rsidP="008D5373">
            <w:pPr>
              <w:rPr>
                <w:color w:val="000000"/>
              </w:rPr>
            </w:pPr>
            <w:r w:rsidRPr="00843FAA">
              <w:rPr>
                <w:color w:val="000000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D" w:rsidRPr="0077693F" w:rsidRDefault="00C878ED" w:rsidP="008D53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3 455 200</w:t>
            </w:r>
            <w:r w:rsidRPr="0077693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D" w:rsidRPr="0077693F" w:rsidRDefault="00C878ED" w:rsidP="008D53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3 455 200</w:t>
            </w:r>
            <w:r w:rsidRPr="0077693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D" w:rsidRPr="0077693F" w:rsidRDefault="00C878ED" w:rsidP="008D53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3 455 200</w:t>
            </w:r>
            <w:r w:rsidRPr="0077693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D" w:rsidRPr="0077693F" w:rsidRDefault="00C878ED" w:rsidP="008D53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10365600</w:t>
            </w:r>
            <w:r w:rsidRPr="0077693F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C878ED" w:rsidRPr="00927781" w:rsidRDefault="00C878ED" w:rsidP="00C878ED">
      <w:pPr>
        <w:pStyle w:val="aa"/>
        <w:rPr>
          <w:szCs w:val="28"/>
          <w:highlight w:val="yellow"/>
        </w:rPr>
      </w:pPr>
    </w:p>
    <w:p w:rsidR="00C878ED" w:rsidRPr="00A12896" w:rsidRDefault="00C878ED" w:rsidP="00A23FD0">
      <w:pPr>
        <w:pStyle w:val="aa"/>
        <w:ind w:left="0" w:firstLine="567"/>
        <w:jc w:val="both"/>
        <w:rPr>
          <w:szCs w:val="28"/>
        </w:rPr>
      </w:pPr>
      <w:r w:rsidRPr="00A12896">
        <w:rPr>
          <w:szCs w:val="28"/>
        </w:rPr>
        <w:t>1.2.</w:t>
      </w:r>
      <w:r w:rsidR="00270100">
        <w:rPr>
          <w:szCs w:val="28"/>
        </w:rPr>
        <w:t xml:space="preserve"> </w:t>
      </w:r>
      <w:r w:rsidRPr="00A12896">
        <w:rPr>
          <w:szCs w:val="28"/>
        </w:rPr>
        <w:t>формы 4,9,10 изложить в новой редакции, согласно приложению 1</w:t>
      </w:r>
      <w:r>
        <w:rPr>
          <w:szCs w:val="28"/>
        </w:rPr>
        <w:t xml:space="preserve"> к настоящему постановлению</w:t>
      </w:r>
      <w:r w:rsidRPr="00A12896">
        <w:rPr>
          <w:szCs w:val="28"/>
        </w:rPr>
        <w:t>;</w:t>
      </w:r>
    </w:p>
    <w:p w:rsidR="00C878ED" w:rsidRPr="00A12896" w:rsidRDefault="00270100" w:rsidP="00A23FD0">
      <w:pPr>
        <w:pStyle w:val="aa"/>
        <w:ind w:left="0" w:firstLine="567"/>
        <w:jc w:val="both"/>
        <w:rPr>
          <w:szCs w:val="28"/>
        </w:rPr>
      </w:pPr>
      <w:r>
        <w:rPr>
          <w:szCs w:val="28"/>
        </w:rPr>
        <w:t xml:space="preserve">1.3. </w:t>
      </w:r>
      <w:r w:rsidR="00C878ED" w:rsidRPr="00DF2573">
        <w:rPr>
          <w:szCs w:val="28"/>
        </w:rPr>
        <w:t>программу дополнить формами 6, 8 согласно приложению 2 к настоящему постановлению.</w:t>
      </w:r>
    </w:p>
    <w:p w:rsidR="00C878ED" w:rsidRPr="00A12896" w:rsidRDefault="00270100" w:rsidP="00A23FD0">
      <w:pPr>
        <w:pStyle w:val="aa"/>
        <w:ind w:left="0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C878ED" w:rsidRPr="00A12896">
        <w:rPr>
          <w:szCs w:val="28"/>
        </w:rPr>
        <w:t>Настоящее постановление подлежит размещению на официальном сайте Уинского муниципального района в сети «Интернет».</w:t>
      </w:r>
    </w:p>
    <w:p w:rsidR="00C878ED" w:rsidRDefault="00C878ED" w:rsidP="00A23FD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12896">
        <w:rPr>
          <w:rFonts w:ascii="Times New Roman" w:hAnsi="Times New Roman" w:cs="Times New Roman"/>
          <w:sz w:val="28"/>
          <w:szCs w:val="28"/>
        </w:rPr>
        <w:t>3.</w:t>
      </w:r>
      <w:r w:rsidR="00270100">
        <w:rPr>
          <w:rFonts w:ascii="Times New Roman" w:hAnsi="Times New Roman" w:cs="Times New Roman"/>
          <w:sz w:val="28"/>
          <w:szCs w:val="28"/>
        </w:rPr>
        <w:t xml:space="preserve"> </w:t>
      </w:r>
      <w:r w:rsidRPr="00A12896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начальника финансового управления администрации Уинского муниципального района Хомякову Л.А.</w:t>
      </w:r>
    </w:p>
    <w:p w:rsidR="00C878ED" w:rsidRDefault="00C878ED" w:rsidP="00C878E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878ED" w:rsidRDefault="00C878ED" w:rsidP="00C878E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878ED" w:rsidRDefault="00C878ED" w:rsidP="00C878E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23FD0" w:rsidRDefault="00C878ED" w:rsidP="00C878E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A23FD0" w:rsidSect="00A23FD0">
          <w:headerReference w:type="default" r:id="rId8"/>
          <w:footerReference w:type="default" r:id="rId9"/>
          <w:pgSz w:w="11906" w:h="16838" w:code="9"/>
          <w:pgMar w:top="1134" w:right="707" w:bottom="1134" w:left="1276" w:header="720" w:footer="41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</w:t>
      </w:r>
      <w:r w:rsidR="00A23FD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A23FD0">
        <w:rPr>
          <w:rFonts w:ascii="Times New Roman" w:hAnsi="Times New Roman" w:cs="Times New Roman"/>
          <w:sz w:val="28"/>
          <w:szCs w:val="28"/>
        </w:rPr>
        <w:t>А.Н.Зелёнкин</w:t>
      </w:r>
      <w:proofErr w:type="spellEnd"/>
    </w:p>
    <w:p w:rsidR="00DA4538" w:rsidRDefault="00DA4538" w:rsidP="00DA4538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Приложение 1</w:t>
      </w:r>
    </w:p>
    <w:p w:rsidR="00DA4538" w:rsidRDefault="00DA4538" w:rsidP="00DA4538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к постановлению</w:t>
      </w:r>
    </w:p>
    <w:p w:rsidR="00DA4538" w:rsidRDefault="00DA4538" w:rsidP="00DA4538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администрации района</w:t>
      </w:r>
    </w:p>
    <w:p w:rsidR="00DA4538" w:rsidRDefault="00DA4538" w:rsidP="00DA4538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20.03ю2019 № 92-259-01-03</w:t>
      </w:r>
    </w:p>
    <w:p w:rsidR="00C878ED" w:rsidRPr="008A4908" w:rsidRDefault="00C878ED" w:rsidP="00DA4538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Форма 4</w:t>
      </w:r>
    </w:p>
    <w:p w:rsidR="00C878ED" w:rsidRPr="008A4908" w:rsidRDefault="00C878ED" w:rsidP="00DA4538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878ED" w:rsidRPr="008A4908" w:rsidRDefault="00C878ED" w:rsidP="00C878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08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муниципальной программы Уинского муниципального района</w:t>
      </w:r>
    </w:p>
    <w:p w:rsidR="00C878ED" w:rsidRPr="008A4908" w:rsidRDefault="00C878ED" w:rsidP="00C878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08">
        <w:rPr>
          <w:rFonts w:ascii="Times New Roman" w:hAnsi="Times New Roman" w:cs="Times New Roman"/>
          <w:b/>
          <w:sz w:val="28"/>
          <w:szCs w:val="28"/>
        </w:rPr>
        <w:t>за счет средств бюджета Уинского муниципального района</w:t>
      </w:r>
    </w:p>
    <w:p w:rsidR="00C878ED" w:rsidRPr="008A4908" w:rsidRDefault="00C878ED" w:rsidP="00C878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2268"/>
        <w:gridCol w:w="709"/>
        <w:gridCol w:w="851"/>
        <w:gridCol w:w="1417"/>
        <w:gridCol w:w="709"/>
        <w:gridCol w:w="1559"/>
        <w:gridCol w:w="1560"/>
        <w:gridCol w:w="1701"/>
      </w:tblGrid>
      <w:tr w:rsidR="00C878ED" w:rsidTr="008D5373">
        <w:tc>
          <w:tcPr>
            <w:tcW w:w="4361" w:type="dxa"/>
            <w:vMerge w:val="restart"/>
            <w:shd w:val="clear" w:color="auto" w:fill="auto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ED" w:rsidRPr="008A4908" w:rsidRDefault="00C878ED" w:rsidP="008D5373">
            <w:pPr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>Расходы, рублей</w:t>
            </w:r>
          </w:p>
        </w:tc>
      </w:tr>
      <w:tr w:rsidR="00C878ED" w:rsidTr="008D5373">
        <w:tc>
          <w:tcPr>
            <w:tcW w:w="4361" w:type="dxa"/>
            <w:vMerge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1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КВР</w:t>
            </w:r>
            <w:proofErr w:type="gramStart"/>
            <w:r w:rsidRPr="008A49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0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C878ED" w:rsidTr="008D5373">
        <w:tc>
          <w:tcPr>
            <w:tcW w:w="4361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78ED" w:rsidTr="008D5373">
        <w:tc>
          <w:tcPr>
            <w:tcW w:w="4361" w:type="dxa"/>
            <w:vMerge w:val="restart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«Управление муниципальными финансами и муниципальным долгом Уинского муниципального района»</w:t>
            </w:r>
          </w:p>
        </w:tc>
        <w:tc>
          <w:tcPr>
            <w:tcW w:w="2268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3400000000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38611597,80</w:t>
            </w:r>
          </w:p>
        </w:tc>
        <w:tc>
          <w:tcPr>
            <w:tcW w:w="156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32595209,0</w:t>
            </w:r>
          </w:p>
        </w:tc>
        <w:tc>
          <w:tcPr>
            <w:tcW w:w="170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32606813,0</w:t>
            </w:r>
          </w:p>
        </w:tc>
      </w:tr>
      <w:tr w:rsidR="00C878ED" w:rsidTr="008D5373">
        <w:tc>
          <w:tcPr>
            <w:tcW w:w="4361" w:type="dxa"/>
            <w:vMerge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– Финансовое управление</w:t>
            </w:r>
          </w:p>
        </w:tc>
        <w:tc>
          <w:tcPr>
            <w:tcW w:w="709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8ED" w:rsidTr="008D5373">
        <w:tc>
          <w:tcPr>
            <w:tcW w:w="4361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«Нормативно-методическое обеспечение и организация бюджетного процесса в </w:t>
            </w:r>
            <w:proofErr w:type="spellStart"/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Уинском</w:t>
            </w:r>
            <w:proofErr w:type="spellEnd"/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268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3420000000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561 109,0</w:t>
            </w:r>
          </w:p>
        </w:tc>
        <w:tc>
          <w:tcPr>
            <w:tcW w:w="156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215 456,0</w:t>
            </w:r>
          </w:p>
        </w:tc>
        <w:tc>
          <w:tcPr>
            <w:tcW w:w="170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215 456,0</w:t>
            </w:r>
          </w:p>
        </w:tc>
      </w:tr>
      <w:tr w:rsidR="00C878ED" w:rsidTr="008D5373">
        <w:tc>
          <w:tcPr>
            <w:tcW w:w="4361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«Резервный фонд администрации Уинского муниципального района»</w:t>
            </w:r>
          </w:p>
        </w:tc>
        <w:tc>
          <w:tcPr>
            <w:tcW w:w="2268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037</w:t>
            </w:r>
          </w:p>
        </w:tc>
        <w:tc>
          <w:tcPr>
            <w:tcW w:w="851" w:type="dxa"/>
          </w:tcPr>
          <w:p w:rsidR="00C878ED" w:rsidRPr="00B64351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3421000000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561 109,0</w:t>
            </w:r>
          </w:p>
        </w:tc>
        <w:tc>
          <w:tcPr>
            <w:tcW w:w="156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215 456,0</w:t>
            </w:r>
          </w:p>
        </w:tc>
        <w:tc>
          <w:tcPr>
            <w:tcW w:w="170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215 456,0</w:t>
            </w:r>
          </w:p>
        </w:tc>
      </w:tr>
      <w:tr w:rsidR="00C878ED" w:rsidTr="008D5373">
        <w:tc>
          <w:tcPr>
            <w:tcW w:w="4361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Резервный фонд</w:t>
            </w:r>
          </w:p>
        </w:tc>
        <w:tc>
          <w:tcPr>
            <w:tcW w:w="2268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851" w:type="dxa"/>
          </w:tcPr>
          <w:p w:rsidR="00C878ED" w:rsidRPr="00B64351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3420103010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561 109,0</w:t>
            </w:r>
          </w:p>
        </w:tc>
        <w:tc>
          <w:tcPr>
            <w:tcW w:w="156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215 456,0</w:t>
            </w:r>
          </w:p>
        </w:tc>
        <w:tc>
          <w:tcPr>
            <w:tcW w:w="170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215 456,0</w:t>
            </w:r>
          </w:p>
        </w:tc>
      </w:tr>
      <w:tr w:rsidR="00C878ED" w:rsidTr="008D5373">
        <w:tc>
          <w:tcPr>
            <w:tcW w:w="4361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2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«Повышение финансовой устойчивости бюджетов сельских поселений, входящих в состав Уинского муниципального района»</w:t>
            </w:r>
          </w:p>
        </w:tc>
        <w:tc>
          <w:tcPr>
            <w:tcW w:w="2268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3440000000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32667300,0</w:t>
            </w:r>
          </w:p>
        </w:tc>
        <w:tc>
          <w:tcPr>
            <w:tcW w:w="156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27 013 800,0</w:t>
            </w:r>
          </w:p>
        </w:tc>
        <w:tc>
          <w:tcPr>
            <w:tcW w:w="170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27 917 800,0</w:t>
            </w:r>
          </w:p>
        </w:tc>
      </w:tr>
      <w:tr w:rsidR="00C878ED" w:rsidTr="008D5373">
        <w:trPr>
          <w:trHeight w:val="1536"/>
        </w:trPr>
        <w:tc>
          <w:tcPr>
            <w:tcW w:w="4361" w:type="dxa"/>
            <w:shd w:val="clear" w:color="auto" w:fill="auto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8A490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Выравнивание бюджетной обеспеченности поселений из районного фонда финансовой поддержки поселений»</w:t>
            </w:r>
          </w:p>
        </w:tc>
        <w:tc>
          <w:tcPr>
            <w:tcW w:w="2268" w:type="dxa"/>
            <w:shd w:val="clear" w:color="auto" w:fill="auto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709" w:type="dxa"/>
            <w:shd w:val="clear" w:color="auto" w:fill="auto"/>
          </w:tcPr>
          <w:p w:rsidR="00C878ED" w:rsidRPr="00B64351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851" w:type="dxa"/>
            <w:shd w:val="clear" w:color="auto" w:fill="auto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417" w:type="dxa"/>
            <w:shd w:val="clear" w:color="auto" w:fill="auto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3440100000</w:t>
            </w:r>
          </w:p>
        </w:tc>
        <w:tc>
          <w:tcPr>
            <w:tcW w:w="709" w:type="dxa"/>
            <w:shd w:val="clear" w:color="auto" w:fill="auto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29 223800,0</w:t>
            </w:r>
          </w:p>
        </w:tc>
        <w:tc>
          <w:tcPr>
            <w:tcW w:w="1560" w:type="dxa"/>
            <w:shd w:val="clear" w:color="auto" w:fill="auto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27 013 800,0</w:t>
            </w:r>
          </w:p>
        </w:tc>
        <w:tc>
          <w:tcPr>
            <w:tcW w:w="1701" w:type="dxa"/>
            <w:shd w:val="clear" w:color="auto" w:fill="auto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27 917 800,0</w:t>
            </w:r>
          </w:p>
        </w:tc>
      </w:tr>
      <w:tr w:rsidR="00C878ED" w:rsidTr="008D5373">
        <w:trPr>
          <w:trHeight w:val="1536"/>
        </w:trPr>
        <w:tc>
          <w:tcPr>
            <w:tcW w:w="4361" w:type="dxa"/>
            <w:shd w:val="clear" w:color="auto" w:fill="auto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2268" w:type="dxa"/>
            <w:shd w:val="clear" w:color="auto" w:fill="auto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709" w:type="dxa"/>
            <w:shd w:val="clear" w:color="auto" w:fill="auto"/>
          </w:tcPr>
          <w:p w:rsidR="00C878ED" w:rsidRPr="00B64351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851" w:type="dxa"/>
            <w:shd w:val="clear" w:color="auto" w:fill="auto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417" w:type="dxa"/>
            <w:shd w:val="clear" w:color="auto" w:fill="auto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3440103020</w:t>
            </w:r>
          </w:p>
        </w:tc>
        <w:tc>
          <w:tcPr>
            <w:tcW w:w="709" w:type="dxa"/>
            <w:shd w:val="clear" w:color="auto" w:fill="auto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29 223800,0</w:t>
            </w:r>
          </w:p>
        </w:tc>
        <w:tc>
          <w:tcPr>
            <w:tcW w:w="1560" w:type="dxa"/>
            <w:shd w:val="clear" w:color="auto" w:fill="auto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27 013 800,0</w:t>
            </w:r>
          </w:p>
        </w:tc>
        <w:tc>
          <w:tcPr>
            <w:tcW w:w="1701" w:type="dxa"/>
            <w:shd w:val="clear" w:color="auto" w:fill="auto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27 917 800,0</w:t>
            </w:r>
          </w:p>
        </w:tc>
      </w:tr>
      <w:tr w:rsidR="00C878ED" w:rsidTr="008D5373">
        <w:tc>
          <w:tcPr>
            <w:tcW w:w="4361" w:type="dxa"/>
          </w:tcPr>
          <w:p w:rsidR="00C878ED" w:rsidRPr="00945EDB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E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"Иные межбюджетные трансферты"</w:t>
            </w:r>
          </w:p>
        </w:tc>
        <w:tc>
          <w:tcPr>
            <w:tcW w:w="2268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8ED" w:rsidRPr="00B64351" w:rsidRDefault="00C878ED" w:rsidP="008D5373">
            <w:pPr>
              <w:jc w:val="center"/>
            </w:pPr>
            <w:r w:rsidRPr="00B64351">
              <w:t>3440200000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8ED" w:rsidRPr="00B64351" w:rsidRDefault="00C878ED" w:rsidP="008D537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3 443 500,0</w:t>
            </w:r>
          </w:p>
        </w:tc>
        <w:tc>
          <w:tcPr>
            <w:tcW w:w="156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78ED" w:rsidTr="008D5373">
        <w:tc>
          <w:tcPr>
            <w:tcW w:w="4361" w:type="dxa"/>
          </w:tcPr>
          <w:p w:rsidR="00C878ED" w:rsidRPr="00945EDB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ED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8ED" w:rsidRPr="00B64351" w:rsidRDefault="00C878ED" w:rsidP="008D5373">
            <w:pPr>
              <w:jc w:val="center"/>
            </w:pPr>
            <w:r w:rsidRPr="00B64351">
              <w:t>3440201010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C878ED" w:rsidRPr="00B64351" w:rsidRDefault="00C878ED" w:rsidP="008D537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3 443 500,0</w:t>
            </w:r>
          </w:p>
        </w:tc>
        <w:tc>
          <w:tcPr>
            <w:tcW w:w="156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78ED" w:rsidTr="008D5373">
        <w:tc>
          <w:tcPr>
            <w:tcW w:w="4361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5 «Обеспечение реализации муниципальной программы (обеспечивающая подпрограмма)»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8ED" w:rsidRPr="00B64351" w:rsidRDefault="00C878ED" w:rsidP="008D5373">
            <w:pPr>
              <w:jc w:val="center"/>
              <w:rPr>
                <w:b/>
              </w:rPr>
            </w:pPr>
            <w:r w:rsidRPr="00B64351">
              <w:rPr>
                <w:b/>
              </w:rPr>
              <w:t>3410000000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5596118,80</w:t>
            </w:r>
          </w:p>
        </w:tc>
        <w:tc>
          <w:tcPr>
            <w:tcW w:w="156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5 365953,0</w:t>
            </w:r>
          </w:p>
        </w:tc>
        <w:tc>
          <w:tcPr>
            <w:tcW w:w="170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4473557,0</w:t>
            </w:r>
          </w:p>
        </w:tc>
      </w:tr>
      <w:tr w:rsidR="00C878ED" w:rsidTr="008D5373">
        <w:tc>
          <w:tcPr>
            <w:tcW w:w="4361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«Обеспечение деятельности органов  местного самоуправления»</w:t>
            </w:r>
          </w:p>
        </w:tc>
        <w:tc>
          <w:tcPr>
            <w:tcW w:w="2268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85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</w:tcPr>
          <w:p w:rsidR="00C878ED" w:rsidRPr="00B64351" w:rsidRDefault="00C878ED" w:rsidP="008D5373">
            <w:pPr>
              <w:jc w:val="center"/>
            </w:pPr>
            <w:r w:rsidRPr="00B64351">
              <w:t>3410100000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5596118,80</w:t>
            </w:r>
          </w:p>
        </w:tc>
        <w:tc>
          <w:tcPr>
            <w:tcW w:w="156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5 365953,0</w:t>
            </w:r>
          </w:p>
        </w:tc>
        <w:tc>
          <w:tcPr>
            <w:tcW w:w="170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4473557,0</w:t>
            </w:r>
          </w:p>
        </w:tc>
      </w:tr>
      <w:tr w:rsidR="00C878ED" w:rsidTr="008D5373">
        <w:tc>
          <w:tcPr>
            <w:tcW w:w="4361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 местного самоуправления</w:t>
            </w:r>
          </w:p>
        </w:tc>
        <w:tc>
          <w:tcPr>
            <w:tcW w:w="2268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85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3410100</w:t>
            </w:r>
          </w:p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4 904192,8</w:t>
            </w:r>
          </w:p>
        </w:tc>
        <w:tc>
          <w:tcPr>
            <w:tcW w:w="156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5184400,0</w:t>
            </w:r>
          </w:p>
        </w:tc>
        <w:tc>
          <w:tcPr>
            <w:tcW w:w="170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4473357,0</w:t>
            </w:r>
          </w:p>
        </w:tc>
      </w:tr>
      <w:tr w:rsidR="00C878ED" w:rsidTr="008D5373">
        <w:tc>
          <w:tcPr>
            <w:tcW w:w="4361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85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3410100</w:t>
            </w:r>
          </w:p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478 996,0</w:t>
            </w:r>
          </w:p>
        </w:tc>
        <w:tc>
          <w:tcPr>
            <w:tcW w:w="156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181 553,0</w:t>
            </w:r>
          </w:p>
        </w:tc>
        <w:tc>
          <w:tcPr>
            <w:tcW w:w="170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</w:tbl>
    <w:p w:rsidR="00C878ED" w:rsidRPr="008A4908" w:rsidRDefault="00C878ED" w:rsidP="00C878E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78ED" w:rsidRPr="008A4908" w:rsidRDefault="00C878ED" w:rsidP="00C878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8A4908">
        <w:rPr>
          <w:rFonts w:ascii="Times New Roman" w:hAnsi="Times New Roman" w:cs="Times New Roman"/>
          <w:sz w:val="28"/>
          <w:szCs w:val="28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C878ED" w:rsidRPr="008A4908" w:rsidRDefault="00C878ED" w:rsidP="00C878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A4908">
        <w:rPr>
          <w:rFonts w:ascii="Times New Roman" w:hAnsi="Times New Roman" w:cs="Times New Roman"/>
          <w:sz w:val="28"/>
          <w:szCs w:val="28"/>
        </w:rPr>
        <w:t xml:space="preserve"> - указывается только группа кода вида расходов, без разбивки по подгруппам и элементам.</w:t>
      </w:r>
    </w:p>
    <w:p w:rsidR="00C878ED" w:rsidRPr="008A4908" w:rsidRDefault="00C878ED" w:rsidP="00C878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A4908">
        <w:rPr>
          <w:rFonts w:ascii="Times New Roman" w:hAnsi="Times New Roman" w:cs="Times New Roman"/>
          <w:sz w:val="28"/>
          <w:szCs w:val="28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Уинского муниципального района, не включенные в расходы иных подпрограмм муниципальных программ Уинского муниципального района.</w:t>
      </w:r>
    </w:p>
    <w:p w:rsidR="00C878ED" w:rsidRPr="008A4908" w:rsidRDefault="00C878ED" w:rsidP="00C878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878ED" w:rsidRPr="008A4908" w:rsidRDefault="00C878ED" w:rsidP="00C878E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78ED" w:rsidRPr="008A4908" w:rsidRDefault="00C878ED" w:rsidP="00C878E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78ED" w:rsidRPr="008A4908" w:rsidRDefault="00C878ED" w:rsidP="00C878E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78ED" w:rsidRPr="008A4908" w:rsidRDefault="00C878ED" w:rsidP="00C878E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78ED" w:rsidRPr="008A4908" w:rsidRDefault="00C878ED" w:rsidP="00C878E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78ED" w:rsidRPr="008A4908" w:rsidRDefault="00C878ED" w:rsidP="00C878E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78ED" w:rsidRPr="008A4908" w:rsidRDefault="00C878ED" w:rsidP="00C878E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78ED" w:rsidRDefault="00C878ED" w:rsidP="00C878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878ED" w:rsidRPr="008A4908" w:rsidRDefault="00C878ED" w:rsidP="00C878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878ED" w:rsidRPr="008A4908" w:rsidRDefault="00C878ED" w:rsidP="00C878E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78ED" w:rsidRPr="008A4908" w:rsidRDefault="00C878ED" w:rsidP="00C878E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78ED" w:rsidRPr="008A4908" w:rsidRDefault="00C878ED" w:rsidP="00C878E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78ED" w:rsidRPr="008A4908" w:rsidRDefault="00C878ED" w:rsidP="00C878E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78ED" w:rsidRPr="008A4908" w:rsidRDefault="00C878ED" w:rsidP="00C878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878ED" w:rsidRPr="008A4908" w:rsidRDefault="00C878ED" w:rsidP="00C878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878ED" w:rsidRPr="008A4908" w:rsidRDefault="00C878ED" w:rsidP="00C878E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78ED" w:rsidRPr="008A4908" w:rsidRDefault="00C878ED" w:rsidP="00C878E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78ED" w:rsidRPr="008A4908" w:rsidRDefault="00C878ED" w:rsidP="00C878E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78ED" w:rsidRPr="008A4908" w:rsidRDefault="00C878ED" w:rsidP="00C878E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78ED" w:rsidRPr="008A4908" w:rsidRDefault="00C878ED" w:rsidP="00C878E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Форма 9</w:t>
      </w:r>
    </w:p>
    <w:p w:rsidR="00C878ED" w:rsidRPr="008A4908" w:rsidRDefault="00C878ED" w:rsidP="00C878E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78ED" w:rsidRPr="008A4908" w:rsidRDefault="00C878ED" w:rsidP="00C878E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78ED" w:rsidRPr="008A4908" w:rsidRDefault="00C878ED" w:rsidP="00C878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08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муниципальной программы Уинского муниципального района</w:t>
      </w:r>
    </w:p>
    <w:p w:rsidR="00C878ED" w:rsidRPr="008A4908" w:rsidRDefault="00C878ED" w:rsidP="00C878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08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C878ED" w:rsidRPr="008A4908" w:rsidRDefault="00C878ED" w:rsidP="00C878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2551"/>
        <w:gridCol w:w="709"/>
        <w:gridCol w:w="850"/>
        <w:gridCol w:w="1276"/>
        <w:gridCol w:w="709"/>
        <w:gridCol w:w="1559"/>
        <w:gridCol w:w="1560"/>
        <w:gridCol w:w="1701"/>
      </w:tblGrid>
      <w:tr w:rsidR="00C878ED" w:rsidTr="008D5373">
        <w:tc>
          <w:tcPr>
            <w:tcW w:w="4361" w:type="dxa"/>
            <w:vMerge w:val="restart"/>
            <w:shd w:val="clear" w:color="auto" w:fill="auto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ED" w:rsidRPr="008A4908" w:rsidRDefault="00C878ED" w:rsidP="008D5373">
            <w:pPr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>Расходы, рублей</w:t>
            </w:r>
          </w:p>
        </w:tc>
      </w:tr>
      <w:tr w:rsidR="00C878ED" w:rsidTr="008D5373">
        <w:tc>
          <w:tcPr>
            <w:tcW w:w="4361" w:type="dxa"/>
            <w:vMerge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КВР</w:t>
            </w:r>
            <w:proofErr w:type="gramStart"/>
            <w:r w:rsidRPr="008A49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0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C878ED" w:rsidTr="008D5373">
        <w:tc>
          <w:tcPr>
            <w:tcW w:w="4361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78ED" w:rsidTr="008D5373">
        <w:tc>
          <w:tcPr>
            <w:tcW w:w="4361" w:type="dxa"/>
            <w:vMerge w:val="restart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«Управление муниципальными финансами и муниципальным долгом Уинского муниципального района»</w:t>
            </w:r>
          </w:p>
        </w:tc>
        <w:tc>
          <w:tcPr>
            <w:tcW w:w="2551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3400000000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42279727,80</w:t>
            </w:r>
          </w:p>
        </w:tc>
        <w:tc>
          <w:tcPr>
            <w:tcW w:w="156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36050409,0</w:t>
            </w:r>
          </w:p>
        </w:tc>
        <w:tc>
          <w:tcPr>
            <w:tcW w:w="170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36062013,0</w:t>
            </w:r>
          </w:p>
        </w:tc>
      </w:tr>
      <w:tr w:rsidR="00C878ED" w:rsidTr="008D5373">
        <w:tc>
          <w:tcPr>
            <w:tcW w:w="4361" w:type="dxa"/>
            <w:vMerge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– Финансовое управление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ED" w:rsidTr="008D5373">
        <w:tc>
          <w:tcPr>
            <w:tcW w:w="4361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Подпрограмма 1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«Нормативно-методическое обеспечение и организация бюджетного процесса в </w:t>
            </w:r>
            <w:proofErr w:type="spellStart"/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Уинском</w:t>
            </w:r>
            <w:proofErr w:type="spellEnd"/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3420000000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561 109,0</w:t>
            </w:r>
          </w:p>
        </w:tc>
        <w:tc>
          <w:tcPr>
            <w:tcW w:w="156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215 456,0</w:t>
            </w:r>
          </w:p>
        </w:tc>
        <w:tc>
          <w:tcPr>
            <w:tcW w:w="170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215 456,0</w:t>
            </w:r>
          </w:p>
        </w:tc>
      </w:tr>
      <w:tr w:rsidR="00C878ED" w:rsidTr="008D5373">
        <w:trPr>
          <w:trHeight w:val="1138"/>
        </w:trPr>
        <w:tc>
          <w:tcPr>
            <w:tcW w:w="4361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«Резервный фонд администрации Уинского муниципального района»</w:t>
            </w:r>
          </w:p>
        </w:tc>
        <w:tc>
          <w:tcPr>
            <w:tcW w:w="2551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850" w:type="dxa"/>
          </w:tcPr>
          <w:p w:rsidR="00C878ED" w:rsidRPr="00B64351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3420100000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561 109,0</w:t>
            </w:r>
          </w:p>
        </w:tc>
        <w:tc>
          <w:tcPr>
            <w:tcW w:w="156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215 456,0</w:t>
            </w:r>
          </w:p>
        </w:tc>
        <w:tc>
          <w:tcPr>
            <w:tcW w:w="170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215 456,0</w:t>
            </w:r>
          </w:p>
        </w:tc>
      </w:tr>
      <w:tr w:rsidR="00C878ED" w:rsidTr="008D5373">
        <w:trPr>
          <w:trHeight w:val="1138"/>
        </w:trPr>
        <w:tc>
          <w:tcPr>
            <w:tcW w:w="4361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2551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850" w:type="dxa"/>
          </w:tcPr>
          <w:p w:rsidR="00C878ED" w:rsidRPr="00B64351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3420103010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561 109,0</w:t>
            </w:r>
          </w:p>
        </w:tc>
        <w:tc>
          <w:tcPr>
            <w:tcW w:w="156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215 456,0</w:t>
            </w:r>
          </w:p>
        </w:tc>
        <w:tc>
          <w:tcPr>
            <w:tcW w:w="170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215 456,0</w:t>
            </w:r>
          </w:p>
        </w:tc>
      </w:tr>
      <w:tr w:rsidR="00C878ED" w:rsidTr="008D5373">
        <w:tc>
          <w:tcPr>
            <w:tcW w:w="4361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2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«Повышение финансовой устойчивости бюджетов сельских поселений, входящих в состав Уинского муниципального района»</w:t>
            </w:r>
          </w:p>
        </w:tc>
        <w:tc>
          <w:tcPr>
            <w:tcW w:w="2551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3440000000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36122500,0</w:t>
            </w:r>
          </w:p>
        </w:tc>
        <w:tc>
          <w:tcPr>
            <w:tcW w:w="156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30469000,0</w:t>
            </w:r>
          </w:p>
        </w:tc>
        <w:tc>
          <w:tcPr>
            <w:tcW w:w="170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31373000,0</w:t>
            </w:r>
          </w:p>
        </w:tc>
      </w:tr>
      <w:tr w:rsidR="00C878ED" w:rsidTr="008D5373">
        <w:tc>
          <w:tcPr>
            <w:tcW w:w="4361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8A490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Выравнивание бюджетной обеспеченности поселений из районного фонда финансовой поддержки поселений»</w:t>
            </w:r>
          </w:p>
        </w:tc>
        <w:tc>
          <w:tcPr>
            <w:tcW w:w="2551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85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276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3440100000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29 223800,0</w:t>
            </w:r>
          </w:p>
        </w:tc>
        <w:tc>
          <w:tcPr>
            <w:tcW w:w="156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27 013 800,0</w:t>
            </w:r>
          </w:p>
        </w:tc>
        <w:tc>
          <w:tcPr>
            <w:tcW w:w="170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27 917 800,0</w:t>
            </w:r>
          </w:p>
        </w:tc>
      </w:tr>
      <w:tr w:rsidR="00C878ED" w:rsidTr="008D5373">
        <w:tc>
          <w:tcPr>
            <w:tcW w:w="4361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2551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85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276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3440103020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29 223800,0</w:t>
            </w:r>
          </w:p>
        </w:tc>
        <w:tc>
          <w:tcPr>
            <w:tcW w:w="156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27 013 800,0</w:t>
            </w:r>
          </w:p>
        </w:tc>
        <w:tc>
          <w:tcPr>
            <w:tcW w:w="170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27 917 800,0</w:t>
            </w:r>
          </w:p>
        </w:tc>
      </w:tr>
      <w:tr w:rsidR="00C878ED" w:rsidTr="008D5373">
        <w:tc>
          <w:tcPr>
            <w:tcW w:w="4361" w:type="dxa"/>
          </w:tcPr>
          <w:p w:rsidR="00C878ED" w:rsidRPr="00675A95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95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Субвенции, передаваемые в </w:t>
            </w:r>
            <w:r w:rsidRPr="00675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бюджеты муниципальных районов на осуществление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2551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037</w:t>
            </w:r>
          </w:p>
        </w:tc>
        <w:tc>
          <w:tcPr>
            <w:tcW w:w="85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276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344012P1</w:t>
            </w:r>
            <w:r w:rsidRPr="00B6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55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3 455 200,0</w:t>
            </w:r>
          </w:p>
        </w:tc>
        <w:tc>
          <w:tcPr>
            <w:tcW w:w="156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3 455 200,0</w:t>
            </w:r>
          </w:p>
        </w:tc>
        <w:tc>
          <w:tcPr>
            <w:tcW w:w="170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3 455 200,0</w:t>
            </w:r>
          </w:p>
        </w:tc>
      </w:tr>
      <w:tr w:rsidR="00C878ED" w:rsidTr="008D5373">
        <w:tc>
          <w:tcPr>
            <w:tcW w:w="4361" w:type="dxa"/>
          </w:tcPr>
          <w:p w:rsidR="00C878ED" w:rsidRPr="00945EDB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"Иные межбюджетные трансферты"</w:t>
            </w:r>
          </w:p>
        </w:tc>
        <w:tc>
          <w:tcPr>
            <w:tcW w:w="2551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8ED" w:rsidRPr="00B64351" w:rsidRDefault="00C878ED" w:rsidP="008D5373">
            <w:pPr>
              <w:jc w:val="center"/>
            </w:pPr>
            <w:r w:rsidRPr="00B64351">
              <w:t>3440200000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8ED" w:rsidRPr="00B64351" w:rsidRDefault="00C878ED" w:rsidP="008D537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3 443 500,0</w:t>
            </w:r>
          </w:p>
        </w:tc>
        <w:tc>
          <w:tcPr>
            <w:tcW w:w="156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78ED" w:rsidTr="008D5373">
        <w:tc>
          <w:tcPr>
            <w:tcW w:w="4361" w:type="dxa"/>
          </w:tcPr>
          <w:p w:rsidR="00C878ED" w:rsidRPr="00945EDB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ED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551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8ED" w:rsidRPr="00B64351" w:rsidRDefault="00C878ED" w:rsidP="008D5373">
            <w:pPr>
              <w:jc w:val="center"/>
            </w:pPr>
            <w:r w:rsidRPr="00B64351">
              <w:t>3440201010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C878ED" w:rsidRPr="00B64351" w:rsidRDefault="00C878ED" w:rsidP="008D537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3 443 500,0</w:t>
            </w:r>
          </w:p>
        </w:tc>
        <w:tc>
          <w:tcPr>
            <w:tcW w:w="156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78ED" w:rsidTr="008D5373">
        <w:tc>
          <w:tcPr>
            <w:tcW w:w="4361" w:type="dxa"/>
          </w:tcPr>
          <w:p w:rsidR="00C878ED" w:rsidRPr="0000307C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07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«Управление муниципальными финансами и муниципальным долгом Уинского муниципального района»</w:t>
            </w:r>
          </w:p>
        </w:tc>
        <w:tc>
          <w:tcPr>
            <w:tcW w:w="2551" w:type="dxa"/>
          </w:tcPr>
          <w:p w:rsidR="00C878ED" w:rsidRPr="0000307C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07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3400000000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212 930,0</w:t>
            </w:r>
          </w:p>
        </w:tc>
        <w:tc>
          <w:tcPr>
            <w:tcW w:w="156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878ED" w:rsidTr="008D5373">
        <w:tc>
          <w:tcPr>
            <w:tcW w:w="4361" w:type="dxa"/>
            <w:vMerge w:val="restart"/>
          </w:tcPr>
          <w:p w:rsidR="00C878ED" w:rsidRPr="0000307C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07C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5 «Обеспечение реализации муниципальной программы (обеспечивающая подпрограмма)»</w:t>
            </w:r>
            <w:r w:rsidRPr="0000307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  <w:p w:rsidR="00C878ED" w:rsidRPr="0000307C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07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551" w:type="dxa"/>
            <w:vMerge w:val="restart"/>
          </w:tcPr>
          <w:p w:rsidR="00C878ED" w:rsidRPr="0000307C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8ED" w:rsidRPr="0000307C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07C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3410000000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212 930,0</w:t>
            </w:r>
          </w:p>
        </w:tc>
        <w:tc>
          <w:tcPr>
            <w:tcW w:w="156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878ED" w:rsidTr="008D5373">
        <w:tc>
          <w:tcPr>
            <w:tcW w:w="4361" w:type="dxa"/>
            <w:vMerge/>
          </w:tcPr>
          <w:p w:rsidR="00C878ED" w:rsidRPr="0000307C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878ED" w:rsidRPr="0000307C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85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276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3410105030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140 429,0</w:t>
            </w:r>
          </w:p>
        </w:tc>
        <w:tc>
          <w:tcPr>
            <w:tcW w:w="156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78ED" w:rsidTr="008D5373">
        <w:tc>
          <w:tcPr>
            <w:tcW w:w="4361" w:type="dxa"/>
            <w:vMerge/>
          </w:tcPr>
          <w:p w:rsidR="00C878ED" w:rsidRPr="0000307C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878ED" w:rsidRPr="0000307C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85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276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3410105030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6 337,0</w:t>
            </w:r>
          </w:p>
        </w:tc>
        <w:tc>
          <w:tcPr>
            <w:tcW w:w="156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78ED" w:rsidTr="008D5373">
        <w:tc>
          <w:tcPr>
            <w:tcW w:w="4361" w:type="dxa"/>
            <w:vMerge/>
          </w:tcPr>
          <w:p w:rsidR="00C878ED" w:rsidRPr="0000307C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878ED" w:rsidRPr="0000307C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85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276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3410105040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59 000,0</w:t>
            </w:r>
          </w:p>
        </w:tc>
        <w:tc>
          <w:tcPr>
            <w:tcW w:w="156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78ED" w:rsidTr="008D5373">
        <w:tc>
          <w:tcPr>
            <w:tcW w:w="4361" w:type="dxa"/>
            <w:vMerge/>
          </w:tcPr>
          <w:p w:rsidR="00C878ED" w:rsidRPr="0000307C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878ED" w:rsidRPr="0000307C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85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276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3410105050</w:t>
            </w:r>
          </w:p>
        </w:tc>
        <w:tc>
          <w:tcPr>
            <w:tcW w:w="70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7 164,0</w:t>
            </w:r>
          </w:p>
        </w:tc>
        <w:tc>
          <w:tcPr>
            <w:tcW w:w="1560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878ED" w:rsidRPr="00B6435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878ED" w:rsidRPr="008A4908" w:rsidRDefault="00C878ED" w:rsidP="00C878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8A4908">
        <w:rPr>
          <w:rFonts w:ascii="Times New Roman" w:hAnsi="Times New Roman" w:cs="Times New Roman"/>
          <w:sz w:val="28"/>
          <w:szCs w:val="28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C878ED" w:rsidRPr="008A4908" w:rsidRDefault="00C878ED" w:rsidP="00C878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A4908">
        <w:rPr>
          <w:rFonts w:ascii="Times New Roman" w:hAnsi="Times New Roman" w:cs="Times New Roman"/>
          <w:sz w:val="28"/>
          <w:szCs w:val="28"/>
        </w:rPr>
        <w:t xml:space="preserve"> - указывается только группа кода вида расходов, без разбивки по подгруппам и элементам.</w:t>
      </w:r>
    </w:p>
    <w:p w:rsidR="00C878ED" w:rsidRPr="008A4908" w:rsidRDefault="00C878ED" w:rsidP="00C878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3</w:t>
      </w:r>
      <w:r w:rsidRPr="008A4908">
        <w:rPr>
          <w:rFonts w:ascii="Times New Roman" w:hAnsi="Times New Roman" w:cs="Times New Roman"/>
          <w:sz w:val="28"/>
          <w:szCs w:val="28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Уинского муниципального района, не включенные в расходы иных подпрограмм муниципальных программ Уинского муниципального района.</w:t>
      </w:r>
    </w:p>
    <w:p w:rsidR="00C878ED" w:rsidRPr="008A4908" w:rsidRDefault="00BB29AD" w:rsidP="00C878ED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312.7pt;margin-top:53pt;width:198pt;height:3.55pt;z-index:251661312" strokecolor="white">
            <v:textbox>
              <w:txbxContent>
                <w:p w:rsidR="008D5373" w:rsidRPr="00570FC1" w:rsidRDefault="008D5373" w:rsidP="00C878ED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C878ED" w:rsidRPr="008A4908">
        <w:rPr>
          <w:sz w:val="28"/>
          <w:szCs w:val="28"/>
        </w:rPr>
        <w:t xml:space="preserve">                       </w:t>
      </w:r>
    </w:p>
    <w:p w:rsidR="00C878ED" w:rsidRPr="008A4908" w:rsidRDefault="00C878ED" w:rsidP="00C878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8ED" w:rsidRPr="008A4908" w:rsidRDefault="00C878ED" w:rsidP="00C878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8ED" w:rsidRPr="008A4908" w:rsidRDefault="00C878ED" w:rsidP="00C878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br w:type="page"/>
      </w:r>
      <w:r w:rsidRPr="008A4908">
        <w:rPr>
          <w:rFonts w:ascii="Times New Roman" w:hAnsi="Times New Roman" w:cs="Times New Roman"/>
          <w:sz w:val="28"/>
          <w:szCs w:val="28"/>
        </w:rPr>
        <w:lastRenderedPageBreak/>
        <w:t>форма 10</w:t>
      </w:r>
    </w:p>
    <w:p w:rsidR="00C878ED" w:rsidRPr="008A4908" w:rsidRDefault="00C878ED" w:rsidP="00C878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78ED" w:rsidRPr="008A4908" w:rsidRDefault="00C878ED" w:rsidP="00C878E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878ED" w:rsidRPr="008A4908" w:rsidRDefault="00C878ED" w:rsidP="00C878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План</w:t>
      </w:r>
    </w:p>
    <w:p w:rsidR="00C878ED" w:rsidRPr="008A4908" w:rsidRDefault="00C878ED" w:rsidP="00C878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78ED" w:rsidRPr="008A4908" w:rsidRDefault="00C878ED" w:rsidP="00C878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мероприятий реализации муниципальной программы Уинского</w:t>
      </w:r>
    </w:p>
    <w:p w:rsidR="00C878ED" w:rsidRPr="008A4908" w:rsidRDefault="00C878ED" w:rsidP="00C878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878ED" w:rsidRPr="008A4908" w:rsidRDefault="00C878ED" w:rsidP="00C878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Управление муниципальными финансами и муниципальным долгом Уинского муниципального района» на 2019-2021 годы</w:t>
      </w:r>
    </w:p>
    <w:p w:rsidR="00C878ED" w:rsidRPr="008A4908" w:rsidRDefault="00C878ED" w:rsidP="00C878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C878ED" w:rsidRPr="008A4908" w:rsidRDefault="00C878ED" w:rsidP="00C878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6046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446"/>
        <w:gridCol w:w="1701"/>
        <w:gridCol w:w="850"/>
        <w:gridCol w:w="992"/>
        <w:gridCol w:w="1418"/>
        <w:gridCol w:w="1389"/>
        <w:gridCol w:w="737"/>
        <w:gridCol w:w="709"/>
        <w:gridCol w:w="992"/>
        <w:gridCol w:w="992"/>
      </w:tblGrid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C878ED" w:rsidRPr="008A4908" w:rsidRDefault="00C878ED" w:rsidP="008D5373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подпрограмм, основных</w:t>
            </w:r>
          </w:p>
          <w:p w:rsidR="00C878ED" w:rsidRPr="008A4908" w:rsidRDefault="00C878ED" w:rsidP="008D5373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мероприятий,</w:t>
            </w:r>
          </w:p>
          <w:p w:rsidR="00C878ED" w:rsidRPr="008A4908" w:rsidRDefault="00C878ED" w:rsidP="008D5373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мероприятий и   результатов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ФИО, должность 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ответственного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Срок начала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реализа</w:t>
            </w:r>
            <w:proofErr w:type="spellEnd"/>
          </w:p>
          <w:p w:rsidR="00C878ED" w:rsidRPr="008A4908" w:rsidRDefault="00C878ED" w:rsidP="008D5373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</w:p>
          <w:p w:rsidR="00C878ED" w:rsidRPr="008A4908" w:rsidRDefault="00C878ED" w:rsidP="008D5373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д.м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ггг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оконча</w:t>
            </w:r>
            <w:proofErr w:type="spellEnd"/>
          </w:p>
          <w:p w:rsidR="00C878ED" w:rsidRPr="008A4908" w:rsidRDefault="00C878ED" w:rsidP="008D5373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муниципа</w:t>
            </w:r>
            <w:proofErr w:type="spellEnd"/>
          </w:p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льного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8ED" w:rsidRPr="008A4908" w:rsidRDefault="00C878ED" w:rsidP="008D537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Бюджет сельских поселений</w:t>
            </w:r>
          </w:p>
          <w:p w:rsidR="00C878ED" w:rsidRPr="008A4908" w:rsidRDefault="00C878ED" w:rsidP="008D537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1 «Нормативно-методическое обеспечение и 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организация бюджетного процесса в </w:t>
            </w:r>
            <w:proofErr w:type="spellStart"/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Уинском</w:t>
            </w:r>
            <w:proofErr w:type="spellEnd"/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муниципальном районе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878ED" w:rsidRPr="008A4908" w:rsidRDefault="00C878ED" w:rsidP="008D5373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992 021</w:t>
            </w:r>
            <w:r w:rsidRPr="008A4908">
              <w:rPr>
                <w:b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878ED" w:rsidRPr="008A4908" w:rsidRDefault="00C878ED" w:rsidP="008D5373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992 021</w:t>
            </w:r>
            <w:r w:rsidRPr="008A4908">
              <w:rPr>
                <w:b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</w:t>
            </w:r>
          </w:p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нормативного правового регулирования  и  методологического  обеспечения  бюджетного   процесса,   своевременная   и качественная подготовка проекта  Решения  о  бюджете  Уинского муниципального района на  очередной  финансовый  год  и плановый период»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  <w:proofErr w:type="spellEnd"/>
          </w:p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вое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управле</w:t>
            </w:r>
            <w:proofErr w:type="spellEnd"/>
          </w:p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управления администрации Уинского муниципального района</w:t>
            </w:r>
          </w:p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Хомякова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878ED" w:rsidRPr="008A4908" w:rsidRDefault="00C878ED" w:rsidP="008D5373">
            <w:pPr>
              <w:rPr>
                <w:sz w:val="26"/>
                <w:szCs w:val="26"/>
                <w:lang w:eastAsia="en-US"/>
              </w:rPr>
            </w:pPr>
          </w:p>
          <w:p w:rsidR="00C878ED" w:rsidRPr="008A4908" w:rsidRDefault="00C878ED" w:rsidP="008D537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78ED" w:rsidRPr="008A4908" w:rsidRDefault="00C878ED" w:rsidP="008D5373">
            <w:pPr>
              <w:rPr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878ED" w:rsidRPr="008A4908" w:rsidRDefault="00C878ED" w:rsidP="008D5373">
            <w:pPr>
              <w:rPr>
                <w:sz w:val="26"/>
                <w:szCs w:val="26"/>
                <w:lang w:eastAsia="en-US"/>
              </w:rPr>
            </w:pPr>
          </w:p>
          <w:p w:rsidR="00C878ED" w:rsidRPr="008A4908" w:rsidRDefault="00C878ED" w:rsidP="008D537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878ED" w:rsidRPr="008A4908" w:rsidRDefault="00C878ED" w:rsidP="008D5373">
            <w:pPr>
              <w:rPr>
                <w:sz w:val="26"/>
                <w:szCs w:val="26"/>
                <w:lang w:eastAsia="en-US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«П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одготовка проектов решений Земского Собрания Уинского муниципального района, регламентирующих порядок осуществления бюджетного процесса в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Уинском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rPr>
          <w:trHeight w:val="1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«Подготовка нормативных правовых актов Уинского муниципального района по вопросам формирования и исполнения бюджета Уинского муниципального района»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rPr>
          <w:trHeight w:val="1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««Нормативно-правовое сопровождение расходных обязательств органов местного самоуправления Уинского муниципального района»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«Организация проведения семинаров для органов местного самоуправления и муниципальных учреждений по вопросам формирования и исполнения бюджета Уинского муниципального района»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rPr>
          <w:trHeight w:val="2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rPr>
                <w:sz w:val="26"/>
                <w:szCs w:val="26"/>
              </w:rPr>
            </w:pPr>
            <w:r w:rsidRPr="008A4908">
              <w:rPr>
                <w:b/>
                <w:sz w:val="26"/>
                <w:szCs w:val="26"/>
              </w:rPr>
              <w:t>Результа</w:t>
            </w:r>
            <w:r w:rsidRPr="008A4908">
              <w:rPr>
                <w:sz w:val="26"/>
                <w:szCs w:val="26"/>
              </w:rPr>
              <w:t xml:space="preserve">т:  качественная организация бюджетного процесса в </w:t>
            </w:r>
            <w:proofErr w:type="spellStart"/>
            <w:r w:rsidRPr="008A4908">
              <w:rPr>
                <w:sz w:val="26"/>
                <w:szCs w:val="26"/>
              </w:rPr>
              <w:t>Уинском</w:t>
            </w:r>
            <w:proofErr w:type="spellEnd"/>
            <w:r w:rsidRPr="008A4908">
              <w:rPr>
                <w:sz w:val="26"/>
                <w:szCs w:val="26"/>
              </w:rPr>
              <w:t xml:space="preserve"> муниципальном районе, соответствующая нормам федерального, краевого законодательства и нормативным правовым актам Уинского муниципального района.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C878ED" w:rsidTr="008D5373">
        <w:trPr>
          <w:trHeight w:val="1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«Своевременная и качественная подготовка проекта  решения о  бюджете  Уинского муниципального района на очередной финансовый год и плановый период»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rPr>
          <w:trHeight w:val="10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rPr>
                <w:sz w:val="26"/>
                <w:szCs w:val="26"/>
                <w:u w:val="single"/>
              </w:rPr>
            </w:pPr>
            <w:r w:rsidRPr="008A4908">
              <w:rPr>
                <w:b/>
                <w:sz w:val="26"/>
                <w:szCs w:val="26"/>
              </w:rPr>
              <w:t>Результат</w:t>
            </w:r>
            <w:r w:rsidRPr="008A4908">
              <w:rPr>
                <w:sz w:val="26"/>
                <w:szCs w:val="26"/>
              </w:rPr>
              <w:t xml:space="preserve">: разработка и внесение в  Земское Собрание Уинского муниципального района в установленные сроки и </w:t>
            </w:r>
            <w:r w:rsidRPr="008A4908">
              <w:rPr>
                <w:sz w:val="26"/>
                <w:szCs w:val="26"/>
              </w:rPr>
              <w:lastRenderedPageBreak/>
              <w:t>соответствующего   требованиям федерального, краевого и районного бюджетного  законодательства проекта  решения о бюджете Уинского муниципального района на очередной финансовый год и плановый период.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C878ED" w:rsidTr="008D5373">
        <w:trPr>
          <w:trHeight w:val="1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«Составление долгосрочного прогноза налоговых и неналоговых доходов бюджета»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«Формирование достоверного прогноза социально-экономического  развития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Уинс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кого муниципального района на планируемый период»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Админи-страция</w:t>
            </w:r>
            <w:proofErr w:type="spellEnd"/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района (участник)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по экономике и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прогнозиро</w:t>
            </w:r>
            <w:proofErr w:type="spellEnd"/>
          </w:p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Башкова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: формирование достоверного прогноза социально-экономического развития Уинского муниципального района, являющегося основой для формирования бюджета Уинского муниципального района.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«Формирование доходной части бюджета Уинского муниципального района с учетом 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выбора реалистичной оценки варианта основных показателей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прогноза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социально-экономическо</w:t>
            </w:r>
            <w:proofErr w:type="spellEnd"/>
          </w:p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го  развития района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</w:t>
            </w:r>
            <w:proofErr w:type="spellEnd"/>
          </w:p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вое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управле</w:t>
            </w:r>
            <w:proofErr w:type="spellEnd"/>
          </w:p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управления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администра</w:t>
            </w:r>
            <w:proofErr w:type="spellEnd"/>
          </w:p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Уинского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</w:p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Хомякова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: реалистичность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прогно</w:t>
            </w:r>
            <w:proofErr w:type="spellEnd"/>
          </w:p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за доходной части бюджета Уинского муниципального района</w:t>
            </w:r>
            <w:proofErr w:type="gramEnd"/>
          </w:p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на планируемый период.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3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 «Проведение качественного анализа поступлений и составление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реаль</w:t>
            </w:r>
            <w:proofErr w:type="spellEnd"/>
          </w:p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ной оценки доходов бюджета Уинского муниципального района»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управления администрации Уинского муниципального района</w:t>
            </w:r>
          </w:p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Хомякова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«Взаимодействие с администраторами доходов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бюдже</w:t>
            </w:r>
            <w:proofErr w:type="spellEnd"/>
          </w:p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та Уинского 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райо</w:t>
            </w:r>
            <w:proofErr w:type="spellEnd"/>
          </w:p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процессе формирования и исполнения бюджета»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«Взаимодействие с крупнейшими налогоплательщиками района»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: реалистичность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прогно</w:t>
            </w:r>
            <w:proofErr w:type="spellEnd"/>
          </w:p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за доходной части бюджета Уинского муниципального района текущего финансового года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4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«Создание оптимальных условий для эффективного использования средств бюджета Уинского муниципального района»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управления администрации Уинского муниципального района</w:t>
            </w:r>
          </w:p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Хомякова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планирования и исполнения бюджета района в соответствии с приоритетными направлениями, целями и задачами, определенными программой комплексного социально-экономического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разви</w:t>
            </w:r>
            <w:proofErr w:type="spellEnd"/>
          </w:p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тия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Уинского муниципального района»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: соответствие бюджета Уинского муниципального района целям и задачам программы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комлексного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социально-экономического развития Уинского муниципального района</w:t>
            </w:r>
            <w:r w:rsidRPr="008A4908">
              <w:rPr>
                <w:sz w:val="26"/>
                <w:szCs w:val="26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5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сбалансированности бюджета Уинского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proofErr w:type="spellEnd"/>
          </w:p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го района в долгосрочном периоде»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управления администрации Уинского муниципальн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ого района</w:t>
            </w:r>
          </w:p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Хомякова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942447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8ED" w:rsidRPr="00942447" w:rsidRDefault="00C878ED" w:rsidP="008D5373">
            <w:pPr>
              <w:rPr>
                <w:sz w:val="26"/>
                <w:szCs w:val="26"/>
                <w:lang w:eastAsia="en-US"/>
              </w:rPr>
            </w:pPr>
            <w:r w:rsidRPr="00942447">
              <w:rPr>
                <w:sz w:val="26"/>
                <w:szCs w:val="26"/>
                <w:lang w:eastAsia="en-US"/>
              </w:rPr>
              <w:t>992 021,0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942447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8ED" w:rsidRPr="00942447" w:rsidRDefault="00C878ED" w:rsidP="008D5373">
            <w:pPr>
              <w:rPr>
                <w:sz w:val="26"/>
                <w:szCs w:val="26"/>
                <w:lang w:eastAsia="en-US"/>
              </w:rPr>
            </w:pPr>
            <w:r w:rsidRPr="00942447">
              <w:rPr>
                <w:sz w:val="26"/>
                <w:szCs w:val="26"/>
                <w:lang w:eastAsia="en-US"/>
              </w:rPr>
              <w:t>992 021,0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«Инвентаризация расходных обязательств Уинского муниципального района с целью определения их приоритетности в долгосрочной перспективе; формирование бюджетных параметров исходя из необходимости безусловного исполнения действующих расходных обязательств и принятия новых расходных обязатель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ств пр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и наличии источников для их обеспечения на весь период планирования»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: сбалансированность бюджета Уинского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proofErr w:type="spellEnd"/>
          </w:p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го района.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6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«Резервный фонд администрации Уинского муниципального района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управления администрации Уинского муниципального района</w:t>
            </w:r>
          </w:p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Хомякова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8ED" w:rsidRPr="008A4908" w:rsidRDefault="00C878ED" w:rsidP="008D5373">
            <w:pPr>
              <w:rPr>
                <w:sz w:val="26"/>
                <w:szCs w:val="26"/>
                <w:lang w:eastAsia="en-US"/>
              </w:rPr>
            </w:pPr>
          </w:p>
          <w:p w:rsidR="00C878ED" w:rsidRPr="008A4908" w:rsidRDefault="00C878ED" w:rsidP="008D5373">
            <w:pPr>
              <w:rPr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8ED" w:rsidRPr="008A4908" w:rsidRDefault="00C878ED" w:rsidP="008D5373">
            <w:pPr>
              <w:rPr>
                <w:sz w:val="26"/>
                <w:szCs w:val="26"/>
                <w:lang w:eastAsia="en-US"/>
              </w:rPr>
            </w:pPr>
          </w:p>
          <w:p w:rsidR="00C878ED" w:rsidRPr="008A4908" w:rsidRDefault="00C878ED" w:rsidP="008D5373">
            <w:pPr>
              <w:rPr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942447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8ED" w:rsidRPr="00942447" w:rsidRDefault="00C878ED" w:rsidP="008D5373">
            <w:pPr>
              <w:rPr>
                <w:sz w:val="26"/>
                <w:szCs w:val="26"/>
                <w:lang w:eastAsia="en-US"/>
              </w:rPr>
            </w:pPr>
            <w:r w:rsidRPr="00942447">
              <w:rPr>
                <w:sz w:val="26"/>
                <w:szCs w:val="26"/>
                <w:lang w:eastAsia="en-US"/>
              </w:rPr>
              <w:t>992 021,0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942447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8ED" w:rsidRPr="00942447" w:rsidRDefault="00C878ED" w:rsidP="008D5373">
            <w:pPr>
              <w:rPr>
                <w:sz w:val="26"/>
                <w:szCs w:val="26"/>
                <w:lang w:eastAsia="en-US"/>
              </w:rPr>
            </w:pPr>
            <w:r w:rsidRPr="00942447">
              <w:rPr>
                <w:sz w:val="26"/>
                <w:szCs w:val="26"/>
                <w:lang w:eastAsia="en-US"/>
              </w:rPr>
              <w:t>992 021,0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rPr>
          <w:trHeight w:val="1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«Финансовое обеспечение непредвиденных и чрезвычайных ситуаций за счет резервного фонда администрации Уинского муниципального района»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942447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2447">
              <w:rPr>
                <w:rFonts w:ascii="Times New Roman" w:hAnsi="Times New Roman" w:cs="Times New Roman"/>
                <w:sz w:val="26"/>
                <w:szCs w:val="26"/>
              </w:rPr>
              <w:t>992 021,0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942447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2447">
              <w:rPr>
                <w:rFonts w:ascii="Times New Roman" w:hAnsi="Times New Roman" w:cs="Times New Roman"/>
                <w:sz w:val="26"/>
                <w:szCs w:val="26"/>
              </w:rPr>
              <w:t>992 021,0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proofErr w:type="gramStart"/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балансированность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бюджета Уинского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proofErr w:type="spellEnd"/>
          </w:p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го района.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C878ED" w:rsidTr="008D5373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7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«Совершенствование организации исполнения бюджета Уинского муниципального района, кассового обслуживания бюджетов сельских поселений, органов местного самоуправления Уинского муниципального района, муниципальных учреждений, порядка формирования бюджетной отчетности»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управления администрации Уинского муниципального района</w:t>
            </w:r>
          </w:p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Хомякова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исполнения бюджета Уинского муниципального района и кассовое обслуживание органов местного самоуправления и муниципальных учреждений Уинского муниципального района»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«Совершенствование порядка формирования бюджетной отчетности и повышение её качества и достоверности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отражаемой в ней информации»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Результат: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качественная организация исполнения бюджета Уинского муниципального района, полное соответствие представляемой отчетности требованиям федерального и регионального законодательства, её достоверность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C878ED" w:rsidTr="008D5373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8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«Исполнение решений судов, вступивших в законную силу, оплата государственной пошлины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управления администрации Уинского муниципального района</w:t>
            </w:r>
          </w:p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Хомякова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Мероприятие «Судебная защита интересов казны Уинского муниципального района»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Мероприятие «Своевременное исполнение судебных актов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Результат: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повышение эффективности судебной защиты интересов казны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Уинского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района, минимизация потерь бюджета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Уинского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2 «Повышение финансовой устойчивости бюджетов сельских поселений, входящих в состав Уинского муниципального района»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B64351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C878ED" w:rsidRPr="00B64351" w:rsidRDefault="00C878ED" w:rsidP="008D5373">
            <w:pPr>
              <w:rPr>
                <w:b/>
                <w:sz w:val="20"/>
                <w:szCs w:val="20"/>
                <w:lang w:eastAsia="en-US"/>
              </w:rPr>
            </w:pPr>
            <w:r w:rsidRPr="00B64351">
              <w:rPr>
                <w:b/>
                <w:sz w:val="20"/>
                <w:szCs w:val="20"/>
                <w:lang w:eastAsia="en-US"/>
              </w:rPr>
              <w:t>97964500,0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B64351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C878ED" w:rsidRPr="00B64351" w:rsidRDefault="00C878ED" w:rsidP="008D5373">
            <w:pPr>
              <w:rPr>
                <w:b/>
                <w:sz w:val="20"/>
                <w:szCs w:val="20"/>
                <w:lang w:eastAsia="en-US"/>
              </w:rPr>
            </w:pPr>
            <w:r w:rsidRPr="00B64351">
              <w:rPr>
                <w:b/>
                <w:sz w:val="20"/>
                <w:szCs w:val="20"/>
                <w:lang w:eastAsia="en-US"/>
              </w:rPr>
              <w:t>87598900,0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B64351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64351">
              <w:rPr>
                <w:rFonts w:ascii="Times New Roman" w:hAnsi="Times New Roman" w:cs="Times New Roman"/>
                <w:b/>
              </w:rPr>
              <w:t>10365600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1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«Выравнивание бюджетной обеспеченности поселений из районного фонда финансовой поддержки поселений»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управления администрации Уинского муниципального района</w:t>
            </w:r>
          </w:p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Хомякова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B64351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C878ED" w:rsidRPr="00B64351" w:rsidRDefault="00C878ED" w:rsidP="008D5373">
            <w:pPr>
              <w:rPr>
                <w:b/>
                <w:sz w:val="20"/>
                <w:szCs w:val="20"/>
                <w:lang w:eastAsia="en-US"/>
              </w:rPr>
            </w:pPr>
            <w:r w:rsidRPr="00B64351">
              <w:rPr>
                <w:b/>
                <w:sz w:val="20"/>
                <w:szCs w:val="20"/>
                <w:lang w:eastAsia="en-US"/>
              </w:rPr>
              <w:t>97964500,0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B64351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C878ED" w:rsidRPr="00B64351" w:rsidRDefault="00C878ED" w:rsidP="008D5373">
            <w:pPr>
              <w:rPr>
                <w:b/>
                <w:sz w:val="20"/>
                <w:szCs w:val="20"/>
                <w:lang w:eastAsia="en-US"/>
              </w:rPr>
            </w:pPr>
            <w:r w:rsidRPr="00B64351">
              <w:rPr>
                <w:b/>
                <w:sz w:val="20"/>
                <w:szCs w:val="20"/>
                <w:lang w:eastAsia="en-US"/>
              </w:rPr>
              <w:t>87598900,0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B64351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64351">
              <w:rPr>
                <w:rFonts w:ascii="Times New Roman" w:hAnsi="Times New Roman" w:cs="Times New Roman"/>
                <w:b/>
              </w:rPr>
              <w:t>10365600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«Р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асчет корректирующих коэффициентов, отражающих местные особенности муниципальных образований Уинского муниципального района».....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Результат: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 соответствии с Методикой расчет коэффициентов удорожания.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«Определение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объема фонда финансовой поддержки сельских поселений в размерах, позволяющих достичь минимального критерия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выравнивания бюджетной обеспеченности по всем муниципальным образованиям, участвующим в межбюджетном регулировании»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управления администрации Уинского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</w:t>
            </w:r>
          </w:p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Хомякова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B64351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C878ED" w:rsidRPr="00B64351" w:rsidRDefault="00C878ED" w:rsidP="008D5373">
            <w:pPr>
              <w:rPr>
                <w:b/>
                <w:sz w:val="20"/>
                <w:szCs w:val="20"/>
                <w:lang w:eastAsia="en-US"/>
              </w:rPr>
            </w:pPr>
            <w:r w:rsidRPr="00B64351">
              <w:rPr>
                <w:b/>
                <w:sz w:val="20"/>
                <w:szCs w:val="20"/>
                <w:lang w:eastAsia="en-US"/>
              </w:rPr>
              <w:t>97964500,0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B64351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C878ED" w:rsidRPr="00B64351" w:rsidRDefault="00C878ED" w:rsidP="008D5373">
            <w:pPr>
              <w:rPr>
                <w:b/>
                <w:sz w:val="20"/>
                <w:szCs w:val="20"/>
                <w:lang w:eastAsia="en-US"/>
              </w:rPr>
            </w:pPr>
            <w:r w:rsidRPr="00B64351">
              <w:rPr>
                <w:b/>
                <w:sz w:val="20"/>
                <w:szCs w:val="20"/>
                <w:lang w:eastAsia="en-US"/>
              </w:rPr>
              <w:t>87598900,0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B64351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64351">
              <w:rPr>
                <w:rFonts w:ascii="Times New Roman" w:hAnsi="Times New Roman" w:cs="Times New Roman"/>
                <w:b/>
              </w:rPr>
              <w:t>10365600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2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 «Создание условий для эффективного управления муниципальными финансами»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управления администрации Уинского муниципального района</w:t>
            </w:r>
          </w:p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Хомякова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«Подготовка и направление в сельские поселения рекомендаций по обеспечению сбалансированности бюджетов сельских поселений»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: соблюдение размера предельного  дефицита местных бюджетов к объему доходов бюджета без учета безвозмездных поступлений.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3 «Управление муниципальным долгом Уинского муниципального района»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управления администрации Уинского муниципальн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ого района</w:t>
            </w:r>
          </w:p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Хомякова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1</w:t>
            </w: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«Привлечение муниципальных заимствований Уинского муниципального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района, исполнение обязательств перед ним»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Мероприятие «Планирование долговых обязательств Уинского муниципального района»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Мероприятие «Привлечение муниципальных заимствований Уинского муниципального района (при необходимости), исполнение по ранее привлеченным заимствованиям»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достижение 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приемлемых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и экономических обоснованных объема и структуры муниципального долга Уинского муниципального района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1</w:t>
            </w: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«Исполнение обязательств по реструктурированной задолженности Уинского муниципального района»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«Планирование долговых обязательств Уинского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 по реструктурированной задолженности Уинского муниципального района»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Мероприятие «Исполнение долговых обязательств Уинского муниципального района по реструктурированной задолженности Уинского муниципального района»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своевременное исполнение обязательств по реструктурированной задолженности Уинского муниципального района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C878ED" w:rsidTr="008D5373">
        <w:trPr>
          <w:trHeight w:val="1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Default"/>
              <w:rPr>
                <w:b/>
                <w:sz w:val="28"/>
                <w:szCs w:val="28"/>
              </w:rPr>
            </w:pPr>
            <w:r w:rsidRPr="008A4908">
              <w:rPr>
                <w:b/>
                <w:sz w:val="26"/>
                <w:szCs w:val="26"/>
              </w:rPr>
              <w:t>Подпрограмма 4 «</w:t>
            </w:r>
            <w:r w:rsidRPr="008A4908">
              <w:rPr>
                <w:b/>
                <w:sz w:val="28"/>
                <w:szCs w:val="28"/>
              </w:rPr>
              <w:t>Повышение бюджетной и финансовой грамотности населения</w:t>
            </w:r>
            <w:r w:rsidRPr="008A4908">
              <w:t xml:space="preserve">  </w:t>
            </w:r>
            <w:r w:rsidRPr="008A4908">
              <w:rPr>
                <w:b/>
                <w:sz w:val="28"/>
                <w:szCs w:val="28"/>
              </w:rPr>
              <w:t xml:space="preserve"> Уинского муниципального района»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878ED" w:rsidRPr="008A4908" w:rsidRDefault="00C878ED" w:rsidP="008D5373">
            <w:pPr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878ED" w:rsidRPr="008A4908" w:rsidRDefault="00C878ED" w:rsidP="008D5373">
            <w:pPr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878ED" w:rsidRPr="008A4908" w:rsidRDefault="00C878ED" w:rsidP="008D5373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878ED" w:rsidRPr="008A4908" w:rsidRDefault="00C878ED" w:rsidP="008D5373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878ED" w:rsidRPr="008A4908" w:rsidRDefault="00C878ED" w:rsidP="008D5373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Style w:val="FontStyle26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Style w:val="FontStyle26"/>
                <w:b/>
                <w:sz w:val="26"/>
                <w:szCs w:val="26"/>
                <w:u w:val="single"/>
              </w:rPr>
              <w:t>Основное мероприятие 1</w:t>
            </w:r>
            <w:r w:rsidRPr="008A4908">
              <w:rPr>
                <w:rStyle w:val="FontStyle26"/>
                <w:sz w:val="26"/>
                <w:szCs w:val="26"/>
              </w:rPr>
              <w:t xml:space="preserve"> «Р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«Оперативное размещение в публичном пространстве информации по всем главным темам бюджета»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«Участие в публичных слушаниях по проекту решения о бюджете на очередной финансовый год и плановый период, по годовому отчету об исполнении бюджета Уинского муниципального района»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«Оперативное размещение в публичном пространстве информации по всем главным темам бюджета»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4908">
              <w:rPr>
                <w:b/>
                <w:sz w:val="26"/>
                <w:szCs w:val="26"/>
              </w:rPr>
              <w:t>Результат</w:t>
            </w:r>
            <w:r w:rsidRPr="008A4908">
              <w:rPr>
                <w:sz w:val="26"/>
                <w:szCs w:val="26"/>
              </w:rPr>
              <w:t>: обеспечение открытости и доступности информации о формировании и исполнении бюджета Уинского муниципального района.</w:t>
            </w:r>
          </w:p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5 «Обеспечение реализации муниципальной программы (обеспечивающая подпрограмма)»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управления администрации Уинского муниципального района</w:t>
            </w:r>
          </w:p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Хомякова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B64351" w:rsidRDefault="00C878ED" w:rsidP="008D53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878ED" w:rsidRPr="00B64351" w:rsidRDefault="00C878ED" w:rsidP="008D53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64351">
              <w:rPr>
                <w:b/>
                <w:sz w:val="20"/>
                <w:szCs w:val="20"/>
                <w:lang w:eastAsia="en-US"/>
              </w:rPr>
              <w:t>15435628,80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B64351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C878ED" w:rsidRPr="00B64351" w:rsidRDefault="00C878ED" w:rsidP="008D53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64351">
              <w:rPr>
                <w:b/>
                <w:sz w:val="20"/>
                <w:szCs w:val="20"/>
                <w:lang w:eastAsia="en-US"/>
              </w:rPr>
              <w:t>15435628,80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878ED" w:rsidRPr="008A4908" w:rsidRDefault="00C878ED" w:rsidP="008D5373">
            <w:pPr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Основное мероприятие 1</w:t>
            </w:r>
            <w:r w:rsidRPr="008A490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</w:t>
            </w:r>
            <w:r w:rsidRPr="008A49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«Обеспечение деятельности органов местного самоуправления»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B64351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878ED" w:rsidRPr="00B64351" w:rsidRDefault="00C878ED" w:rsidP="008D5373">
            <w:pPr>
              <w:rPr>
                <w:sz w:val="20"/>
                <w:szCs w:val="20"/>
                <w:lang w:eastAsia="en-US"/>
              </w:rPr>
            </w:pPr>
            <w:r w:rsidRPr="00B64351">
              <w:rPr>
                <w:b/>
                <w:sz w:val="20"/>
                <w:szCs w:val="20"/>
                <w:lang w:eastAsia="en-US"/>
              </w:rPr>
              <w:t>15435628,80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B64351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878ED" w:rsidRPr="00B64351" w:rsidRDefault="00C878ED" w:rsidP="008D5373">
            <w:pPr>
              <w:rPr>
                <w:sz w:val="20"/>
                <w:szCs w:val="20"/>
                <w:lang w:eastAsia="en-US"/>
              </w:rPr>
            </w:pPr>
            <w:r w:rsidRPr="00B64351">
              <w:rPr>
                <w:b/>
                <w:sz w:val="20"/>
                <w:szCs w:val="20"/>
                <w:lang w:eastAsia="en-US"/>
              </w:rPr>
              <w:t>15435628,80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8ED" w:rsidRPr="008A4908" w:rsidRDefault="00C878ED" w:rsidP="008D537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8ED" w:rsidRPr="008A4908" w:rsidRDefault="00C878ED" w:rsidP="008D5373">
            <w:pPr>
              <w:jc w:val="right"/>
              <w:rPr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«Администрирование расходов на содержание и обеспечение деятельности финансового управления»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«Кадровое и финансовое обеспечение для решения задач по реализации муниципальной программы»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«Качественная и своевременная подготовка нормативных правовых актов для выполнения задач и функций финансового управления»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ind w:firstLine="34"/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ind w:firstLine="34"/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«Повышение профессионального уровня специалистов финансового управления»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ind w:firstLine="34"/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ind w:firstLine="34"/>
              <w:rPr>
                <w:sz w:val="26"/>
                <w:szCs w:val="26"/>
                <w:u w:val="single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«Обеспечение сохранности документов о формировании и исполнении бюджета Уинского муниципального района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ind w:firstLine="34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ind w:firstLine="34"/>
              <w:rPr>
                <w:sz w:val="26"/>
                <w:szCs w:val="26"/>
                <w:u w:val="single"/>
              </w:rPr>
            </w:pPr>
            <w:r w:rsidRPr="008A4908">
              <w:rPr>
                <w:b/>
                <w:sz w:val="26"/>
                <w:szCs w:val="26"/>
              </w:rPr>
              <w:t>Результат</w:t>
            </w:r>
            <w:r w:rsidRPr="008A4908">
              <w:rPr>
                <w:sz w:val="26"/>
                <w:szCs w:val="26"/>
              </w:rPr>
              <w:t xml:space="preserve">: исполнение полномочий финансового управления в соответствии с федеральным, региональным </w:t>
            </w:r>
            <w:r w:rsidRPr="008A4908">
              <w:rPr>
                <w:sz w:val="26"/>
                <w:szCs w:val="26"/>
              </w:rPr>
              <w:lastRenderedPageBreak/>
              <w:t>законодательством и нормативным правовым актам Уинского муниципального района.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2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«Сопровождение, поддержка и развитие программного обеспечения, автоматизации бюджетного процесса»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сопровождения и модернизация технических и программных комплексов организации бюджетного процесса в Уинского муниципальном районе»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8ED" w:rsidTr="008D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: совершенствования систем контроля, достижения прозрачности бюджетного процесс</w:t>
            </w:r>
          </w:p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са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, обеспечения доступа к достоверной, актуальной и непротиворечивой информации о состоянии 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ресур</w:t>
            </w:r>
            <w:proofErr w:type="spellEnd"/>
          </w:p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сов и для поддержки принятия управленческих решений.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</w:tbl>
    <w:p w:rsidR="00C878ED" w:rsidRPr="008A4908" w:rsidRDefault="00C878ED" w:rsidP="00C878ED">
      <w:pPr>
        <w:pStyle w:val="ConsPlusNormal"/>
        <w:ind w:right="-217" w:firstLine="54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878ED" w:rsidRPr="00295668" w:rsidRDefault="00C878ED" w:rsidP="00C878ED">
      <w:pPr>
        <w:pStyle w:val="ConsPlusNormal"/>
        <w:ind w:right="-217" w:firstLine="54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8A4908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8A490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47" w:tooltip="Ссылка на текущий документ" w:history="1">
        <w:r w:rsidRPr="008A4908">
          <w:rPr>
            <w:rFonts w:ascii="Times New Roman" w:hAnsi="Times New Roman" w:cs="Times New Roman"/>
            <w:color w:val="0000FF"/>
            <w:sz w:val="28"/>
            <w:szCs w:val="28"/>
          </w:rPr>
          <w:t>графах 7</w:t>
        </w:r>
      </w:hyperlink>
      <w:r w:rsidRPr="008A4908">
        <w:rPr>
          <w:rFonts w:ascii="Times New Roman" w:hAnsi="Times New Roman" w:cs="Times New Roman"/>
          <w:sz w:val="28"/>
          <w:szCs w:val="28"/>
        </w:rPr>
        <w:t>-</w:t>
      </w:r>
      <w:hyperlink w:anchor="Par1251" w:tooltip="Ссылка на текущий документ" w:history="1">
        <w:r w:rsidRPr="008A4908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8A4908">
        <w:rPr>
          <w:rFonts w:ascii="Times New Roman" w:hAnsi="Times New Roman" w:cs="Times New Roman"/>
          <w:sz w:val="28"/>
          <w:szCs w:val="28"/>
        </w:rPr>
        <w:t xml:space="preserve"> указывается общий объем финансирования на очередной финансовый год и плановый период.</w:t>
      </w:r>
    </w:p>
    <w:p w:rsidR="00C878ED" w:rsidRDefault="00C878ED" w:rsidP="00C878ED">
      <w:pPr>
        <w:pStyle w:val="a4"/>
      </w:pPr>
    </w:p>
    <w:p w:rsidR="00C878ED" w:rsidRDefault="00C878ED" w:rsidP="00C878ED">
      <w:pPr>
        <w:pStyle w:val="a4"/>
      </w:pPr>
    </w:p>
    <w:p w:rsidR="00C878ED" w:rsidRDefault="00C878ED" w:rsidP="00C878ED">
      <w:pPr>
        <w:pStyle w:val="a4"/>
      </w:pPr>
    </w:p>
    <w:p w:rsidR="00C878ED" w:rsidRDefault="00C878ED" w:rsidP="00C878ED">
      <w:pPr>
        <w:pStyle w:val="a4"/>
      </w:pPr>
    </w:p>
    <w:p w:rsidR="00C878ED" w:rsidRDefault="00C878ED" w:rsidP="00C878ED">
      <w:pPr>
        <w:pStyle w:val="a4"/>
      </w:pPr>
    </w:p>
    <w:p w:rsidR="00C878ED" w:rsidRDefault="00C878ED" w:rsidP="00C878ED">
      <w:pPr>
        <w:pStyle w:val="a4"/>
      </w:pPr>
    </w:p>
    <w:p w:rsidR="00C878ED" w:rsidRPr="0039250F" w:rsidRDefault="00C878ED" w:rsidP="00C878ED">
      <w:pPr>
        <w:pStyle w:val="a4"/>
      </w:pPr>
    </w:p>
    <w:p w:rsidR="00C878ED" w:rsidRDefault="00C878ED" w:rsidP="00C878E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t xml:space="preserve">  </w:t>
      </w: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C878ED" w:rsidRDefault="00C878ED" w:rsidP="00C878E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C878ED" w:rsidRDefault="00C878ED" w:rsidP="00C878E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Уинского муниципального района </w:t>
      </w:r>
    </w:p>
    <w:p w:rsidR="00C878ED" w:rsidRPr="00D85E75" w:rsidRDefault="00C878ED" w:rsidP="00C878E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</w:t>
      </w:r>
      <w:r w:rsidR="008D537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D5373">
        <w:rPr>
          <w:rFonts w:ascii="Times New Roman" w:hAnsi="Times New Roman" w:cs="Times New Roman"/>
          <w:sz w:val="26"/>
          <w:szCs w:val="26"/>
        </w:rPr>
        <w:t>20.03.2019 № 92-259-01-03</w:t>
      </w:r>
    </w:p>
    <w:p w:rsidR="00C878ED" w:rsidRPr="008A4908" w:rsidRDefault="00C878ED" w:rsidP="00C878E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6</w:t>
      </w:r>
    </w:p>
    <w:p w:rsidR="00C878ED" w:rsidRPr="008A4908" w:rsidRDefault="00C878ED" w:rsidP="00C878E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78ED" w:rsidRPr="008A4908" w:rsidRDefault="00C878ED" w:rsidP="00C878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08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муниципальной программы Уинского муниципального района</w:t>
      </w:r>
    </w:p>
    <w:p w:rsidR="00C878ED" w:rsidRPr="008A4908" w:rsidRDefault="00C878ED" w:rsidP="00C878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08">
        <w:rPr>
          <w:rFonts w:ascii="Times New Roman" w:hAnsi="Times New Roman" w:cs="Times New Roman"/>
          <w:b/>
          <w:sz w:val="28"/>
          <w:szCs w:val="28"/>
        </w:rPr>
        <w:t>за счет сре</w:t>
      </w:r>
      <w:proofErr w:type="gramStart"/>
      <w:r w:rsidRPr="008A4908">
        <w:rPr>
          <w:rFonts w:ascii="Times New Roman" w:hAnsi="Times New Roman" w:cs="Times New Roman"/>
          <w:b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аевого </w:t>
      </w:r>
      <w:r w:rsidRPr="008A4908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C878ED" w:rsidRPr="008A4908" w:rsidRDefault="00C878ED" w:rsidP="00C878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2268"/>
        <w:gridCol w:w="709"/>
        <w:gridCol w:w="851"/>
        <w:gridCol w:w="1417"/>
        <w:gridCol w:w="709"/>
        <w:gridCol w:w="1559"/>
        <w:gridCol w:w="1560"/>
        <w:gridCol w:w="1701"/>
      </w:tblGrid>
      <w:tr w:rsidR="00C878ED" w:rsidTr="008D5373">
        <w:tc>
          <w:tcPr>
            <w:tcW w:w="4361" w:type="dxa"/>
            <w:vMerge w:val="restart"/>
            <w:shd w:val="clear" w:color="auto" w:fill="auto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ED" w:rsidRPr="008A4908" w:rsidRDefault="00C878ED" w:rsidP="008D5373">
            <w:pPr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>Расходы, рублей</w:t>
            </w:r>
          </w:p>
        </w:tc>
      </w:tr>
      <w:tr w:rsidR="00C878ED" w:rsidTr="008D5373">
        <w:tc>
          <w:tcPr>
            <w:tcW w:w="4361" w:type="dxa"/>
            <w:vMerge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1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КВР</w:t>
            </w:r>
            <w:proofErr w:type="gramStart"/>
            <w:r w:rsidRPr="008A49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0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C878ED" w:rsidTr="008D5373">
        <w:tc>
          <w:tcPr>
            <w:tcW w:w="4361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78ED" w:rsidTr="008D5373">
        <w:tc>
          <w:tcPr>
            <w:tcW w:w="4361" w:type="dxa"/>
            <w:vMerge w:val="restart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«Управление муниципальными финансами и муниципальным долгом Уинского муниципального района»</w:t>
            </w:r>
          </w:p>
        </w:tc>
        <w:tc>
          <w:tcPr>
            <w:tcW w:w="2268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3400000000</w:t>
            </w:r>
          </w:p>
        </w:tc>
        <w:tc>
          <w:tcPr>
            <w:tcW w:w="709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878ED" w:rsidRPr="00F3792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921">
              <w:rPr>
                <w:rFonts w:ascii="Times New Roman" w:hAnsi="Times New Roman" w:cs="Times New Roman"/>
                <w:b/>
                <w:sz w:val="28"/>
                <w:szCs w:val="28"/>
              </w:rPr>
              <w:t>3 455 200,0</w:t>
            </w:r>
          </w:p>
        </w:tc>
        <w:tc>
          <w:tcPr>
            <w:tcW w:w="1560" w:type="dxa"/>
          </w:tcPr>
          <w:p w:rsidR="00C878ED" w:rsidRPr="00F3792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921">
              <w:rPr>
                <w:rFonts w:ascii="Times New Roman" w:hAnsi="Times New Roman" w:cs="Times New Roman"/>
                <w:b/>
                <w:sz w:val="28"/>
                <w:szCs w:val="28"/>
              </w:rPr>
              <w:t>3 455 200,0</w:t>
            </w:r>
          </w:p>
        </w:tc>
        <w:tc>
          <w:tcPr>
            <w:tcW w:w="1701" w:type="dxa"/>
          </w:tcPr>
          <w:p w:rsidR="00C878ED" w:rsidRPr="00F3792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921">
              <w:rPr>
                <w:rFonts w:ascii="Times New Roman" w:hAnsi="Times New Roman" w:cs="Times New Roman"/>
                <w:b/>
                <w:sz w:val="28"/>
                <w:szCs w:val="28"/>
              </w:rPr>
              <w:t>3 455 200,0</w:t>
            </w:r>
          </w:p>
        </w:tc>
      </w:tr>
      <w:tr w:rsidR="00C878ED" w:rsidTr="008D5373">
        <w:tc>
          <w:tcPr>
            <w:tcW w:w="4361" w:type="dxa"/>
            <w:vMerge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– Финансовое управление</w:t>
            </w:r>
          </w:p>
        </w:tc>
        <w:tc>
          <w:tcPr>
            <w:tcW w:w="709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8ED" w:rsidTr="008D5373">
        <w:tc>
          <w:tcPr>
            <w:tcW w:w="4361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2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«Повышение финансовой устойчивости 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бюджетов сельских поселений, входящих в состав Уинского муниципального района»</w:t>
            </w:r>
          </w:p>
        </w:tc>
        <w:tc>
          <w:tcPr>
            <w:tcW w:w="2268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3440000000</w:t>
            </w:r>
          </w:p>
        </w:tc>
        <w:tc>
          <w:tcPr>
            <w:tcW w:w="709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878ED" w:rsidRPr="00F3792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921">
              <w:rPr>
                <w:rFonts w:ascii="Times New Roman" w:hAnsi="Times New Roman" w:cs="Times New Roman"/>
                <w:b/>
                <w:sz w:val="28"/>
                <w:szCs w:val="28"/>
              </w:rPr>
              <w:t>3 455 200,0</w:t>
            </w:r>
          </w:p>
        </w:tc>
        <w:tc>
          <w:tcPr>
            <w:tcW w:w="1560" w:type="dxa"/>
          </w:tcPr>
          <w:p w:rsidR="00C878ED" w:rsidRPr="00F3792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921">
              <w:rPr>
                <w:rFonts w:ascii="Times New Roman" w:hAnsi="Times New Roman" w:cs="Times New Roman"/>
                <w:b/>
                <w:sz w:val="28"/>
                <w:szCs w:val="28"/>
              </w:rPr>
              <w:t>3 455 200,0</w:t>
            </w:r>
          </w:p>
        </w:tc>
        <w:tc>
          <w:tcPr>
            <w:tcW w:w="1701" w:type="dxa"/>
          </w:tcPr>
          <w:p w:rsidR="00C878ED" w:rsidRPr="00F3792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921">
              <w:rPr>
                <w:rFonts w:ascii="Times New Roman" w:hAnsi="Times New Roman" w:cs="Times New Roman"/>
                <w:b/>
                <w:sz w:val="28"/>
                <w:szCs w:val="28"/>
              </w:rPr>
              <w:t>3 455 200,0</w:t>
            </w:r>
          </w:p>
        </w:tc>
      </w:tr>
      <w:tr w:rsidR="00C878ED" w:rsidTr="008D5373">
        <w:trPr>
          <w:trHeight w:val="1536"/>
        </w:trPr>
        <w:tc>
          <w:tcPr>
            <w:tcW w:w="4361" w:type="dxa"/>
            <w:shd w:val="clear" w:color="auto" w:fill="auto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</w:t>
            </w:r>
            <w:r w:rsidRPr="008A490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Выравнивание бюджетной обеспеченности поселений из районного фонда финансовой поддержки поселений»</w:t>
            </w:r>
          </w:p>
        </w:tc>
        <w:tc>
          <w:tcPr>
            <w:tcW w:w="2268" w:type="dxa"/>
            <w:shd w:val="clear" w:color="auto" w:fill="auto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709" w:type="dxa"/>
            <w:shd w:val="clear" w:color="auto" w:fill="auto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851" w:type="dxa"/>
            <w:shd w:val="clear" w:color="auto" w:fill="auto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1401</w:t>
            </w:r>
          </w:p>
        </w:tc>
        <w:tc>
          <w:tcPr>
            <w:tcW w:w="1417" w:type="dxa"/>
            <w:shd w:val="clear" w:color="auto" w:fill="auto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3440100000</w:t>
            </w:r>
          </w:p>
        </w:tc>
        <w:tc>
          <w:tcPr>
            <w:tcW w:w="709" w:type="dxa"/>
            <w:shd w:val="clear" w:color="auto" w:fill="auto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C878ED" w:rsidRPr="00820543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543">
              <w:rPr>
                <w:rFonts w:ascii="Times New Roman" w:hAnsi="Times New Roman" w:cs="Times New Roman"/>
                <w:sz w:val="28"/>
                <w:szCs w:val="28"/>
              </w:rPr>
              <w:t>3 455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205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C878ED" w:rsidRPr="00820543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543">
              <w:rPr>
                <w:rFonts w:ascii="Times New Roman" w:hAnsi="Times New Roman" w:cs="Times New Roman"/>
                <w:sz w:val="28"/>
                <w:szCs w:val="28"/>
              </w:rPr>
              <w:t>3 455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205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C878ED" w:rsidRPr="00820543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543">
              <w:rPr>
                <w:rFonts w:ascii="Times New Roman" w:hAnsi="Times New Roman" w:cs="Times New Roman"/>
                <w:sz w:val="28"/>
                <w:szCs w:val="28"/>
              </w:rPr>
              <w:t>3 455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205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878ED" w:rsidTr="008D5373">
        <w:tc>
          <w:tcPr>
            <w:tcW w:w="4361" w:type="dxa"/>
          </w:tcPr>
          <w:p w:rsidR="00C878ED" w:rsidRPr="00675A95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95">
              <w:rPr>
                <w:rFonts w:ascii="Times New Roman" w:hAnsi="Times New Roman" w:cs="Times New Roman"/>
                <w:sz w:val="28"/>
                <w:szCs w:val="28"/>
              </w:rPr>
              <w:t>Субвенции, передаваемые в бюджеты муниципальных районов на осуществление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2268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709" w:type="dxa"/>
          </w:tcPr>
          <w:p w:rsidR="00C878ED" w:rsidRPr="008A4908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851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1401</w:t>
            </w:r>
          </w:p>
        </w:tc>
        <w:tc>
          <w:tcPr>
            <w:tcW w:w="1417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34401</w:t>
            </w:r>
            <w:r w:rsidRPr="00675A95">
              <w:rPr>
                <w:rFonts w:ascii="Times New Roman" w:hAnsi="Times New Roman" w:cs="Times New Roman"/>
                <w:sz w:val="28"/>
                <w:szCs w:val="28"/>
              </w:rPr>
              <w:t>2P150</w:t>
            </w:r>
          </w:p>
        </w:tc>
        <w:tc>
          <w:tcPr>
            <w:tcW w:w="709" w:type="dxa"/>
          </w:tcPr>
          <w:p w:rsidR="00C878ED" w:rsidRPr="008A4908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C878ED" w:rsidRPr="00820543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543">
              <w:rPr>
                <w:rFonts w:ascii="Times New Roman" w:hAnsi="Times New Roman" w:cs="Times New Roman"/>
                <w:sz w:val="28"/>
                <w:szCs w:val="28"/>
              </w:rPr>
              <w:t>3 455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205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C878ED" w:rsidRPr="00820543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543">
              <w:rPr>
                <w:rFonts w:ascii="Times New Roman" w:hAnsi="Times New Roman" w:cs="Times New Roman"/>
                <w:sz w:val="28"/>
                <w:szCs w:val="28"/>
              </w:rPr>
              <w:t>3 455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205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C878ED" w:rsidRPr="00820543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543">
              <w:rPr>
                <w:rFonts w:ascii="Times New Roman" w:hAnsi="Times New Roman" w:cs="Times New Roman"/>
                <w:sz w:val="28"/>
                <w:szCs w:val="28"/>
              </w:rPr>
              <w:t>3 455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205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C878ED" w:rsidRPr="008A4908" w:rsidRDefault="00C878ED" w:rsidP="00C878E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3FD0" w:rsidRDefault="00A23FD0">
      <w:pPr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:rsidR="00C878ED" w:rsidRPr="00D85E75" w:rsidRDefault="00C878ED" w:rsidP="00C878E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Форма 8</w:t>
      </w:r>
    </w:p>
    <w:p w:rsidR="00C878ED" w:rsidRDefault="00C878ED" w:rsidP="00C878E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C878ED" w:rsidRDefault="00C878ED" w:rsidP="00C878E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C878ED" w:rsidRDefault="00C878ED" w:rsidP="00C878E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C878ED" w:rsidRPr="00D85E75" w:rsidRDefault="00C878ED" w:rsidP="00C878E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C878ED" w:rsidRPr="00D85E75" w:rsidRDefault="00C878ED" w:rsidP="00C878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E75">
        <w:rPr>
          <w:rFonts w:ascii="Times New Roman" w:hAnsi="Times New Roman" w:cs="Times New Roman"/>
          <w:b/>
          <w:sz w:val="26"/>
          <w:szCs w:val="26"/>
        </w:rPr>
        <w:t xml:space="preserve">Финансовое обеспечение реализации муниципальной программы </w:t>
      </w:r>
      <w:r>
        <w:rPr>
          <w:rFonts w:ascii="Times New Roman" w:hAnsi="Times New Roman" w:cs="Times New Roman"/>
          <w:b/>
          <w:sz w:val="26"/>
          <w:szCs w:val="26"/>
        </w:rPr>
        <w:t>Уинского</w:t>
      </w:r>
      <w:r w:rsidRPr="00D85E75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C878ED" w:rsidRPr="00D85E75" w:rsidRDefault="00C878ED" w:rsidP="00C878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счет средств бюджетов поселений</w:t>
      </w:r>
    </w:p>
    <w:p w:rsidR="00C878ED" w:rsidRPr="00D85E75" w:rsidRDefault="00C878ED" w:rsidP="00C878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38"/>
        <w:gridCol w:w="1807"/>
        <w:gridCol w:w="637"/>
        <w:gridCol w:w="638"/>
        <w:gridCol w:w="850"/>
        <w:gridCol w:w="638"/>
        <w:gridCol w:w="1063"/>
        <w:gridCol w:w="850"/>
        <w:gridCol w:w="912"/>
      </w:tblGrid>
      <w:tr w:rsidR="00C878ED" w:rsidTr="00C878ED">
        <w:trPr>
          <w:trHeight w:val="593"/>
        </w:trPr>
        <w:tc>
          <w:tcPr>
            <w:tcW w:w="2738" w:type="dxa"/>
            <w:vMerge w:val="restart"/>
            <w:shd w:val="clear" w:color="auto" w:fill="auto"/>
          </w:tcPr>
          <w:p w:rsidR="00C878ED" w:rsidRPr="00D85E75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E75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C878ED" w:rsidRPr="00D85E75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E7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соисполнители, участники (ГРБС)</w:t>
            </w:r>
          </w:p>
        </w:tc>
        <w:tc>
          <w:tcPr>
            <w:tcW w:w="2763" w:type="dxa"/>
            <w:gridSpan w:val="4"/>
            <w:shd w:val="clear" w:color="auto" w:fill="auto"/>
          </w:tcPr>
          <w:p w:rsidR="00C878ED" w:rsidRPr="00D85E75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E75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ED" w:rsidRPr="00D85E75" w:rsidRDefault="00C878ED" w:rsidP="008D53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Расходы, рублей</w:t>
            </w:r>
          </w:p>
        </w:tc>
      </w:tr>
      <w:tr w:rsidR="00C878ED" w:rsidTr="00C878ED">
        <w:trPr>
          <w:trHeight w:val="145"/>
        </w:trPr>
        <w:tc>
          <w:tcPr>
            <w:tcW w:w="2738" w:type="dxa"/>
            <w:vMerge/>
          </w:tcPr>
          <w:p w:rsidR="00C878ED" w:rsidRPr="00D85E75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:rsidR="00C878ED" w:rsidRPr="00D85E75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dxa"/>
          </w:tcPr>
          <w:p w:rsidR="00C878ED" w:rsidRPr="00D85E75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8ED" w:rsidRPr="00D85E75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E75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638" w:type="dxa"/>
          </w:tcPr>
          <w:p w:rsidR="00C878ED" w:rsidRPr="00D85E75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8ED" w:rsidRPr="00D85E75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5E75"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  <w:p w:rsidR="00C878ED" w:rsidRPr="00D85E75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85E75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</w:tcPr>
          <w:p w:rsidR="00C878ED" w:rsidRPr="00D85E75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8ED" w:rsidRPr="00D85E75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E75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637" w:type="dxa"/>
          </w:tcPr>
          <w:p w:rsidR="00C878ED" w:rsidRPr="00D85E75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8ED" w:rsidRPr="00D85E75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E75">
              <w:rPr>
                <w:rFonts w:ascii="Times New Roman" w:hAnsi="Times New Roman" w:cs="Times New Roman"/>
                <w:sz w:val="26"/>
                <w:szCs w:val="26"/>
              </w:rPr>
              <w:t>КВР</w:t>
            </w:r>
            <w:proofErr w:type="gramStart"/>
            <w:r w:rsidRPr="00D85E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063" w:type="dxa"/>
          </w:tcPr>
          <w:p w:rsidR="00C878ED" w:rsidRPr="00D85E75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8ED" w:rsidRPr="00D85E75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850" w:type="dxa"/>
          </w:tcPr>
          <w:p w:rsidR="00C878ED" w:rsidRPr="00D85E75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8ED" w:rsidRPr="00D85E75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12" w:type="dxa"/>
          </w:tcPr>
          <w:p w:rsidR="00C878ED" w:rsidRPr="00D85E75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8ED" w:rsidRPr="007C1304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C878ED" w:rsidTr="00C878ED">
        <w:trPr>
          <w:trHeight w:val="229"/>
        </w:trPr>
        <w:tc>
          <w:tcPr>
            <w:tcW w:w="2738" w:type="dxa"/>
          </w:tcPr>
          <w:p w:rsidR="00C878ED" w:rsidRPr="005E710E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1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C878ED" w:rsidRPr="005E710E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1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" w:type="dxa"/>
          </w:tcPr>
          <w:p w:rsidR="00C878ED" w:rsidRPr="005E710E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1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</w:tcPr>
          <w:p w:rsidR="00C878ED" w:rsidRPr="005E710E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1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C878ED" w:rsidRPr="005E710E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1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" w:type="dxa"/>
          </w:tcPr>
          <w:p w:rsidR="00C878ED" w:rsidRPr="005E710E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1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" w:type="dxa"/>
          </w:tcPr>
          <w:p w:rsidR="00C878ED" w:rsidRPr="005E710E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1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878ED" w:rsidRPr="005E710E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1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2" w:type="dxa"/>
          </w:tcPr>
          <w:p w:rsidR="00C878ED" w:rsidRPr="005E710E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10E">
              <w:rPr>
                <w:rFonts w:ascii="Times New Roman" w:hAnsi="Times New Roman" w:cs="Times New Roman"/>
              </w:rPr>
              <w:t>10</w:t>
            </w:r>
          </w:p>
        </w:tc>
      </w:tr>
      <w:tr w:rsidR="00C878ED" w:rsidTr="00C878ED">
        <w:trPr>
          <w:trHeight w:val="510"/>
        </w:trPr>
        <w:tc>
          <w:tcPr>
            <w:tcW w:w="2738" w:type="dxa"/>
            <w:vMerge w:val="restart"/>
          </w:tcPr>
          <w:p w:rsidR="00C878ED" w:rsidRPr="00D85E75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75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муниципальными финансами и муниципальным долгом Уинского муниципального района</w:t>
            </w:r>
            <w:r w:rsidRPr="00D85E7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807" w:type="dxa"/>
          </w:tcPr>
          <w:p w:rsidR="00C878ED" w:rsidRPr="007C1304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304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637" w:type="dxa"/>
          </w:tcPr>
          <w:p w:rsidR="00C878ED" w:rsidRPr="007C1304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8" w:type="dxa"/>
          </w:tcPr>
          <w:p w:rsidR="00C878ED" w:rsidRPr="007C1304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404D">
              <w:rPr>
                <w:rFonts w:ascii="Times New Roman" w:hAnsi="Times New Roman" w:cs="Times New Roman"/>
                <w:b/>
                <w:sz w:val="22"/>
                <w:szCs w:val="22"/>
              </w:rPr>
              <w:t>3400000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637" w:type="dxa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212 930,0</w:t>
            </w:r>
          </w:p>
        </w:tc>
        <w:tc>
          <w:tcPr>
            <w:tcW w:w="850" w:type="dxa"/>
          </w:tcPr>
          <w:p w:rsidR="00C878ED" w:rsidRPr="00AB5DBA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DB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12" w:type="dxa"/>
          </w:tcPr>
          <w:p w:rsidR="00C878ED" w:rsidRPr="00AB5DBA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DB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C878ED" w:rsidTr="00C878ED">
        <w:trPr>
          <w:trHeight w:val="145"/>
        </w:trPr>
        <w:tc>
          <w:tcPr>
            <w:tcW w:w="2738" w:type="dxa"/>
            <w:vMerge/>
          </w:tcPr>
          <w:p w:rsidR="00C878ED" w:rsidRPr="00D85E75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878ED" w:rsidRPr="00D85E75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5E7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Финансовое управление</w:t>
            </w:r>
          </w:p>
        </w:tc>
        <w:tc>
          <w:tcPr>
            <w:tcW w:w="637" w:type="dxa"/>
          </w:tcPr>
          <w:p w:rsidR="00C878ED" w:rsidRPr="000558B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38" w:type="dxa"/>
          </w:tcPr>
          <w:p w:rsidR="00C878ED" w:rsidRPr="000558B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37" w:type="dxa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63" w:type="dxa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878ED" w:rsidRPr="00ED7DD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</w:tcPr>
          <w:p w:rsidR="00C878ED" w:rsidRPr="00ED7DD1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78ED" w:rsidTr="00C878ED">
        <w:trPr>
          <w:trHeight w:val="1498"/>
        </w:trPr>
        <w:tc>
          <w:tcPr>
            <w:tcW w:w="2738" w:type="dxa"/>
          </w:tcPr>
          <w:p w:rsidR="00C878ED" w:rsidRPr="00810B25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B2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одпрограмма 5</w:t>
            </w:r>
            <w:r w:rsidRPr="00810B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«Обеспечение реализации муниципальной программы (обеспечивающая подпрограмма)»</w:t>
            </w:r>
            <w:r w:rsidRPr="00810B25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C878ED" w:rsidRPr="00D85E75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dxa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8" w:type="dxa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341</w:t>
            </w:r>
            <w:r w:rsidRPr="00DC404D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637" w:type="dxa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63" w:type="dxa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212 930,0</w:t>
            </w:r>
          </w:p>
        </w:tc>
        <w:tc>
          <w:tcPr>
            <w:tcW w:w="850" w:type="dxa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404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12" w:type="dxa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404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C878ED" w:rsidTr="00C878ED">
        <w:trPr>
          <w:trHeight w:val="499"/>
        </w:trPr>
        <w:tc>
          <w:tcPr>
            <w:tcW w:w="2738" w:type="dxa"/>
            <w:vMerge w:val="restart"/>
          </w:tcPr>
          <w:p w:rsidR="00C878ED" w:rsidRPr="00E86FFB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6FFB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  <w:tc>
          <w:tcPr>
            <w:tcW w:w="1807" w:type="dxa"/>
            <w:vMerge w:val="restart"/>
          </w:tcPr>
          <w:p w:rsidR="00C878ED" w:rsidRPr="00E86FFB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637" w:type="dxa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04D">
              <w:rPr>
                <w:rFonts w:ascii="Times New Roman" w:hAnsi="Times New Roman" w:cs="Times New Roman"/>
                <w:sz w:val="22"/>
                <w:szCs w:val="22"/>
              </w:rPr>
              <w:t>037</w:t>
            </w:r>
          </w:p>
        </w:tc>
        <w:tc>
          <w:tcPr>
            <w:tcW w:w="638" w:type="dxa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04D">
              <w:rPr>
                <w:rFonts w:ascii="Times New Roman" w:hAnsi="Times New Roman" w:cs="Times New Roman"/>
                <w:sz w:val="22"/>
                <w:szCs w:val="22"/>
              </w:rPr>
              <w:t>0106</w:t>
            </w:r>
          </w:p>
        </w:tc>
        <w:tc>
          <w:tcPr>
            <w:tcW w:w="850" w:type="dxa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3410105030</w:t>
            </w:r>
          </w:p>
        </w:tc>
        <w:tc>
          <w:tcPr>
            <w:tcW w:w="637" w:type="dxa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04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63" w:type="dxa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140 429,0</w:t>
            </w:r>
          </w:p>
        </w:tc>
        <w:tc>
          <w:tcPr>
            <w:tcW w:w="850" w:type="dxa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04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2" w:type="dxa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04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878ED" w:rsidTr="00C878ED">
        <w:trPr>
          <w:trHeight w:val="145"/>
        </w:trPr>
        <w:tc>
          <w:tcPr>
            <w:tcW w:w="2738" w:type="dxa"/>
            <w:vMerge/>
            <w:shd w:val="clear" w:color="auto" w:fill="auto"/>
          </w:tcPr>
          <w:p w:rsidR="00C878ED" w:rsidRPr="00E86FFB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C878ED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dxa"/>
            <w:shd w:val="clear" w:color="auto" w:fill="auto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04D">
              <w:rPr>
                <w:rFonts w:ascii="Times New Roman" w:hAnsi="Times New Roman" w:cs="Times New Roman"/>
                <w:sz w:val="22"/>
                <w:szCs w:val="22"/>
              </w:rPr>
              <w:t>037</w:t>
            </w:r>
          </w:p>
        </w:tc>
        <w:tc>
          <w:tcPr>
            <w:tcW w:w="638" w:type="dxa"/>
            <w:shd w:val="clear" w:color="auto" w:fill="auto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04D">
              <w:rPr>
                <w:rFonts w:ascii="Times New Roman" w:hAnsi="Times New Roman" w:cs="Times New Roman"/>
                <w:sz w:val="22"/>
                <w:szCs w:val="22"/>
              </w:rPr>
              <w:t>0106</w:t>
            </w:r>
          </w:p>
        </w:tc>
        <w:tc>
          <w:tcPr>
            <w:tcW w:w="850" w:type="dxa"/>
            <w:shd w:val="clear" w:color="auto" w:fill="auto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3410105030</w:t>
            </w:r>
          </w:p>
        </w:tc>
        <w:tc>
          <w:tcPr>
            <w:tcW w:w="637" w:type="dxa"/>
            <w:shd w:val="clear" w:color="auto" w:fill="auto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04D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63" w:type="dxa"/>
            <w:shd w:val="clear" w:color="auto" w:fill="auto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6 337,0</w:t>
            </w:r>
          </w:p>
        </w:tc>
        <w:tc>
          <w:tcPr>
            <w:tcW w:w="850" w:type="dxa"/>
            <w:shd w:val="clear" w:color="auto" w:fill="auto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04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04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878ED" w:rsidTr="00C878ED">
        <w:trPr>
          <w:trHeight w:val="145"/>
        </w:trPr>
        <w:tc>
          <w:tcPr>
            <w:tcW w:w="2738" w:type="dxa"/>
            <w:vMerge/>
            <w:shd w:val="clear" w:color="auto" w:fill="auto"/>
          </w:tcPr>
          <w:p w:rsidR="00C878ED" w:rsidRPr="00E86FFB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C878ED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dxa"/>
            <w:shd w:val="clear" w:color="auto" w:fill="auto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04D">
              <w:rPr>
                <w:rFonts w:ascii="Times New Roman" w:hAnsi="Times New Roman" w:cs="Times New Roman"/>
                <w:sz w:val="22"/>
                <w:szCs w:val="22"/>
              </w:rPr>
              <w:t>037</w:t>
            </w:r>
          </w:p>
        </w:tc>
        <w:tc>
          <w:tcPr>
            <w:tcW w:w="638" w:type="dxa"/>
            <w:shd w:val="clear" w:color="auto" w:fill="auto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04D">
              <w:rPr>
                <w:rFonts w:ascii="Times New Roman" w:hAnsi="Times New Roman" w:cs="Times New Roman"/>
                <w:sz w:val="22"/>
                <w:szCs w:val="22"/>
              </w:rPr>
              <w:t>0106</w:t>
            </w:r>
          </w:p>
        </w:tc>
        <w:tc>
          <w:tcPr>
            <w:tcW w:w="850" w:type="dxa"/>
            <w:shd w:val="clear" w:color="auto" w:fill="auto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3410105040</w:t>
            </w:r>
          </w:p>
        </w:tc>
        <w:tc>
          <w:tcPr>
            <w:tcW w:w="637" w:type="dxa"/>
            <w:shd w:val="clear" w:color="auto" w:fill="auto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04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C878E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59 000,0</w:t>
            </w:r>
          </w:p>
        </w:tc>
        <w:tc>
          <w:tcPr>
            <w:tcW w:w="850" w:type="dxa"/>
            <w:shd w:val="clear" w:color="auto" w:fill="auto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04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04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878ED" w:rsidTr="00C878ED">
        <w:trPr>
          <w:trHeight w:val="145"/>
        </w:trPr>
        <w:tc>
          <w:tcPr>
            <w:tcW w:w="2738" w:type="dxa"/>
            <w:vMerge/>
            <w:shd w:val="clear" w:color="auto" w:fill="auto"/>
          </w:tcPr>
          <w:p w:rsidR="00C878ED" w:rsidRPr="00E86FFB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C878ED" w:rsidRDefault="00C878ED" w:rsidP="008D53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dxa"/>
            <w:shd w:val="clear" w:color="auto" w:fill="auto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04D">
              <w:rPr>
                <w:rFonts w:ascii="Times New Roman" w:hAnsi="Times New Roman" w:cs="Times New Roman"/>
                <w:sz w:val="22"/>
                <w:szCs w:val="22"/>
              </w:rPr>
              <w:t>037</w:t>
            </w:r>
          </w:p>
        </w:tc>
        <w:tc>
          <w:tcPr>
            <w:tcW w:w="638" w:type="dxa"/>
            <w:shd w:val="clear" w:color="auto" w:fill="auto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04D">
              <w:rPr>
                <w:rFonts w:ascii="Times New Roman" w:hAnsi="Times New Roman" w:cs="Times New Roman"/>
                <w:sz w:val="22"/>
                <w:szCs w:val="22"/>
              </w:rPr>
              <w:t>0106</w:t>
            </w:r>
          </w:p>
        </w:tc>
        <w:tc>
          <w:tcPr>
            <w:tcW w:w="850" w:type="dxa"/>
            <w:shd w:val="clear" w:color="auto" w:fill="auto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3410105050</w:t>
            </w:r>
          </w:p>
        </w:tc>
        <w:tc>
          <w:tcPr>
            <w:tcW w:w="637" w:type="dxa"/>
            <w:shd w:val="clear" w:color="auto" w:fill="auto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04D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63" w:type="dxa"/>
            <w:shd w:val="clear" w:color="auto" w:fill="auto"/>
          </w:tcPr>
          <w:p w:rsidR="00C878E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7 164,0</w:t>
            </w:r>
          </w:p>
        </w:tc>
        <w:tc>
          <w:tcPr>
            <w:tcW w:w="850" w:type="dxa"/>
            <w:shd w:val="clear" w:color="auto" w:fill="auto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04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:rsidR="00C878ED" w:rsidRPr="00DC404D" w:rsidRDefault="00C878ED" w:rsidP="008D5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04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C878ED" w:rsidRDefault="00C878ED" w:rsidP="00C878ED">
      <w:pPr>
        <w:pStyle w:val="a4"/>
      </w:pPr>
    </w:p>
    <w:p w:rsidR="00C878ED" w:rsidRDefault="00C878ED" w:rsidP="009169CE">
      <w:pPr>
        <w:pStyle w:val="a4"/>
      </w:pPr>
    </w:p>
    <w:p w:rsidR="00C878ED" w:rsidRPr="00C878ED" w:rsidRDefault="00C878ED" w:rsidP="009169CE">
      <w:pPr>
        <w:pStyle w:val="a4"/>
      </w:pPr>
    </w:p>
    <w:sectPr w:rsidR="00C878ED" w:rsidRPr="00C878ED" w:rsidSect="00A23FD0">
      <w:footerReference w:type="default" r:id="rId10"/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373" w:rsidRDefault="008D5373">
      <w:r>
        <w:separator/>
      </w:r>
    </w:p>
  </w:endnote>
  <w:endnote w:type="continuationSeparator" w:id="1">
    <w:p w:rsidR="008D5373" w:rsidRDefault="008D5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73" w:rsidRDefault="008D5373">
    <w:pPr>
      <w:pStyle w:val="a7"/>
      <w:jc w:val="center"/>
    </w:pPr>
  </w:p>
  <w:p w:rsidR="008D5373" w:rsidRPr="00544D2A" w:rsidRDefault="008D5373">
    <w:pPr>
      <w:pStyle w:val="a7"/>
      <w:jc w:val="center"/>
    </w:pPr>
  </w:p>
  <w:p w:rsidR="008D5373" w:rsidRDefault="008D537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73" w:rsidRDefault="008D5373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373" w:rsidRDefault="008D5373">
      <w:r>
        <w:separator/>
      </w:r>
    </w:p>
  </w:footnote>
  <w:footnote w:type="continuationSeparator" w:id="1">
    <w:p w:rsidR="008D5373" w:rsidRDefault="008D5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73" w:rsidRPr="00A23FD0" w:rsidRDefault="008D5373" w:rsidP="00A23FD0">
    <w:pPr>
      <w:pStyle w:val="ae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16.6pt;visibility:visible" o:bullet="t" filled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B8343D"/>
    <w:multiLevelType w:val="multilevel"/>
    <w:tmpl w:val="E7E82BB6"/>
    <w:lvl w:ilvl="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5A3326E"/>
    <w:multiLevelType w:val="hybridMultilevel"/>
    <w:tmpl w:val="B1860598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3">
    <w:nsid w:val="190F0513"/>
    <w:multiLevelType w:val="hybridMultilevel"/>
    <w:tmpl w:val="A80454EA"/>
    <w:lvl w:ilvl="0" w:tplc="CA327794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F0D812E6" w:tentative="1">
      <w:start w:val="1"/>
      <w:numFmt w:val="lowerLetter"/>
      <w:lvlText w:val="%2."/>
      <w:lvlJc w:val="left"/>
      <w:pPr>
        <w:ind w:left="1830" w:hanging="360"/>
      </w:pPr>
    </w:lvl>
    <w:lvl w:ilvl="2" w:tplc="79648B90" w:tentative="1">
      <w:start w:val="1"/>
      <w:numFmt w:val="lowerRoman"/>
      <w:lvlText w:val="%3."/>
      <w:lvlJc w:val="right"/>
      <w:pPr>
        <w:ind w:left="2550" w:hanging="180"/>
      </w:pPr>
    </w:lvl>
    <w:lvl w:ilvl="3" w:tplc="AFE0C21C" w:tentative="1">
      <w:start w:val="1"/>
      <w:numFmt w:val="decimal"/>
      <w:lvlText w:val="%4."/>
      <w:lvlJc w:val="left"/>
      <w:pPr>
        <w:ind w:left="3270" w:hanging="360"/>
      </w:pPr>
    </w:lvl>
    <w:lvl w:ilvl="4" w:tplc="36E4129A" w:tentative="1">
      <w:start w:val="1"/>
      <w:numFmt w:val="lowerLetter"/>
      <w:lvlText w:val="%5."/>
      <w:lvlJc w:val="left"/>
      <w:pPr>
        <w:ind w:left="3990" w:hanging="360"/>
      </w:pPr>
    </w:lvl>
    <w:lvl w:ilvl="5" w:tplc="1A3E20DA" w:tentative="1">
      <w:start w:val="1"/>
      <w:numFmt w:val="lowerRoman"/>
      <w:lvlText w:val="%6."/>
      <w:lvlJc w:val="right"/>
      <w:pPr>
        <w:ind w:left="4710" w:hanging="180"/>
      </w:pPr>
    </w:lvl>
    <w:lvl w:ilvl="6" w:tplc="94DC31F6" w:tentative="1">
      <w:start w:val="1"/>
      <w:numFmt w:val="decimal"/>
      <w:lvlText w:val="%7."/>
      <w:lvlJc w:val="left"/>
      <w:pPr>
        <w:ind w:left="5430" w:hanging="360"/>
      </w:pPr>
    </w:lvl>
    <w:lvl w:ilvl="7" w:tplc="1C7AEB08" w:tentative="1">
      <w:start w:val="1"/>
      <w:numFmt w:val="lowerLetter"/>
      <w:lvlText w:val="%8."/>
      <w:lvlJc w:val="left"/>
      <w:pPr>
        <w:ind w:left="6150" w:hanging="360"/>
      </w:pPr>
    </w:lvl>
    <w:lvl w:ilvl="8" w:tplc="17BE40D0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89A5B5B"/>
    <w:multiLevelType w:val="hybridMultilevel"/>
    <w:tmpl w:val="9C562544"/>
    <w:lvl w:ilvl="0" w:tplc="FFFFFFFF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0C68C0"/>
    <w:multiLevelType w:val="hybridMultilevel"/>
    <w:tmpl w:val="9B6879BC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6">
    <w:nsid w:val="3CAD0BA7"/>
    <w:multiLevelType w:val="multilevel"/>
    <w:tmpl w:val="648821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eastAsia="Times New Roman"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eastAsia="Times New Roman" w:hint="default"/>
        <w:b w:val="0"/>
        <w:color w:val="000000"/>
        <w:sz w:val="24"/>
      </w:rPr>
    </w:lvl>
  </w:abstractNum>
  <w:abstractNum w:abstractNumId="7">
    <w:nsid w:val="3F4E670F"/>
    <w:multiLevelType w:val="hybridMultilevel"/>
    <w:tmpl w:val="AB4E3E40"/>
    <w:lvl w:ilvl="0" w:tplc="FFFFFFFF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FFFFFFFF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3792D6E"/>
    <w:multiLevelType w:val="hybridMultilevel"/>
    <w:tmpl w:val="25441376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9">
    <w:nsid w:val="47777154"/>
    <w:multiLevelType w:val="multilevel"/>
    <w:tmpl w:val="662C077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DB52BCE"/>
    <w:multiLevelType w:val="hybridMultilevel"/>
    <w:tmpl w:val="791CC618"/>
    <w:lvl w:ilvl="0" w:tplc="FFFFFFFF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>
    <w:nsid w:val="5E827883"/>
    <w:multiLevelType w:val="multilevel"/>
    <w:tmpl w:val="074423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60724DA5"/>
    <w:multiLevelType w:val="hybridMultilevel"/>
    <w:tmpl w:val="CD2EE79E"/>
    <w:lvl w:ilvl="0" w:tplc="FFFFFFFF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E2D0B"/>
    <w:multiLevelType w:val="multilevel"/>
    <w:tmpl w:val="9252D45C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72FD1654"/>
    <w:multiLevelType w:val="hybridMultilevel"/>
    <w:tmpl w:val="845422DC"/>
    <w:lvl w:ilvl="0" w:tplc="FFFFFFFF">
      <w:start w:val="4"/>
      <w:numFmt w:val="decimal"/>
      <w:lvlText w:val="%1)"/>
      <w:lvlJc w:val="left"/>
      <w:pPr>
        <w:ind w:left="1271" w:hanging="42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EE02B0"/>
    <w:multiLevelType w:val="hybridMultilevel"/>
    <w:tmpl w:val="195E78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608F7"/>
    <w:multiLevelType w:val="hybridMultilevel"/>
    <w:tmpl w:val="42865E9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FE0017F"/>
    <w:multiLevelType w:val="hybridMultilevel"/>
    <w:tmpl w:val="65A027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12"/>
  </w:num>
  <w:num w:numId="8">
    <w:abstractNumId w:val="7"/>
  </w:num>
  <w:num w:numId="9">
    <w:abstractNumId w:val="15"/>
  </w:num>
  <w:num w:numId="10">
    <w:abstractNumId w:val="0"/>
  </w:num>
  <w:num w:numId="11">
    <w:abstractNumId w:val="6"/>
  </w:num>
  <w:num w:numId="12">
    <w:abstractNumId w:val="1"/>
  </w:num>
  <w:num w:numId="13">
    <w:abstractNumId w:val="11"/>
  </w:num>
  <w:num w:numId="14">
    <w:abstractNumId w:val="13"/>
  </w:num>
  <w:num w:numId="15">
    <w:abstractNumId w:val="9"/>
  </w:num>
  <w:num w:numId="16">
    <w:abstractNumId w:val="17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1D02CD"/>
    <w:rsid w:val="001F4CB2"/>
    <w:rsid w:val="00224AEE"/>
    <w:rsid w:val="00270100"/>
    <w:rsid w:val="002C37BB"/>
    <w:rsid w:val="00370A87"/>
    <w:rsid w:val="00470FB3"/>
    <w:rsid w:val="00482A25"/>
    <w:rsid w:val="00502F9B"/>
    <w:rsid w:val="005B7C2C"/>
    <w:rsid w:val="006155F3"/>
    <w:rsid w:val="00637B08"/>
    <w:rsid w:val="0078616F"/>
    <w:rsid w:val="007C4D52"/>
    <w:rsid w:val="00817ACA"/>
    <w:rsid w:val="008D16CB"/>
    <w:rsid w:val="008D5373"/>
    <w:rsid w:val="009169CE"/>
    <w:rsid w:val="00A23FD0"/>
    <w:rsid w:val="00B1278C"/>
    <w:rsid w:val="00BB29AD"/>
    <w:rsid w:val="00BB6EA3"/>
    <w:rsid w:val="00C80448"/>
    <w:rsid w:val="00C878ED"/>
    <w:rsid w:val="00DA4538"/>
    <w:rsid w:val="00E55D54"/>
    <w:rsid w:val="00EB54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uiPriority w:val="99"/>
    <w:rsid w:val="00C878ED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lang w:eastAsia="en-US"/>
    </w:rPr>
  </w:style>
  <w:style w:type="paragraph" w:customStyle="1" w:styleId="ac">
    <w:name w:val="Адресат"/>
    <w:basedOn w:val="a"/>
    <w:rsid w:val="00C878ED"/>
    <w:pPr>
      <w:suppressAutoHyphens/>
      <w:spacing w:after="120" w:line="240" w:lineRule="exact"/>
      <w:ind w:firstLine="709"/>
      <w:jc w:val="both"/>
    </w:pPr>
    <w:rPr>
      <w:sz w:val="28"/>
      <w:szCs w:val="20"/>
    </w:rPr>
  </w:style>
  <w:style w:type="paragraph" w:customStyle="1" w:styleId="ad">
    <w:name w:val="Приложение"/>
    <w:basedOn w:val="a4"/>
    <w:rsid w:val="00C878E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e">
    <w:name w:val="header"/>
    <w:basedOn w:val="a"/>
    <w:link w:val="af"/>
    <w:uiPriority w:val="99"/>
    <w:rsid w:val="00C878ED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C878ED"/>
    <w:rPr>
      <w:sz w:val="28"/>
    </w:rPr>
  </w:style>
  <w:style w:type="paragraph" w:styleId="af0">
    <w:name w:val="Balloon Text"/>
    <w:basedOn w:val="a"/>
    <w:link w:val="af1"/>
    <w:uiPriority w:val="99"/>
    <w:rsid w:val="00C878ED"/>
    <w:pPr>
      <w:ind w:firstLine="709"/>
      <w:jc w:val="both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C878ED"/>
    <w:rPr>
      <w:rFonts w:ascii="Tahoma" w:hAnsi="Tahoma"/>
      <w:sz w:val="16"/>
      <w:szCs w:val="16"/>
    </w:rPr>
  </w:style>
  <w:style w:type="paragraph" w:customStyle="1" w:styleId="ConsPlusTitle">
    <w:name w:val="ConsPlusTitle"/>
    <w:rsid w:val="00C878E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link w:val="ConsPlusNonformat0"/>
    <w:rsid w:val="00C878ED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rsid w:val="00C878ED"/>
    <w:rPr>
      <w:rFonts w:ascii="Courier New" w:hAnsi="Courier New" w:cs="Courier New"/>
    </w:rPr>
  </w:style>
  <w:style w:type="paragraph" w:customStyle="1" w:styleId="af2">
    <w:name w:val="Знак Знак Знак Знак Знак Знак"/>
    <w:basedOn w:val="a"/>
    <w:rsid w:val="00C878ED"/>
    <w:pPr>
      <w:spacing w:before="100" w:beforeAutospacing="1" w:after="100" w:afterAutospacing="1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Абзац списка Знак"/>
    <w:link w:val="aa"/>
    <w:uiPriority w:val="34"/>
    <w:rsid w:val="00C878ED"/>
    <w:rPr>
      <w:sz w:val="28"/>
    </w:rPr>
  </w:style>
  <w:style w:type="paragraph" w:customStyle="1" w:styleId="af3">
    <w:name w:val="Основной"/>
    <w:basedOn w:val="a"/>
    <w:link w:val="af4"/>
    <w:rsid w:val="00C878ED"/>
    <w:pPr>
      <w:spacing w:line="480" w:lineRule="auto"/>
      <w:ind w:firstLine="709"/>
      <w:jc w:val="both"/>
    </w:pPr>
    <w:rPr>
      <w:sz w:val="28"/>
      <w:szCs w:val="20"/>
    </w:rPr>
  </w:style>
  <w:style w:type="character" w:customStyle="1" w:styleId="af4">
    <w:name w:val="Основной Знак"/>
    <w:link w:val="af3"/>
    <w:rsid w:val="00C878ED"/>
    <w:rPr>
      <w:sz w:val="28"/>
    </w:rPr>
  </w:style>
  <w:style w:type="paragraph" w:customStyle="1" w:styleId="ConsPlusCell">
    <w:name w:val="ConsPlusCell"/>
    <w:uiPriority w:val="99"/>
    <w:rsid w:val="00C878ED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1">
    <w:name w:val="Абзац списка1"/>
    <w:basedOn w:val="a"/>
    <w:rsid w:val="00C878ED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Pro-Gramma">
    <w:name w:val="Pro-Gramma"/>
    <w:basedOn w:val="a"/>
    <w:link w:val="Pro-Gramma0"/>
    <w:rsid w:val="00C878ED"/>
    <w:pPr>
      <w:spacing w:before="120" w:line="288" w:lineRule="auto"/>
      <w:ind w:left="1134" w:firstLine="709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C878ED"/>
    <w:rPr>
      <w:rFonts w:ascii="Georgia" w:hAnsi="Georgia"/>
      <w:szCs w:val="24"/>
    </w:rPr>
  </w:style>
  <w:style w:type="paragraph" w:customStyle="1" w:styleId="ConsPlusDocList">
    <w:name w:val="ConsPlusDocList"/>
    <w:uiPriority w:val="99"/>
    <w:rsid w:val="00C878ED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C878ED"/>
    <w:pPr>
      <w:autoSpaceDE w:val="0"/>
      <w:autoSpaceDN w:val="0"/>
      <w:adjustRightInd w:val="0"/>
      <w:ind w:firstLine="709"/>
      <w:jc w:val="both"/>
    </w:pPr>
    <w:rPr>
      <w:rFonts w:eastAsia="Calibri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rsid w:val="00C878ED"/>
    <w:pPr>
      <w:ind w:firstLine="709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C878ED"/>
    <w:rPr>
      <w:b/>
      <w:sz w:val="28"/>
      <w:szCs w:val="24"/>
    </w:rPr>
  </w:style>
  <w:style w:type="paragraph" w:customStyle="1" w:styleId="af5">
    <w:name w:val="программа"/>
    <w:basedOn w:val="a"/>
    <w:link w:val="af6"/>
    <w:rsid w:val="00C878ED"/>
    <w:pPr>
      <w:tabs>
        <w:tab w:val="left" w:pos="567"/>
      </w:tabs>
      <w:spacing w:before="60"/>
      <w:ind w:firstLine="709"/>
      <w:jc w:val="both"/>
    </w:pPr>
    <w:rPr>
      <w:sz w:val="28"/>
      <w:szCs w:val="28"/>
    </w:rPr>
  </w:style>
  <w:style w:type="character" w:customStyle="1" w:styleId="af6">
    <w:name w:val="программа Знак"/>
    <w:link w:val="af5"/>
    <w:rsid w:val="00C878ED"/>
    <w:rPr>
      <w:sz w:val="28"/>
      <w:szCs w:val="28"/>
    </w:rPr>
  </w:style>
  <w:style w:type="paragraph" w:customStyle="1" w:styleId="10">
    <w:name w:val="Без интервала1"/>
    <w:link w:val="NoSpacingChar"/>
    <w:uiPriority w:val="99"/>
    <w:qFormat/>
    <w:rsid w:val="00C878ED"/>
    <w:pPr>
      <w:ind w:firstLine="709"/>
      <w:jc w:val="both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C878ED"/>
    <w:rPr>
      <w:rFonts w:ascii="Calibri" w:eastAsia="Calibri" w:hAnsi="Calibri"/>
      <w:sz w:val="22"/>
      <w:szCs w:val="22"/>
    </w:rPr>
  </w:style>
  <w:style w:type="paragraph" w:styleId="af7">
    <w:name w:val="No Spacing"/>
    <w:link w:val="af8"/>
    <w:uiPriority w:val="99"/>
    <w:qFormat/>
    <w:rsid w:val="00C878ED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99"/>
    <w:rsid w:val="00C878ED"/>
    <w:rPr>
      <w:rFonts w:ascii="Calibri" w:hAnsi="Calibri"/>
      <w:sz w:val="22"/>
      <w:szCs w:val="22"/>
    </w:rPr>
  </w:style>
  <w:style w:type="paragraph" w:styleId="af9">
    <w:name w:val="Plain Text"/>
    <w:basedOn w:val="a"/>
    <w:link w:val="afa"/>
    <w:uiPriority w:val="99"/>
    <w:rsid w:val="00C878ED"/>
    <w:pPr>
      <w:ind w:firstLine="709"/>
      <w:jc w:val="both"/>
    </w:pPr>
    <w:rPr>
      <w:rFonts w:ascii="Courier New" w:hAnsi="Courier New"/>
      <w:sz w:val="20"/>
    </w:rPr>
  </w:style>
  <w:style w:type="character" w:customStyle="1" w:styleId="afa">
    <w:name w:val="Текст Знак"/>
    <w:basedOn w:val="a0"/>
    <w:link w:val="af9"/>
    <w:uiPriority w:val="99"/>
    <w:rsid w:val="00C878ED"/>
    <w:rPr>
      <w:rFonts w:ascii="Courier New" w:hAnsi="Courier New"/>
      <w:szCs w:val="24"/>
    </w:rPr>
  </w:style>
  <w:style w:type="paragraph" w:styleId="3">
    <w:name w:val="Body Text Indent 3"/>
    <w:basedOn w:val="a"/>
    <w:link w:val="30"/>
    <w:uiPriority w:val="99"/>
    <w:unhideWhenUsed/>
    <w:rsid w:val="00C878ED"/>
    <w:pPr>
      <w:spacing w:after="120" w:line="276" w:lineRule="auto"/>
      <w:ind w:left="283" w:firstLine="709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78ED"/>
    <w:rPr>
      <w:rFonts w:ascii="Calibri" w:eastAsia="Calibri" w:hAnsi="Calibri"/>
      <w:sz w:val="16"/>
      <w:szCs w:val="16"/>
      <w:lang w:eastAsia="en-US"/>
    </w:rPr>
  </w:style>
  <w:style w:type="character" w:customStyle="1" w:styleId="FontStyle26">
    <w:name w:val="Font Style26"/>
    <w:uiPriority w:val="99"/>
    <w:rsid w:val="00C878ED"/>
    <w:rPr>
      <w:rFonts w:ascii="Times New Roman" w:hAnsi="Times New Roman" w:cs="Times New Roman"/>
      <w:sz w:val="22"/>
      <w:szCs w:val="22"/>
    </w:rPr>
  </w:style>
  <w:style w:type="character" w:styleId="afb">
    <w:name w:val="Hyperlink"/>
    <w:uiPriority w:val="99"/>
    <w:unhideWhenUsed/>
    <w:rsid w:val="00C878ED"/>
    <w:rPr>
      <w:color w:val="0000FF"/>
      <w:u w:val="single"/>
    </w:rPr>
  </w:style>
  <w:style w:type="paragraph" w:customStyle="1" w:styleId="ConsNormal">
    <w:name w:val="ConsNormal"/>
    <w:rsid w:val="00C878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fc">
    <w:name w:val="Strong"/>
    <w:uiPriority w:val="22"/>
    <w:qFormat/>
    <w:rsid w:val="00C878ED"/>
    <w:rPr>
      <w:b/>
      <w:bCs/>
    </w:rPr>
  </w:style>
  <w:style w:type="paragraph" w:customStyle="1" w:styleId="afd">
    <w:name w:val="Стиль"/>
    <w:basedOn w:val="a"/>
    <w:autoRedefine/>
    <w:uiPriority w:val="99"/>
    <w:rsid w:val="00C878ED"/>
    <w:pPr>
      <w:tabs>
        <w:tab w:val="left" w:pos="2160"/>
      </w:tabs>
      <w:spacing w:before="120" w:line="240" w:lineRule="exact"/>
      <w:ind w:firstLine="709"/>
      <w:jc w:val="both"/>
    </w:pPr>
    <w:rPr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2815</Words>
  <Characters>22408</Characters>
  <Application>Microsoft Office Word</Application>
  <DocSecurity>4</DocSecurity>
  <Lines>186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2019-04-23T04:16:00Z</dcterms:created>
  <dcterms:modified xsi:type="dcterms:W3CDTF">2019-04-23T04:16:00Z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