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75" w:rsidRDefault="0090405F" w:rsidP="00D42C4D">
      <w:pPr>
        <w:pStyle w:val="a3"/>
        <w:tabs>
          <w:tab w:val="left" w:pos="579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AF1E75" w:rsidRDefault="0090405F" w:rsidP="006C1EE9">
                  <w:pPr>
                    <w:pStyle w:val="a3"/>
                  </w:pPr>
                  <w:r>
                    <w:fldChar w:fldCharType="begin"/>
                  </w:r>
                  <w:r w:rsidR="00AF1E75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AF1E75">
                    <w:t>О закреплении муниципальных образовательных организаций за конкретными территориями</w:t>
                  </w:r>
                  <w:r>
                    <w:fldChar w:fldCharType="end"/>
                  </w:r>
                  <w:r w:rsidR="00AF1E75">
                    <w:t xml:space="preserve"> Уинского муниципального района на 2019 год</w:t>
                  </w:r>
                </w:p>
                <w:p w:rsidR="00AF1E75" w:rsidRDefault="00AF1E75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AF1E75" w:rsidRPr="009169CE" w:rsidRDefault="00AF1E75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42C4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C4D">
        <w:tab/>
        <w:t>от 23.01.2019 № 20-259-01-03</w:t>
      </w:r>
    </w:p>
    <w:p w:rsidR="00AF1E75" w:rsidRPr="00B1278C" w:rsidRDefault="00AF1E75" w:rsidP="009169CE">
      <w:pPr>
        <w:pStyle w:val="a4"/>
      </w:pPr>
    </w:p>
    <w:p w:rsidR="00AF1E75" w:rsidRDefault="00AF1E75" w:rsidP="009169CE">
      <w:pPr>
        <w:pStyle w:val="a4"/>
      </w:pPr>
    </w:p>
    <w:p w:rsidR="00AF1E75" w:rsidRPr="00112454" w:rsidRDefault="00AF1E75" w:rsidP="006C1EE9">
      <w:pPr>
        <w:pStyle w:val="a4"/>
        <w:spacing w:line="240" w:lineRule="auto"/>
        <w:contextualSpacing/>
      </w:pPr>
      <w:r w:rsidRPr="00112454">
        <w:t>В соответствии с пунктом 6 части 1статьи 9 Федерального закона от 29.12.2012 №273-ФЗ «Об образовании в Российской Федерации», Уставом Уинского муниципального района, в целях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Уинского муниципального района, обеспечения учета детей, подлежащих обучению по образовательным программам дошкольного, начального общего, основного общего, среднего общего образования, администрация Уинского муниципального района</w:t>
      </w:r>
    </w:p>
    <w:p w:rsidR="00AF1E75" w:rsidRPr="00112454" w:rsidRDefault="00AF1E75" w:rsidP="006C1EE9">
      <w:pPr>
        <w:pStyle w:val="a4"/>
        <w:spacing w:line="240" w:lineRule="auto"/>
        <w:ind w:firstLine="0"/>
        <w:contextualSpacing/>
      </w:pPr>
      <w:r w:rsidRPr="00112454">
        <w:t>ПОСТАНОВЛЯЕТ:</w:t>
      </w:r>
    </w:p>
    <w:p w:rsidR="00AF1E75" w:rsidRPr="00112454" w:rsidRDefault="00AF1E75" w:rsidP="006C1EE9">
      <w:pPr>
        <w:pStyle w:val="a4"/>
        <w:spacing w:line="240" w:lineRule="auto"/>
        <w:contextualSpacing/>
      </w:pPr>
      <w:r w:rsidRPr="00112454">
        <w:t>1. Закрепить муниципальные образовательные организации, реализ</w:t>
      </w:r>
      <w:r>
        <w:t xml:space="preserve">ующие образовательные программы </w:t>
      </w:r>
      <w:r w:rsidRPr="00112454">
        <w:t>дошкольного, начального общего, основного общего, среднего общего образования, за конкретными территориями Уинского муниципального района согласно приложению к настоящему постановлению.</w:t>
      </w:r>
    </w:p>
    <w:p w:rsidR="00AF1E75" w:rsidRPr="00112454" w:rsidRDefault="00AF1E75" w:rsidP="006C1EE9">
      <w:pPr>
        <w:pStyle w:val="a4"/>
        <w:spacing w:line="240" w:lineRule="auto"/>
        <w:contextualSpacing/>
        <w:rPr>
          <w:bCs/>
        </w:rPr>
      </w:pPr>
      <w:r w:rsidRPr="00112454">
        <w:rPr>
          <w:bCs/>
        </w:rPr>
        <w:t>2. Разместить данное постановление на официальном сайте Уинского муниципального района в сети Интернет.</w:t>
      </w:r>
    </w:p>
    <w:p w:rsidR="00AF1E75" w:rsidRPr="00112454" w:rsidRDefault="00AF1E75" w:rsidP="006C1EE9">
      <w:pPr>
        <w:pStyle w:val="a4"/>
        <w:spacing w:line="240" w:lineRule="auto"/>
        <w:contextualSpacing/>
        <w:rPr>
          <w:bCs/>
        </w:rPr>
      </w:pPr>
      <w:r w:rsidRPr="00112454">
        <w:rPr>
          <w:bCs/>
        </w:rPr>
        <w:t>3. Постановление вступает в силу с момента подписания.</w:t>
      </w:r>
    </w:p>
    <w:p w:rsidR="00AF1E75" w:rsidRPr="00A16D8F" w:rsidRDefault="00AF1E75" w:rsidP="006C1EE9">
      <w:pPr>
        <w:pStyle w:val="a4"/>
        <w:spacing w:line="240" w:lineRule="auto"/>
        <w:contextualSpacing/>
      </w:pPr>
      <w:r w:rsidRPr="00112454">
        <w:t xml:space="preserve">4. Контроль над исполнением постановления возложить на заместителя главы администрации района </w:t>
      </w:r>
      <w:r w:rsidRPr="00B91FC5">
        <w:rPr>
          <w:szCs w:val="28"/>
        </w:rPr>
        <w:t>по развитию и</w:t>
      </w:r>
      <w:r>
        <w:rPr>
          <w:szCs w:val="28"/>
        </w:rPr>
        <w:t>нфраструктуры, председателя</w:t>
      </w:r>
      <w:r w:rsidRPr="00B91FC5">
        <w:rPr>
          <w:szCs w:val="28"/>
        </w:rPr>
        <w:t xml:space="preserve"> комитета по управлению имуществом </w:t>
      </w:r>
      <w:r>
        <w:t>Айтуганова Р.Р.</w:t>
      </w: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Pr="00361D94" w:rsidRDefault="00AF1E75" w:rsidP="006C1EE9">
      <w:pPr>
        <w:pStyle w:val="a4"/>
        <w:spacing w:line="240" w:lineRule="auto"/>
        <w:ind w:firstLine="0"/>
        <w:contextualSpacing/>
      </w:pPr>
      <w:r>
        <w:t xml:space="preserve">Глава 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Зелёнкин</w:t>
      </w: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Default="00AF1E75" w:rsidP="006C1EE9">
      <w:pPr>
        <w:pStyle w:val="a4"/>
        <w:spacing w:line="240" w:lineRule="auto"/>
        <w:ind w:firstLine="0"/>
        <w:contextualSpacing/>
      </w:pPr>
    </w:p>
    <w:p w:rsidR="00AF1E75" w:rsidRPr="005C4230" w:rsidRDefault="00AF1E75" w:rsidP="006C1EE9">
      <w:pPr>
        <w:pStyle w:val="a4"/>
        <w:spacing w:line="240" w:lineRule="auto"/>
        <w:ind w:left="4954"/>
        <w:contextualSpacing/>
      </w:pPr>
      <w:r w:rsidRPr="005C4230">
        <w:t>Приложение</w:t>
      </w:r>
    </w:p>
    <w:p w:rsidR="00AF1E75" w:rsidRDefault="00AF1E75" w:rsidP="006C1EE9">
      <w:pPr>
        <w:pStyle w:val="a4"/>
        <w:spacing w:line="240" w:lineRule="auto"/>
        <w:ind w:left="4955" w:firstLine="708"/>
        <w:contextualSpacing/>
      </w:pPr>
      <w:r w:rsidRPr="005C4230">
        <w:t xml:space="preserve">к постановлению </w:t>
      </w:r>
    </w:p>
    <w:p w:rsidR="00AF1E75" w:rsidRDefault="00AF1E75" w:rsidP="006C1EE9">
      <w:pPr>
        <w:pStyle w:val="a4"/>
        <w:spacing w:line="240" w:lineRule="auto"/>
        <w:ind w:left="4955"/>
        <w:contextualSpacing/>
      </w:pPr>
      <w:r w:rsidRPr="005C4230">
        <w:t xml:space="preserve">администрации Уинского </w:t>
      </w:r>
    </w:p>
    <w:p w:rsidR="00AF1E75" w:rsidRPr="00361D94" w:rsidRDefault="00AF1E75" w:rsidP="006C1EE9">
      <w:pPr>
        <w:pStyle w:val="a4"/>
        <w:spacing w:line="240" w:lineRule="auto"/>
        <w:ind w:left="4955"/>
        <w:contextualSpacing/>
      </w:pPr>
      <w:r w:rsidRPr="005C4230">
        <w:t>муниципального района</w:t>
      </w:r>
    </w:p>
    <w:p w:rsidR="00AF1E75" w:rsidRPr="005C4230" w:rsidRDefault="00AF1E75" w:rsidP="006C1EE9">
      <w:pPr>
        <w:pStyle w:val="a4"/>
        <w:ind w:firstLine="0"/>
        <w:rPr>
          <w:bCs/>
        </w:rPr>
      </w:pPr>
    </w:p>
    <w:p w:rsidR="00AF1E75" w:rsidRDefault="00AF1E75" w:rsidP="006C1EE9">
      <w:pPr>
        <w:pStyle w:val="a4"/>
        <w:rPr>
          <w:b/>
        </w:rPr>
      </w:pPr>
      <w:r w:rsidRPr="005C4230">
        <w:rPr>
          <w:b/>
        </w:rPr>
        <w:t>Муниципальные образовательные организации, закрепленные за конкретными территориями Уинско</w:t>
      </w:r>
      <w:r>
        <w:rPr>
          <w:b/>
        </w:rPr>
        <w:t>го муниципального района на 2019</w:t>
      </w:r>
      <w:r w:rsidRPr="005C4230">
        <w:rPr>
          <w:b/>
        </w:rPr>
        <w:t xml:space="preserve"> год</w:t>
      </w:r>
    </w:p>
    <w:p w:rsidR="00AF1E75" w:rsidRDefault="00AF1E75" w:rsidP="006C1EE9">
      <w:pPr>
        <w:pStyle w:val="a4"/>
        <w:rPr>
          <w:b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5063"/>
        <w:gridCol w:w="3371"/>
      </w:tblGrid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>
              <w:t>№</w:t>
            </w:r>
            <w:r w:rsidRPr="00CE0B58">
              <w:t xml:space="preserve"> п/п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Наименование муниципальной образовательной организации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Наименование территории, за которыми закрепляются образовательные организации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1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«Уинская средняя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с.Уинское</w:t>
            </w:r>
          </w:p>
          <w:p w:rsidR="00AF1E75" w:rsidRPr="00CE0B58" w:rsidRDefault="00AF1E75" w:rsidP="002B6C34">
            <w:pPr>
              <w:pStyle w:val="a4"/>
              <w:ind w:firstLine="0"/>
            </w:pPr>
            <w:r>
              <w:t xml:space="preserve">д.Горшковский </w:t>
            </w:r>
            <w:r w:rsidRPr="00CE0B58">
              <w:t>Выселок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д.Екатериновка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д.Забродовка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п.Иренский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д.Казьмяшка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д.Козловка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д.Кочешовка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д.Салаваты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д.Салакайка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д.Шамагулы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с.Верхний Сып</w:t>
            </w:r>
            <w:r w:rsidRPr="00CE0B58">
              <w:rPr>
                <w:vertAlign w:val="superscript"/>
              </w:rPr>
              <w:footnoteReference w:id="2"/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с.Нижний Сып</w:t>
            </w:r>
            <w:r w:rsidRPr="00CE0B58">
              <w:rPr>
                <w:vertAlign w:val="superscript"/>
              </w:rPr>
              <w:footnoteReference w:id="3"/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д.Средний Сып</w:t>
            </w:r>
            <w:r w:rsidRPr="00CE0B58">
              <w:rPr>
                <w:vertAlign w:val="superscript"/>
              </w:rPr>
              <w:footnoteReference w:id="4"/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2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«Аспинская средняя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 Аспа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п. Аспинский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д.Малая Аспа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д.Красногорка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д.Большой Ась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д.Малый Усекай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д.Мизево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д.Верх Тулва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lastRenderedPageBreak/>
              <w:t>д.Сосновка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lastRenderedPageBreak/>
              <w:t>3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«Судинская средняя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с.Суда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с.Усановка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д.Михайловка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д.Луговая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д.Иштеряки</w:t>
            </w:r>
            <w:r w:rsidRPr="00CE0B58">
              <w:rPr>
                <w:vertAlign w:val="superscript"/>
              </w:rPr>
              <w:footnoteReference w:id="5"/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 Воскресенское</w:t>
            </w:r>
            <w:r w:rsidRPr="00CE0B58">
              <w:rPr>
                <w:vertAlign w:val="superscript"/>
              </w:rPr>
              <w:footnoteReference w:id="6"/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с.Барсаи</w:t>
            </w:r>
            <w:r w:rsidRPr="00CE0B58">
              <w:rPr>
                <w:vertAlign w:val="superscript"/>
              </w:rPr>
              <w:footnoteReference w:id="7"/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4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казенное общеобразовательное учреждение «Чайкинская средняя общеобразовательная школа» имени Героя Советского Союза Сибагатуллина Лутфуллы Сибаевича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с.Чайка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д.Усть-Телес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5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spacing w:line="240" w:lineRule="auto"/>
              <w:ind w:firstLine="0"/>
              <w:jc w:val="left"/>
            </w:pPr>
            <w:r w:rsidRPr="00CE0B58">
              <w:t>Муниципальное казенное общеобразовательное учреждение «Воскресенская основная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с.Воскресенское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д.Грибаны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д.Губаны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с.Барсаи</w:t>
            </w:r>
          </w:p>
          <w:p w:rsidR="00AF1E75" w:rsidRDefault="00AF1E75" w:rsidP="002B6C34">
            <w:pPr>
              <w:pStyle w:val="a4"/>
              <w:ind w:firstLine="0"/>
            </w:pPr>
            <w:r w:rsidRPr="00CE0B58">
              <w:t>д.Телес</w:t>
            </w:r>
          </w:p>
          <w:p w:rsidR="00AF1E75" w:rsidRPr="00CE0B58" w:rsidRDefault="00AF1E75" w:rsidP="002B6C34">
            <w:pPr>
              <w:pStyle w:val="a4"/>
              <w:ind w:firstLine="0"/>
            </w:pPr>
            <w:r>
              <w:t>д. Усть-Телес</w:t>
            </w:r>
            <w:r w:rsidRPr="00CE0B58">
              <w:rPr>
                <w:vertAlign w:val="superscript"/>
              </w:rPr>
              <w:footnoteReference w:id="8"/>
            </w:r>
            <w:r>
              <w:t xml:space="preserve"> 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6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«Ломовская средняя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д.Ломь</w:t>
            </w:r>
          </w:p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д.Курмакаш</w:t>
            </w:r>
          </w:p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д.Митрохи</w:t>
            </w:r>
          </w:p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пос.Первомайский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7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«Иштеряковская основная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д.Иштеряки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lastRenderedPageBreak/>
              <w:t>8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«Верхнесыповская основная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с.Верхний Сып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9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казенное общеобразовательное учреждение «Нижне-Сыповская основная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с.Нижний Сып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д.Средний Сып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д.Заозеровка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д.Малое Рогожниково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д.Чесноковка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 w:rsidRPr="00CE0B58">
              <w:t>1</w:t>
            </w:r>
            <w:r>
              <w:t>0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казенное общеобразовательное учреждение «Барсаевская начальная школа – детский сад»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с.Барсаи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11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бюджетное общеобразовательное учреждение «Уинская вечерняя (сменная) общеобразовательная школа»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с.Уинское и другие населенные пункты Уинского района</w:t>
            </w:r>
          </w:p>
        </w:tc>
      </w:tr>
      <w:tr w:rsidR="00AF1E75" w:rsidRPr="00656DD0" w:rsidTr="002B6C34">
        <w:tc>
          <w:tcPr>
            <w:tcW w:w="1345" w:type="dxa"/>
          </w:tcPr>
          <w:p w:rsidR="00AF1E75" w:rsidRPr="00CE0B58" w:rsidRDefault="00AF1E75" w:rsidP="002B6C34">
            <w:pPr>
              <w:pStyle w:val="a4"/>
            </w:pPr>
            <w:r>
              <w:t>12</w:t>
            </w:r>
          </w:p>
        </w:tc>
        <w:tc>
          <w:tcPr>
            <w:tcW w:w="5063" w:type="dxa"/>
          </w:tcPr>
          <w:p w:rsidR="00AF1E75" w:rsidRPr="00CE0B58" w:rsidRDefault="00AF1E75" w:rsidP="002B6C34">
            <w:pPr>
              <w:pStyle w:val="a4"/>
              <w:ind w:firstLine="0"/>
              <w:jc w:val="left"/>
            </w:pPr>
            <w:r w:rsidRPr="00CE0B58">
              <w:t>Муниципальное казенное дошкольное образовательное учреждение «Уинский детский сад»</w:t>
            </w:r>
          </w:p>
        </w:tc>
        <w:tc>
          <w:tcPr>
            <w:tcW w:w="3371" w:type="dxa"/>
          </w:tcPr>
          <w:p w:rsidR="00AF1E75" w:rsidRPr="00CE0B58" w:rsidRDefault="00AF1E75" w:rsidP="002B6C34">
            <w:pPr>
              <w:pStyle w:val="a4"/>
              <w:ind w:firstLine="0"/>
            </w:pPr>
            <w:r w:rsidRPr="00CE0B58">
              <w:t>с.Уинское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д.Горшковский Выселок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д.Екатериновка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д.Забродовка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п.Иренский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д.Казьмяшка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д.Козловка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д.Кочешовка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д.Салаваты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д.Салакайка</w:t>
            </w:r>
          </w:p>
          <w:p w:rsidR="00AF1E75" w:rsidRPr="00CE0B58" w:rsidRDefault="00AF1E75" w:rsidP="002B6C34">
            <w:pPr>
              <w:pStyle w:val="a4"/>
              <w:ind w:firstLine="0"/>
            </w:pPr>
            <w:r w:rsidRPr="00CE0B58">
              <w:t>д.Шамагулы</w:t>
            </w:r>
          </w:p>
        </w:tc>
      </w:tr>
    </w:tbl>
    <w:p w:rsidR="00AF1E75" w:rsidRPr="00656DD0" w:rsidRDefault="00AF1E75" w:rsidP="006C1EE9">
      <w:pPr>
        <w:pStyle w:val="a4"/>
      </w:pPr>
    </w:p>
    <w:p w:rsidR="00AF1E75" w:rsidRPr="00656DD0" w:rsidRDefault="00AF1E75" w:rsidP="006C1EE9">
      <w:pPr>
        <w:pStyle w:val="a4"/>
        <w:ind w:firstLine="0"/>
      </w:pPr>
    </w:p>
    <w:p w:rsidR="00AF1E75" w:rsidRDefault="00AF1E75" w:rsidP="009169CE">
      <w:pPr>
        <w:pStyle w:val="a4"/>
      </w:pPr>
    </w:p>
    <w:sectPr w:rsidR="00AF1E75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75" w:rsidRDefault="00AF1E75">
      <w:r>
        <w:separator/>
      </w:r>
    </w:p>
  </w:endnote>
  <w:endnote w:type="continuationSeparator" w:id="1">
    <w:p w:rsidR="00AF1E75" w:rsidRDefault="00AF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75" w:rsidRDefault="00AF1E7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75" w:rsidRDefault="00AF1E75">
      <w:r>
        <w:separator/>
      </w:r>
    </w:p>
  </w:footnote>
  <w:footnote w:type="continuationSeparator" w:id="1">
    <w:p w:rsidR="00AF1E75" w:rsidRDefault="00AF1E75">
      <w:r>
        <w:continuationSeparator/>
      </w:r>
    </w:p>
  </w:footnote>
  <w:footnote w:id="2">
    <w:p w:rsidR="00AF1E75" w:rsidRDefault="00AF1E75" w:rsidP="006C1EE9">
      <w:pPr>
        <w:pStyle w:val="ab"/>
        <w:jc w:val="both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>с. Верхний Сып</w:t>
      </w:r>
      <w:r>
        <w:t xml:space="preserve"> среднее общее образование предоставляется в Муниципальном бюджетном общеобразовательном учреждении «Уинская средняя общеобразовательная школа»</w:t>
      </w:r>
    </w:p>
  </w:footnote>
  <w:footnote w:id="3">
    <w:p w:rsidR="00AF1E75" w:rsidRDefault="00AF1E75" w:rsidP="006C1EE9">
      <w:pPr>
        <w:pStyle w:val="ab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>с. Нижний Сып</w:t>
      </w:r>
      <w:r>
        <w:t xml:space="preserve"> среднее общее образование предоставляется в Муниципальном бюджетном общеобразовательном учреждении «Уинская средняя общеобразовательная школа»</w:t>
      </w:r>
    </w:p>
  </w:footnote>
  <w:footnote w:id="4">
    <w:p w:rsidR="00AF1E75" w:rsidRDefault="00AF1E75" w:rsidP="006C1EE9">
      <w:pPr>
        <w:pStyle w:val="ab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>д. Средний Сып</w:t>
      </w:r>
      <w:r>
        <w:t xml:space="preserve"> среднее общее образование предоставляется в Муниципальном бюджетном общеобразовательном учреждении «Уинская средняя общеобразовательная школа»</w:t>
      </w:r>
    </w:p>
  </w:footnote>
  <w:footnote w:id="5">
    <w:p w:rsidR="00AF1E75" w:rsidRDefault="00AF1E75" w:rsidP="006C1EE9">
      <w:pPr>
        <w:pStyle w:val="ab"/>
        <w:jc w:val="both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>д.Иштеряки</w:t>
      </w:r>
      <w:r>
        <w:t xml:space="preserve"> среднее общее образование предоставляется в Муниципальном бюджетном общеобразовательном учреждении «Судинская средняя общеобразовательная школа», положение о предоставлении основного общего образования в Муниципальном казенном общеобразовательном учреждении «Воскресенская основная общеобразовательная школа»</w:t>
      </w:r>
      <w:r w:rsidRPr="00ED39FB">
        <w:t xml:space="preserve"> </w:t>
      </w:r>
      <w:r>
        <w:t>не распространяется на вновь принимаемых обучающихся из д. Иштеряки 01.02.2019.</w:t>
      </w:r>
    </w:p>
  </w:footnote>
  <w:footnote w:id="6">
    <w:p w:rsidR="00AF1E75" w:rsidRDefault="00AF1E75" w:rsidP="006C1EE9">
      <w:pPr>
        <w:pStyle w:val="ab"/>
        <w:jc w:val="both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>с.Воскресенское</w:t>
      </w:r>
      <w:r>
        <w:t xml:space="preserve"> среднее общее образование предоставляется в Муниципальном бюджетном общеобразовательном учреждении «Судинская средняя общеобразовательная школа»</w:t>
      </w:r>
    </w:p>
  </w:footnote>
  <w:footnote w:id="7">
    <w:p w:rsidR="00AF1E75" w:rsidRDefault="00AF1E75" w:rsidP="006C1EE9">
      <w:pPr>
        <w:pStyle w:val="ab"/>
        <w:jc w:val="both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>с.Барсаи</w:t>
      </w:r>
      <w:r>
        <w:t xml:space="preserve"> среднее общее образование предоставляется в Муниципальном бюджетном общеобразовательном учреждении «Судинская средняя общеобразовательная школа», основное общее образование в Муниципальном казенном общеобразовательном учреждении «Воскресенская основная общеобразовательная школа», положение о предоставлении основного общего образования Муниципальном бюджетном общеобразовательном учреждении «Судинская средняя общеобразовательная школа» не распространяется на вновь принимаемых обучающихся из д. Барсаи с 01.02.2019.</w:t>
      </w:r>
    </w:p>
  </w:footnote>
  <w:footnote w:id="8">
    <w:p w:rsidR="00AF1E75" w:rsidRDefault="00AF1E75" w:rsidP="006C1EE9">
      <w:pPr>
        <w:pStyle w:val="ab"/>
        <w:jc w:val="both"/>
      </w:pPr>
      <w:r>
        <w:rPr>
          <w:rStyle w:val="ad"/>
        </w:rPr>
        <w:footnoteRef/>
      </w:r>
      <w:r>
        <w:t xml:space="preserve"> Для обучающихся </w:t>
      </w:r>
      <w:r>
        <w:rPr>
          <w:u w:val="single"/>
        </w:rPr>
        <w:t xml:space="preserve">д. Усть-Телес </w:t>
      </w:r>
      <w:r w:rsidRPr="00001E71">
        <w:t>начальное общее</w:t>
      </w:r>
      <w:r>
        <w:t>,</w:t>
      </w:r>
      <w:r w:rsidRPr="00001E71">
        <w:t xml:space="preserve"> основное</w:t>
      </w:r>
      <w:r>
        <w:t xml:space="preserve"> общее и среднее общее образование предоставляется в Муниципальном казенном общеобразовательном учреждении «Чайкинская средняя общеобразовательная школа» им Сибагатуллина Л.С., положение о предоставлении начального общего и основного общего образования в МКОУ «Воскресенская ООШ» не распространяется на вновь принимаемых обучающихся из д. Усть-Телес с 01.02.2019.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4A8E2A0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BA36332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9A9613D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9A485D3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52AA9856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390CAEC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4F526EF6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5CCA38D6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F96C2B8A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1E71"/>
    <w:rsid w:val="000862DA"/>
    <w:rsid w:val="00112454"/>
    <w:rsid w:val="001D02CD"/>
    <w:rsid w:val="002A7B6B"/>
    <w:rsid w:val="002B6C34"/>
    <w:rsid w:val="002C37BB"/>
    <w:rsid w:val="00361D94"/>
    <w:rsid w:val="00470FB3"/>
    <w:rsid w:val="00482A25"/>
    <w:rsid w:val="00502F9B"/>
    <w:rsid w:val="005B7C2C"/>
    <w:rsid w:val="005C4230"/>
    <w:rsid w:val="006155F3"/>
    <w:rsid w:val="00637B08"/>
    <w:rsid w:val="00656DD0"/>
    <w:rsid w:val="006C1EE9"/>
    <w:rsid w:val="00703671"/>
    <w:rsid w:val="0078616F"/>
    <w:rsid w:val="00801E6F"/>
    <w:rsid w:val="0081319E"/>
    <w:rsid w:val="00817ACA"/>
    <w:rsid w:val="008D16CB"/>
    <w:rsid w:val="008D4B4D"/>
    <w:rsid w:val="0090405F"/>
    <w:rsid w:val="009169CE"/>
    <w:rsid w:val="00920CB4"/>
    <w:rsid w:val="00A16D8F"/>
    <w:rsid w:val="00A81610"/>
    <w:rsid w:val="00AF1E75"/>
    <w:rsid w:val="00B1278C"/>
    <w:rsid w:val="00B91FC5"/>
    <w:rsid w:val="00BB6EA3"/>
    <w:rsid w:val="00BE2380"/>
    <w:rsid w:val="00C36486"/>
    <w:rsid w:val="00C80448"/>
    <w:rsid w:val="00CE0B58"/>
    <w:rsid w:val="00D01EBE"/>
    <w:rsid w:val="00D2589B"/>
    <w:rsid w:val="00D42C4D"/>
    <w:rsid w:val="00E55D54"/>
    <w:rsid w:val="00EA5FB6"/>
    <w:rsid w:val="00EB54EA"/>
    <w:rsid w:val="00ED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1">
    <w:name w:val="Знак Знак1"/>
    <w:uiPriority w:val="99"/>
    <w:rsid w:val="006C1EE9"/>
    <w:rPr>
      <w:sz w:val="24"/>
    </w:rPr>
  </w:style>
  <w:style w:type="paragraph" w:styleId="ab">
    <w:name w:val="footnote text"/>
    <w:basedOn w:val="a"/>
    <w:link w:val="ac"/>
    <w:uiPriority w:val="99"/>
    <w:rsid w:val="006C1EE9"/>
    <w:rPr>
      <w:sz w:val="20"/>
      <w:szCs w:val="20"/>
    </w:rPr>
  </w:style>
  <w:style w:type="character" w:customStyle="1" w:styleId="FootnoteTextChar">
    <w:name w:val="Footnote Text Char"/>
    <w:basedOn w:val="a0"/>
    <w:link w:val="ab"/>
    <w:uiPriority w:val="99"/>
    <w:semiHidden/>
    <w:locked/>
    <w:rsid w:val="00703671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C1EE9"/>
    <w:rPr>
      <w:rFonts w:cs="Times New Roman"/>
      <w:lang w:val="ru-RU" w:eastAsia="ru-RU" w:bidi="ar-SA"/>
    </w:rPr>
  </w:style>
  <w:style w:type="character" w:styleId="ad">
    <w:name w:val="footnote reference"/>
    <w:basedOn w:val="a0"/>
    <w:uiPriority w:val="99"/>
    <w:rsid w:val="006C1EE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3261</Characters>
  <Application>Microsoft Office Word</Application>
  <DocSecurity>4</DocSecurity>
  <Lines>27</Lines>
  <Paragraphs>7</Paragraphs>
  <ScaleCrop>false</ScaleCrop>
  <Company>CROC Inc.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2019-01-24T04:20:00Z</dcterms:created>
  <dcterms:modified xsi:type="dcterms:W3CDTF">2019-01-24T04:20:00Z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