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590FAC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41.35pt;height:240.4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C97D44" w:rsidP="009169CE">
                  <w:pPr>
                    <w:pStyle w:val="a3"/>
                  </w:pPr>
                  <w:proofErr w:type="gramStart"/>
                  <w:r>
                    <w:t xml:space="preserve">О внесении изменений и дополнений в постановление администрации Уинского муниципального района </w:t>
                  </w:r>
                  <w:r w:rsidR="006C6BAC">
                    <w:t xml:space="preserve">             </w:t>
                  </w:r>
                  <w:r>
                    <w:t xml:space="preserve">от 14.03.2013 № 113-01-01-03 </w:t>
                  </w:r>
                  <w:r w:rsidR="006C6BAC">
                    <w:t xml:space="preserve">                    </w:t>
                  </w:r>
                  <w:r>
                    <w:t xml:space="preserve"> «Об утверждении Положения </w:t>
                  </w:r>
                  <w:r w:rsidR="006C6BAC">
                    <w:t xml:space="preserve">                   </w:t>
                  </w:r>
                  <w:r>
                    <w:t>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</w:t>
                  </w:r>
                  <w:proofErr w:type="gramEnd"/>
                  <w:r>
                    <w:t xml:space="preserve"> (супруга) и несовершеннолетних детей»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Pr="00F91680" w:rsidRDefault="00F91680" w:rsidP="00F91680">
      <w:pPr>
        <w:pStyle w:val="a4"/>
        <w:jc w:val="center"/>
        <w:rPr>
          <w:b/>
        </w:rPr>
      </w:pPr>
      <w:r>
        <w:t xml:space="preserve">                                                           </w:t>
      </w:r>
      <w:r w:rsidRPr="00F91680">
        <w:rPr>
          <w:b/>
        </w:rPr>
        <w:t>от 31.01.2019 № 34-259-01-03</w:t>
      </w:r>
    </w:p>
    <w:p w:rsidR="00C97D44" w:rsidRPr="00F91680" w:rsidRDefault="00C97D44" w:rsidP="009169CE">
      <w:pPr>
        <w:pStyle w:val="a4"/>
        <w:rPr>
          <w:b/>
        </w:rPr>
      </w:pPr>
    </w:p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Pr="00C97D44" w:rsidRDefault="00C97D44" w:rsidP="00C97D44"/>
    <w:p w:rsidR="00C97D44" w:rsidRDefault="00C97D44" w:rsidP="00C97D44"/>
    <w:p w:rsidR="00C97D44" w:rsidRDefault="00C97D44" w:rsidP="00C97D44"/>
    <w:p w:rsidR="00263A8F" w:rsidRDefault="00C97D44" w:rsidP="00263A8F">
      <w:pPr>
        <w:ind w:firstLine="684"/>
        <w:jc w:val="both"/>
        <w:rPr>
          <w:sz w:val="28"/>
          <w:szCs w:val="28"/>
        </w:rPr>
      </w:pPr>
      <w:r w:rsidRPr="00175A1C">
        <w:rPr>
          <w:sz w:val="28"/>
          <w:szCs w:val="28"/>
        </w:rPr>
        <w:tab/>
      </w:r>
      <w:r w:rsidR="00263A8F" w:rsidRPr="00175A1C">
        <w:rPr>
          <w:sz w:val="28"/>
          <w:szCs w:val="28"/>
        </w:rPr>
        <w:t xml:space="preserve">В соответствии с </w:t>
      </w:r>
      <w:proofErr w:type="gramStart"/>
      <w:r w:rsidR="00263A8F" w:rsidRPr="00175A1C">
        <w:rPr>
          <w:sz w:val="28"/>
          <w:szCs w:val="28"/>
        </w:rPr>
        <w:t>ч</w:t>
      </w:r>
      <w:proofErr w:type="gramEnd"/>
      <w:r w:rsidR="00263A8F" w:rsidRPr="00175A1C">
        <w:rPr>
          <w:sz w:val="28"/>
          <w:szCs w:val="28"/>
        </w:rPr>
        <w:t xml:space="preserve">. 4 ст. 275 Трудового кодекса Российской  Федерации, п. 3.1 ч. 1 ст. 8 Федерального закона от 25.12.2008 № 273-ФЗ «О противодействии коррупции», указом Президента Российской Федерации           </w:t>
      </w:r>
      <w:proofErr w:type="gramStart"/>
      <w:r w:rsidR="00263A8F" w:rsidRPr="00175A1C">
        <w:rPr>
          <w:sz w:val="28"/>
          <w:szCs w:val="28"/>
        </w:rPr>
        <w:t xml:space="preserve">от 23.06.2014 № 460 «Об утверждении формы справки о доходах, расходах,              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A936DE" w:rsidRPr="00175A1C">
        <w:rPr>
          <w:sz w:val="28"/>
          <w:szCs w:val="28"/>
        </w:rPr>
        <w:t xml:space="preserve">и в целях обеспечения своевременного </w:t>
      </w:r>
      <w:r w:rsidR="00175A1C" w:rsidRPr="00175A1C">
        <w:rPr>
          <w:sz w:val="28"/>
          <w:szCs w:val="28"/>
        </w:rPr>
        <w:t>предоставления сведений о доходах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обязательствах имущественного</w:t>
      </w:r>
      <w:proofErr w:type="gramEnd"/>
      <w:r w:rsidR="00175A1C" w:rsidRPr="00175A1C">
        <w:rPr>
          <w:sz w:val="28"/>
          <w:szCs w:val="28"/>
        </w:rPr>
        <w:t xml:space="preserve"> характера, а так 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175A1C">
        <w:rPr>
          <w:sz w:val="28"/>
          <w:szCs w:val="28"/>
        </w:rPr>
        <w:t>, администрация Уинского муниципального района Пермского края</w:t>
      </w:r>
    </w:p>
    <w:p w:rsidR="00175A1C" w:rsidRDefault="00175A1C" w:rsidP="00263A8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5A1C" w:rsidRDefault="00175A1C" w:rsidP="00263A8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75A1C">
        <w:rPr>
          <w:sz w:val="28"/>
          <w:szCs w:val="28"/>
        </w:rPr>
        <w:t xml:space="preserve">Внести изменение в постановление администрации Уинского муниципального района от 14.03.2013 № 113-01-01-03 «Об утверждении </w:t>
      </w:r>
      <w:r w:rsidRPr="00175A1C">
        <w:rPr>
          <w:sz w:val="28"/>
          <w:szCs w:val="28"/>
        </w:rPr>
        <w:lastRenderedPageBreak/>
        <w:t>Положения о предоставлении гражданами, претендующими на замещение должностей руководителей муниципальных учреждений Уинского муниципального района, руководителями муниципальных учреждений Уинского муниципального района 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75A1C">
        <w:rPr>
          <w:sz w:val="28"/>
          <w:szCs w:val="28"/>
        </w:rPr>
        <w:t xml:space="preserve"> детей» (в редакции от 30.03.2015</w:t>
      </w:r>
      <w:r>
        <w:rPr>
          <w:sz w:val="28"/>
          <w:szCs w:val="28"/>
        </w:rPr>
        <w:t>, от 28.12.2018</w:t>
      </w:r>
      <w:r w:rsidRPr="00175A1C">
        <w:rPr>
          <w:sz w:val="28"/>
          <w:szCs w:val="28"/>
        </w:rPr>
        <w:t>), а именно,</w:t>
      </w:r>
    </w:p>
    <w:p w:rsidR="00175A1C" w:rsidRDefault="00175A1C" w:rsidP="00263A8F">
      <w:pPr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должностей руководителей муниципальных учреждений Уинского муниципального района, при назначении на которые граждане, и при замещении которых руководители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добавить пунктом следующего содержания:</w:t>
      </w:r>
      <w:proofErr w:type="gramEnd"/>
    </w:p>
    <w:p w:rsidR="00175A1C" w:rsidRDefault="00175A1C" w:rsidP="00263A8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Директор </w:t>
      </w:r>
      <w:r w:rsidR="006C6BAC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 муниципального казенного учреждения «Центр бухгалтерского учета Уинского района».</w:t>
      </w:r>
    </w:p>
    <w:p w:rsidR="00F2582F" w:rsidRDefault="00A57C07" w:rsidP="00A57C07">
      <w:pPr>
        <w:pStyle w:val="a3"/>
        <w:spacing w:line="240" w:lineRule="auto"/>
        <w:contextualSpacing/>
        <w:jc w:val="both"/>
        <w:rPr>
          <w:b w:val="0"/>
          <w:szCs w:val="28"/>
        </w:rPr>
      </w:pPr>
      <w:r w:rsidRPr="002E775E">
        <w:rPr>
          <w:b w:val="0"/>
          <w:szCs w:val="28"/>
        </w:rPr>
        <w:t xml:space="preserve">          2. Постановление вступает в силу с</w:t>
      </w:r>
      <w:r w:rsidR="00F2582F">
        <w:rPr>
          <w:b w:val="0"/>
          <w:szCs w:val="28"/>
        </w:rPr>
        <w:t>о дня подписания</w:t>
      </w:r>
      <w:r w:rsidR="006C6BAC">
        <w:rPr>
          <w:b w:val="0"/>
          <w:szCs w:val="28"/>
        </w:rPr>
        <w:t>,</w:t>
      </w:r>
      <w:r w:rsidR="00F2582F">
        <w:rPr>
          <w:b w:val="0"/>
          <w:szCs w:val="28"/>
        </w:rPr>
        <w:t xml:space="preserve"> и распространяется на правоотношения, возникшие с 29 декабря 2018 года.</w:t>
      </w:r>
    </w:p>
    <w:p w:rsidR="00A57C07" w:rsidRPr="002E775E" w:rsidRDefault="00F2582F" w:rsidP="00A57C07">
      <w:pPr>
        <w:pStyle w:val="a3"/>
        <w:spacing w:line="240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3. Постановление подлежит</w:t>
      </w:r>
      <w:r w:rsidR="00A57C07" w:rsidRPr="002E775E">
        <w:rPr>
          <w:b w:val="0"/>
          <w:szCs w:val="28"/>
        </w:rPr>
        <w:t xml:space="preserve"> размещению на официальном сайте Уинского муниципального района в сети «Интернет».</w:t>
      </w:r>
    </w:p>
    <w:p w:rsidR="00A57C07" w:rsidRDefault="00A57C07" w:rsidP="00A57C07">
      <w:pPr>
        <w:pStyle w:val="a3"/>
        <w:spacing w:line="240" w:lineRule="auto"/>
        <w:contextualSpacing/>
        <w:jc w:val="both"/>
        <w:rPr>
          <w:szCs w:val="28"/>
        </w:rPr>
      </w:pPr>
      <w:r w:rsidRPr="002E775E">
        <w:rPr>
          <w:b w:val="0"/>
          <w:szCs w:val="28"/>
        </w:rPr>
        <w:t xml:space="preserve">         </w:t>
      </w:r>
      <w:r w:rsidR="00F2582F">
        <w:rPr>
          <w:b w:val="0"/>
          <w:szCs w:val="28"/>
        </w:rPr>
        <w:t>4</w:t>
      </w:r>
      <w:r w:rsidRPr="002E775E">
        <w:rPr>
          <w:b w:val="0"/>
          <w:szCs w:val="28"/>
        </w:rPr>
        <w:t>. Контроль над исполнением настоящего постановления возложить на управляющего делами администрации района Курбатову Г.В.</w:t>
      </w:r>
    </w:p>
    <w:p w:rsidR="00A57C07" w:rsidRDefault="00A57C07" w:rsidP="00A57C07">
      <w:pPr>
        <w:jc w:val="both"/>
        <w:rPr>
          <w:sz w:val="28"/>
          <w:szCs w:val="28"/>
        </w:rPr>
      </w:pPr>
    </w:p>
    <w:p w:rsidR="00A57C07" w:rsidRDefault="00A57C07" w:rsidP="00A57C07">
      <w:pPr>
        <w:jc w:val="both"/>
        <w:rPr>
          <w:sz w:val="28"/>
          <w:szCs w:val="28"/>
        </w:rPr>
      </w:pPr>
    </w:p>
    <w:p w:rsidR="00A57C07" w:rsidRDefault="00A57C07" w:rsidP="00A5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</w:t>
      </w:r>
      <w:r w:rsidR="006C6BAC">
        <w:rPr>
          <w:sz w:val="28"/>
          <w:szCs w:val="28"/>
        </w:rPr>
        <w:t xml:space="preserve">  </w:t>
      </w:r>
      <w:r w:rsidR="00F25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A57C07" w:rsidRPr="00D77682" w:rsidRDefault="00A57C07" w:rsidP="00A57C07">
      <w:pPr>
        <w:ind w:firstLine="708"/>
        <w:jc w:val="both"/>
        <w:rPr>
          <w:sz w:val="28"/>
          <w:szCs w:val="28"/>
        </w:rPr>
      </w:pPr>
    </w:p>
    <w:p w:rsidR="00A57C07" w:rsidRPr="00175A1C" w:rsidRDefault="00A57C07" w:rsidP="00263A8F">
      <w:pPr>
        <w:ind w:firstLine="684"/>
        <w:jc w:val="both"/>
        <w:rPr>
          <w:sz w:val="28"/>
          <w:szCs w:val="28"/>
        </w:rPr>
      </w:pPr>
    </w:p>
    <w:p w:rsidR="00175A1C" w:rsidRPr="00175A1C" w:rsidRDefault="00175A1C" w:rsidP="00263A8F">
      <w:pPr>
        <w:ind w:firstLine="684"/>
        <w:jc w:val="both"/>
        <w:rPr>
          <w:sz w:val="28"/>
          <w:szCs w:val="28"/>
        </w:rPr>
      </w:pPr>
    </w:p>
    <w:p w:rsidR="002C37BB" w:rsidRPr="00C97D44" w:rsidRDefault="002C37BB" w:rsidP="00C97D44">
      <w:pPr>
        <w:tabs>
          <w:tab w:val="left" w:pos="1185"/>
        </w:tabs>
      </w:pPr>
    </w:p>
    <w:sectPr w:rsidR="002C37BB" w:rsidRPr="00C97D44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A1" w:rsidRDefault="00E865A1">
      <w:r>
        <w:separator/>
      </w:r>
    </w:p>
  </w:endnote>
  <w:endnote w:type="continuationSeparator" w:id="1">
    <w:p w:rsidR="00E865A1" w:rsidRDefault="00E8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A1" w:rsidRDefault="00E865A1">
      <w:r>
        <w:separator/>
      </w:r>
    </w:p>
  </w:footnote>
  <w:footnote w:type="continuationSeparator" w:id="1">
    <w:p w:rsidR="00E865A1" w:rsidRDefault="00E86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6A2A590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B2C47FEA" w:tentative="1">
      <w:start w:val="1"/>
      <w:numFmt w:val="lowerLetter"/>
      <w:lvlText w:val="%2."/>
      <w:lvlJc w:val="left"/>
      <w:pPr>
        <w:ind w:left="1830" w:hanging="360"/>
      </w:pPr>
    </w:lvl>
    <w:lvl w:ilvl="2" w:tplc="BCBC233A" w:tentative="1">
      <w:start w:val="1"/>
      <w:numFmt w:val="lowerRoman"/>
      <w:lvlText w:val="%3."/>
      <w:lvlJc w:val="right"/>
      <w:pPr>
        <w:ind w:left="2550" w:hanging="180"/>
      </w:pPr>
    </w:lvl>
    <w:lvl w:ilvl="3" w:tplc="B010E628" w:tentative="1">
      <w:start w:val="1"/>
      <w:numFmt w:val="decimal"/>
      <w:lvlText w:val="%4."/>
      <w:lvlJc w:val="left"/>
      <w:pPr>
        <w:ind w:left="3270" w:hanging="360"/>
      </w:pPr>
    </w:lvl>
    <w:lvl w:ilvl="4" w:tplc="1D0A807E" w:tentative="1">
      <w:start w:val="1"/>
      <w:numFmt w:val="lowerLetter"/>
      <w:lvlText w:val="%5."/>
      <w:lvlJc w:val="left"/>
      <w:pPr>
        <w:ind w:left="3990" w:hanging="360"/>
      </w:pPr>
    </w:lvl>
    <w:lvl w:ilvl="5" w:tplc="D4881216" w:tentative="1">
      <w:start w:val="1"/>
      <w:numFmt w:val="lowerRoman"/>
      <w:lvlText w:val="%6."/>
      <w:lvlJc w:val="right"/>
      <w:pPr>
        <w:ind w:left="4710" w:hanging="180"/>
      </w:pPr>
    </w:lvl>
    <w:lvl w:ilvl="6" w:tplc="546AC906" w:tentative="1">
      <w:start w:val="1"/>
      <w:numFmt w:val="decimal"/>
      <w:lvlText w:val="%7."/>
      <w:lvlJc w:val="left"/>
      <w:pPr>
        <w:ind w:left="5430" w:hanging="360"/>
      </w:pPr>
    </w:lvl>
    <w:lvl w:ilvl="7" w:tplc="9084B3DE" w:tentative="1">
      <w:start w:val="1"/>
      <w:numFmt w:val="lowerLetter"/>
      <w:lvlText w:val="%8."/>
      <w:lvlJc w:val="left"/>
      <w:pPr>
        <w:ind w:left="6150" w:hanging="360"/>
      </w:pPr>
    </w:lvl>
    <w:lvl w:ilvl="8" w:tplc="B9743B9E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75A1C"/>
    <w:rsid w:val="001D02CD"/>
    <w:rsid w:val="00263A8F"/>
    <w:rsid w:val="002C37BB"/>
    <w:rsid w:val="00470FB3"/>
    <w:rsid w:val="00482A25"/>
    <w:rsid w:val="00502F9B"/>
    <w:rsid w:val="00590FAC"/>
    <w:rsid w:val="005B7C2C"/>
    <w:rsid w:val="005E4CE7"/>
    <w:rsid w:val="006155F3"/>
    <w:rsid w:val="00637B08"/>
    <w:rsid w:val="006C6BAC"/>
    <w:rsid w:val="007466D5"/>
    <w:rsid w:val="0078616F"/>
    <w:rsid w:val="00805B23"/>
    <w:rsid w:val="00817ACA"/>
    <w:rsid w:val="008D16CB"/>
    <w:rsid w:val="009169CE"/>
    <w:rsid w:val="00A57C07"/>
    <w:rsid w:val="00A936DE"/>
    <w:rsid w:val="00B1278C"/>
    <w:rsid w:val="00BB6EA3"/>
    <w:rsid w:val="00C80448"/>
    <w:rsid w:val="00C97D44"/>
    <w:rsid w:val="00E4343A"/>
    <w:rsid w:val="00E55D54"/>
    <w:rsid w:val="00E865A1"/>
    <w:rsid w:val="00EB54EA"/>
    <w:rsid w:val="00F2582F"/>
    <w:rsid w:val="00F916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2019-02-08T06:43:00Z</dcterms:created>
  <dcterms:modified xsi:type="dcterms:W3CDTF">2019-02-08T06:43:00Z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