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69CE" w:rsidRDefault="00332F8C" w:rsidP="009169CE">
      <w:pPr>
        <w:pStyle w:val="a3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" o:spid="_x0000_s1026" type="#_x0000_t202" style="position:absolute;margin-left:54pt;margin-top:237.75pt;width:297.15pt;height:136.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qnurwIAAKoFAAAOAAAAZHJzL2Uyb0RvYy54bWysVG1vmzAQ/j5p/8Hyd8pLIAFUUrUhTJO6&#10;F6ndD3DABGtgM9sJdNP++86mpGmrSdM2Plhn+/zcPXcPd3k1di06UqmY4Bn2LzyMKC9Fxfg+w1/u&#10;CyfGSGnCK9IKTjP8QBW+Wr99czn0KQ1EI9qKSgQgXKVDn+FG6z51XVU2tCPqQvSUw2UtZEc0bOXe&#10;rSQZAL1r3cDzlu4gZNVLUVKl4DSfLvHa4tc1LfWnulZUozbDkJu2q7Trzqzu+pKke0n6hpWPaZC/&#10;yKIjjEPQE1RONEEHyV5BdayUQolaX5Sic0Vds5JaDsDG916wuWtITy0XKI7qT2VS/w+2/Hj8LBGr&#10;MhxgxEkHLbqno0Y3YkS+qc7QqxSc7npw0yMcQ5ctU9XfivKrQlxsGsL39FpKMTSUVJCdfemePZ1w&#10;lAHZDR9EBWHIQQsLNNayM6WDYiBAhy49nDpjUinhcLFaLWIvwqiEO3+1WESR7Z1L0vl5L5V+R0WH&#10;jJFhCa238OR4qzQQAdfZxUTjomBta9vf8mcH4DidQHB4au5MGrabPxIv2cbbOHTCYLl1Qi/Pneti&#10;EzrLwl9F+SLfbHL/p4nrh2nDqopyE2ZWlh/+WeceNT5p4qQtJVpWGTiTkpL73aaV6EhA2YX9TLsg&#10;+TM393ka9hq4vKDkB6F3EyROsYxXTliEkZOsvNjx/OQmWXphEubFc0q3jNN/p4SGDCdREE1q+i03&#10;z36vuZG0YxpmR8u6DMcnJ5IaDW55ZVurCWsn+6wUJv2nUkDF5kZbxRqRTnLV424EFCPjnageQLtS&#10;gLJAoDDwwGiE/I7RAMMjw+rbgUiKUfueg/7NpJkNORu72SC8hKcZ1hhN5kZPE+nQS7ZvAHn6w7i4&#10;hn+kZla9T1lA6mYDA8GSeBxeZuKc763X04hd/wIAAP//AwBQSwMEFAAGAAgAAAAhALbwcU/hAAAA&#10;CwEAAA8AAABkcnMvZG93bnJldi54bWxMj8FOwzAQRO9I/IO1SNyoTWnaNI1TVQhOSIg0HDg6sZtY&#10;jdchdtvw9yynctvRjmbe5NvJ9exsxmA9SnicCWAGG68tthI+q9eHFFiICrXqPRoJPybAtri9yVWm&#10;/QVLc97HllEIhkxJ6GIcMs5D0xmnwswPBul38KNTkeTYcj2qC4W7ns+FWHKnLFJDpwbz3JnmuD85&#10;CbsvLF/s93v9UR5KW1VrgW/Lo5T3d9NuAyyaKV7N8IdP6FAQU+1PqAPrSYuUtkQJi1WSACPHSsyf&#10;gNV0LNIEeJHz/xuKXwAAAP//AwBQSwECLQAUAAYACAAAACEAtoM4kv4AAADhAQAAEwAAAAAAAAAA&#10;AAAAAAAAAAAAW0NvbnRlbnRfVHlwZXNdLnhtbFBLAQItABQABgAIAAAAIQA4/SH/1gAAAJQBAAAL&#10;AAAAAAAAAAAAAAAAAC8BAABfcmVscy8ucmVsc1BLAQItABQABgAIAAAAIQAvfqnurwIAAKoFAAAO&#10;AAAAAAAAAAAAAAAAAC4CAABkcnMvZTJvRG9jLnhtbFBLAQItABQABgAIAAAAIQC28HFP4QAAAAsB&#10;AAAPAAAAAAAAAAAAAAAAAAkFAABkcnMvZG93bnJldi54bWxQSwUGAAAAAAQABADzAAAAFwYAAAAA&#10;" filled="f" stroked="f">
            <v:textbox inset="0,0,0,0">
              <w:txbxContent>
                <w:p w:rsidR="007022FD" w:rsidRPr="007022FD" w:rsidRDefault="001C2F52" w:rsidP="007022FD">
                  <w:pPr>
                    <w:pStyle w:val="ConsPlusNormal"/>
                    <w:widowControl/>
                    <w:ind w:left="710" w:firstLine="0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7022F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Об отмене </w:t>
                  </w:r>
                  <w:r w:rsidR="007022FD" w:rsidRPr="007022F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постановлени</w:t>
                  </w:r>
                  <w:r w:rsidR="007022F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я</w:t>
                  </w:r>
                  <w:r w:rsidR="007022FD" w:rsidRPr="007022FD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 xml:space="preserve"> администрации Уинского муниципального района от 13.08.2019 № 333-259-01-03 «О введении на территории Уинского муниципального района режима функционирования «ЧРЕЗВЫЧАЙНАЯ СИТУАЦИЯ».</w:t>
                  </w:r>
                </w:p>
                <w:p w:rsidR="00933221" w:rsidRPr="007022FD" w:rsidRDefault="00933221" w:rsidP="007022FD">
                  <w:pPr>
                    <w:pStyle w:val="a4"/>
                    <w:spacing w:line="240" w:lineRule="auto"/>
                    <w:ind w:firstLine="0"/>
                    <w:jc w:val="left"/>
                    <w:rPr>
                      <w:b/>
                      <w:szCs w:val="28"/>
                    </w:rPr>
                  </w:pPr>
                </w:p>
              </w:txbxContent>
            </v:textbox>
            <w10:wrap anchorx="page" anchory="page"/>
          </v:shape>
        </w:pict>
      </w:r>
      <w:r w:rsidR="009E22D4">
        <w:rPr>
          <w:noProof/>
        </w:rPr>
        <w:drawing>
          <wp:anchor distT="0" distB="0" distL="114300" distR="114300" simplePos="0" relativeHeight="251656192" behindDoc="0" locked="0" layoutInCell="1" allowOverlap="1">
            <wp:simplePos x="0" y="0"/>
            <wp:positionH relativeFrom="page">
              <wp:posOffset>1076325</wp:posOffset>
            </wp:positionH>
            <wp:positionV relativeFrom="page">
              <wp:posOffset>228600</wp:posOffset>
            </wp:positionV>
            <wp:extent cx="5674273" cy="2743200"/>
            <wp:effectExtent l="0" t="0" r="3175" b="0"/>
            <wp:wrapTopAndBottom/>
            <wp:docPr id="5" name="Рисунок 51" descr="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1" descr="4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6900" cy="2744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pict>
          <v:rect id="Rectangle 6" o:spid="_x0000_s1028" style="position:absolute;margin-left:52.25pt;margin-top:126.65pt;width:401.8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+jwvIAIAADwEAAAOAAAAZHJzL2Uyb0RvYy54bWysU9uO0zAQfUfiHyy/0zS9LG3UdLXqUoS0&#10;wIqFD3AdJ7FwPGbsNl2+fsdOt3ThBSH8YHk84+MzZ2ZW18fOsINCr8GWPB+NOVNWQqVtU/JvX7dv&#10;Fpz5IGwlDFhV8kfl+fX69atV7wo1gRZMpZARiPVF70rehuCKLPOyVZ3wI3DKkrMG7EQgE5usQtET&#10;emeyyXh8lfWAlUOQynu6vR2cfJ3w61rJ8LmuvQrMlJy4hbRj2ndxz9YrUTQoXKvliYb4Bxad0JY+&#10;PUPdiiDYHvUfUJ2WCB7qMJLQZVDXWqqUA2WTj3/L5qEVTqVcSBzvzjL5/wcrPx3ukemq5FPOrOio&#10;RF9INGEbo9hVlKd3vqCoB3ePMUHv7kB+98zCpqUodYMIfatERaTyGJ+9eBANT0/Zrv8IFaGLfYCk&#10;1LHGLgKSBuyYCvJ4Log6Bibpcp6Pp7PlnDNJvny6mE1TxTJRPL926MN7BR2Lh5IjcU/o4nDnQ2Qj&#10;iueQxB6MrrbamGRgs9sYZAdBzbFNKyVASV6GGcv6ki/nk3lCfuHzfwfR6UBdbnRX8sU4rqHvomzv&#10;bJV6MAhthjNRNvakY5RuKMEOqkeSEWFoYRo5OrSAPznrqX1L7n/sBSrOzAdLpVjms1ns92TM5m8n&#10;ZOClZ3fpEVYSVMkDZ8NxE4YZ2TvUTUs/5Sl3CzdUvlonZWNpB1YnstSiSfDTOMUZuLRT1K+hXz8B&#10;AAD//wMAUEsDBBQABgAIAAAAIQD7XMxn3wAAAAsBAAAPAAAAZHJzL2Rvd25yZXYueG1sTI9NT8JA&#10;EIbvJv6HzZh4ky2FCtZuiWKNFw+Aeh+2Y9u4H013geKvdzzp8Z158s4zxWq0RhxpCJ13CqaTBAQ5&#10;7evONQre355vliBCRFej8Y4UnCnAqry8KDCv/clt6biLjeASF3JU0MbY51IG3ZLFMPE9Od59+sFi&#10;5Dg0sh7wxOXWyDRJbqXFzvGFFntat6S/dgerYIP4tPl+0fqxOr/OK1p/VOSNUtdX48M9iEhj/IPh&#10;V5/VoWSnvT+4OgjDOZlnjCpIs9kMBBN3yTIFsefJIpuCLAv5/4fyBwAA//8DAFBLAQItABQABgAI&#10;AAAAIQC2gziS/gAAAOEBAAATAAAAAAAAAAAAAAAAAAAAAABbQ29udGVudF9UeXBlc10ueG1sUEsB&#10;Ai0AFAAGAAgAAAAhADj9If/WAAAAlAEAAAsAAAAAAAAAAAAAAAAALwEAAF9yZWxzLy5yZWxzUEsB&#10;Ai0AFAAGAAgAAAAhAOD6PC8gAgAAPAQAAA4AAAAAAAAAAAAAAAAALgIAAGRycy9lMm9Eb2MueG1s&#10;UEsBAi0AFAAGAAgAAAAhAPtczGffAAAACwEAAA8AAAAAAAAAAAAAAAAAegQAAGRycy9kb3ducmV2&#10;LnhtbFBLBQYAAAAABAAEAPMAAACGBQAAAAA=&#10;" strokecolor="white"/>
        </w:pict>
      </w:r>
      <w:r>
        <w:rPr>
          <w:noProof/>
        </w:rPr>
        <w:pict>
          <v:shape id="Text Box 4" o:spid="_x0000_s1027" type="#_x0000_t202" style="position:absolute;margin-left:85.05pt;margin-top:760.35pt;width:266.4pt;height:29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07fesQIAALAFAAAOAAAAZHJzL2Uyb0RvYy54bWysVG1vmzAQ/j5p/8Hyd8pLSAKopGpDmCZ1&#10;L1K7H+CACdbAZrYT6Kr9951NSJr2y7SND9Zhn5977u7xXd8MbYMOVComeIr9Kw8jygtRMr5L8bfH&#10;3IkwUprwkjSC0xQ/UYVvVu/fXfddQgNRi6akEgEIV0nfpbjWuktcVxU1bYm6Eh3lcFgJ2RINv3Ln&#10;lpL0gN42buB5C7cXsuykKKhSsJuNh3hl8auKFvpLVSmqUZNi4KbtKu26Nau7uibJTpKuZsWRBvkL&#10;Fi1hHIKeoDKiCdpL9gaqZYUUSlT6qhCtK6qKFdTmANn43qtsHmrSUZsLFEd1pzKp/wdbfD58lYiV&#10;0DuMOGmhRY900OhODCg01ek7lYDTQwdueoBt42kyVd29KL4rxMW6JnxHb6UUfU1JCex8c9N9cXXE&#10;UQZk238SJYQhey0s0FDJ1gBCMRCgQ5eeTp0xVArYnM2iWRDBUQFns2W4mNvWuSSZbndS6Q9UtMgY&#10;KZbQeYtODvdKGzYkmVxMMC5y1jS2+w2/2ADHcQdiw1VzZljYZj7HXryJNlHohMFi44Reljm3+Tp0&#10;Frm/nGezbL3O/F8mrh8mNStLyk2YSVh++GeNO0p8lMRJWko0rDRwhpKSu+26kehAQNi5/WzN4eTs&#10;5l7SsEWAXF6l5AehdxfETr6Ilk6Yh3MnXnqR4/nxXbzwwjjM8suU7hmn/54S6lMcz4P5KKYz6Ve5&#10;efZ7mxtJWqZhdDSsTXF0ciKJkeCGl7a1mrBmtF+UwtA/lwLaPTXaCtZodFSrHrbD8WUAmBHzVpRP&#10;oGApQGCgRRh7YNRC/sSohxGSYvVjTyTFqPnI4RWYeTMZcjK2k0F4AVdTrDEazbUe59K+k2xXA/L4&#10;zri4hZdSMSviM4vj+4KxYHM5jjAzd17+W6/zoF39BgAA//8DAFBLAwQUAAYACAAAACEALNcgi+EA&#10;AAANAQAADwAAAGRycy9kb3ducmV2LnhtbEyPwU7DMBBE70j9B2srcaN2I9GQEKeqEJyQEGk4cHRi&#10;N7Ear0PstuHv2Z7obWd3NPum2M5uYGczBetRwnolgBlsvbbYSfiq3x6egIWoUKvBo5HwawJsy8Vd&#10;oXLtL1iZ8z52jEIw5EpCH+OYcx7a3jgVVn40SLeDn5yKJKeO60ldKNwNPBFiw52ySB96NZqX3rTH&#10;/clJ2H1j9Wp/PprP6lDZus4Evm+OUt4v590zsGjm+G+GKz6hQ0lMjT+hDmwgnYo1WWl4TEQKjCyp&#10;SDJgzXWVZinwsuC3Lco/AAAA//8DAFBLAQItABQABgAIAAAAIQC2gziS/gAAAOEBAAATAAAAAAAA&#10;AAAAAAAAAAAAAABbQ29udGVudF9UeXBlc10ueG1sUEsBAi0AFAAGAAgAAAAhADj9If/WAAAAlAEA&#10;AAsAAAAAAAAAAAAAAAAALwEAAF9yZWxzLy5yZWxzUEsBAi0AFAAGAAgAAAAhAEvTt96xAgAAsAUA&#10;AA4AAAAAAAAAAAAAAAAALgIAAGRycy9lMm9Eb2MueG1sUEsBAi0AFAAGAAgAAAAhACzXIIvhAAAA&#10;DQEAAA8AAAAAAAAAAAAAAAAACwUAAGRycy9kb3ducmV2LnhtbFBLBQYAAAAABAAEAPMAAAAZBgAA&#10;AAA=&#10;" filled="f" stroked="f">
            <v:textbox inset="0,0,0,0">
              <w:txbxContent>
                <w:p w:rsidR="009169CE" w:rsidRPr="009169CE" w:rsidRDefault="009169CE" w:rsidP="009169CE">
                  <w:pPr>
                    <w:pStyle w:val="a6"/>
                    <w:ind w:firstLine="0"/>
                    <w:rPr>
                      <w:sz w:val="24"/>
                    </w:rPr>
                  </w:pPr>
                </w:p>
              </w:txbxContent>
            </v:textbox>
            <w10:wrap anchorx="page" anchory="page"/>
          </v:shape>
        </w:pict>
      </w:r>
    </w:p>
    <w:p w:rsidR="00C80448" w:rsidRPr="00B1278C" w:rsidRDefault="00C80448" w:rsidP="009169CE">
      <w:pPr>
        <w:pStyle w:val="a4"/>
      </w:pPr>
    </w:p>
    <w:p w:rsidR="009169CE" w:rsidRDefault="009169CE" w:rsidP="009169CE">
      <w:pPr>
        <w:pStyle w:val="a4"/>
      </w:pPr>
    </w:p>
    <w:p w:rsidR="001C2F52" w:rsidRDefault="001C2F52" w:rsidP="001C2F52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7022FD" w:rsidRDefault="007022FD" w:rsidP="001C2F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22FD" w:rsidRDefault="007022FD" w:rsidP="001C2F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22FD" w:rsidRDefault="007022FD" w:rsidP="001C2F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7022FD" w:rsidRDefault="007022FD" w:rsidP="001C2F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1C2F52" w:rsidRDefault="001C2F52" w:rsidP="001C2F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В связи с установившимися природно-климатическими условиями на территории Уинского района в августе 2019 года, администрация Уинского муниципального района</w:t>
      </w:r>
    </w:p>
    <w:p w:rsidR="001C2F52" w:rsidRDefault="001C2F52" w:rsidP="001C2F5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ПОСТАНОВЛЯЕТ: </w:t>
      </w:r>
    </w:p>
    <w:p w:rsidR="001C2F52" w:rsidRDefault="001C2F52" w:rsidP="001C2F52">
      <w:pPr>
        <w:pStyle w:val="ConsPlusNormal"/>
        <w:widowControl/>
        <w:numPr>
          <w:ilvl w:val="0"/>
          <w:numId w:val="6"/>
        </w:numPr>
        <w:ind w:left="0" w:firstLine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Отменить постановление администрации Уинского муниципального района от 13.08.2019 № 333-259-01-03 «О введении на территории Уинского муниципального района режима функционирования </w:t>
      </w:r>
      <w:r w:rsidR="00107ED2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ЧРЕЗВЫЧАЙНАЯ СИТУАЦИЯ».</w:t>
      </w:r>
    </w:p>
    <w:p w:rsidR="001C2F52" w:rsidRDefault="001C2F52" w:rsidP="001C2F52">
      <w:pPr>
        <w:pStyle w:val="ConsPlusNormal"/>
        <w:widowControl/>
        <w:numPr>
          <w:ilvl w:val="0"/>
          <w:numId w:val="6"/>
        </w:numPr>
        <w:tabs>
          <w:tab w:val="num" w:pos="0"/>
        </w:tabs>
        <w:ind w:left="0" w:firstLine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Опубликовать настоящее постановление в районной газете «Родник-1» и разместить на официальном сайте  Уинского муниципального района в сети Интернет.</w:t>
      </w:r>
    </w:p>
    <w:p w:rsidR="001C2F52" w:rsidRDefault="001C2F52" w:rsidP="001C2F52">
      <w:pPr>
        <w:pStyle w:val="ConsPlusNormal"/>
        <w:widowControl/>
        <w:numPr>
          <w:ilvl w:val="0"/>
          <w:numId w:val="6"/>
        </w:numPr>
        <w:tabs>
          <w:tab w:val="num" w:pos="0"/>
        </w:tabs>
        <w:ind w:left="0" w:firstLine="91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над исполнением настоящего постановления оставляю за собой.</w:t>
      </w:r>
    </w:p>
    <w:p w:rsidR="005663C7" w:rsidRPr="005663C7" w:rsidRDefault="005663C7" w:rsidP="005663C7">
      <w:pPr>
        <w:pStyle w:val="a4"/>
        <w:tabs>
          <w:tab w:val="num" w:pos="0"/>
        </w:tabs>
        <w:suppressAutoHyphens/>
        <w:rPr>
          <w:szCs w:val="28"/>
        </w:rPr>
      </w:pPr>
    </w:p>
    <w:p w:rsidR="005F290D" w:rsidRPr="005663C7" w:rsidRDefault="005F290D" w:rsidP="005F290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E667BF" w:rsidRDefault="00E667BF" w:rsidP="005F290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AC763F" w:rsidRPr="005663C7" w:rsidRDefault="00AC763F" w:rsidP="005F290D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D96F0E" w:rsidRPr="005663C7" w:rsidRDefault="0055668F" w:rsidP="00AC763F">
      <w:pPr>
        <w:pStyle w:val="ConsPlusTitle"/>
        <w:jc w:val="both"/>
        <w:rPr>
          <w:sz w:val="28"/>
          <w:szCs w:val="28"/>
        </w:rPr>
      </w:pPr>
      <w:r w:rsidRPr="005663C7">
        <w:rPr>
          <w:rFonts w:ascii="Times New Roman" w:hAnsi="Times New Roman" w:cs="Times New Roman"/>
          <w:b w:val="0"/>
          <w:sz w:val="28"/>
          <w:szCs w:val="28"/>
        </w:rPr>
        <w:t>Г</w:t>
      </w:r>
      <w:r w:rsidR="005F290D" w:rsidRPr="005663C7">
        <w:rPr>
          <w:rFonts w:ascii="Times New Roman" w:hAnsi="Times New Roman" w:cs="Times New Roman"/>
          <w:b w:val="0"/>
          <w:sz w:val="28"/>
          <w:szCs w:val="28"/>
        </w:rPr>
        <w:t>лав</w:t>
      </w:r>
      <w:r w:rsidRPr="005663C7">
        <w:rPr>
          <w:rFonts w:ascii="Times New Roman" w:hAnsi="Times New Roman" w:cs="Times New Roman"/>
          <w:b w:val="0"/>
          <w:sz w:val="28"/>
          <w:szCs w:val="28"/>
        </w:rPr>
        <w:t>а</w:t>
      </w:r>
      <w:r w:rsidR="005F290D" w:rsidRPr="005663C7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                                            </w:t>
      </w:r>
      <w:r w:rsidRPr="005663C7">
        <w:rPr>
          <w:rFonts w:ascii="Times New Roman" w:hAnsi="Times New Roman" w:cs="Times New Roman"/>
          <w:b w:val="0"/>
          <w:sz w:val="28"/>
          <w:szCs w:val="28"/>
        </w:rPr>
        <w:t xml:space="preserve">       А.Н. </w:t>
      </w:r>
      <w:proofErr w:type="spellStart"/>
      <w:r w:rsidRPr="005663C7">
        <w:rPr>
          <w:rFonts w:ascii="Times New Roman" w:hAnsi="Times New Roman" w:cs="Times New Roman"/>
          <w:b w:val="0"/>
          <w:sz w:val="28"/>
          <w:szCs w:val="28"/>
        </w:rPr>
        <w:t>Зелёнкин</w:t>
      </w:r>
      <w:proofErr w:type="spellEnd"/>
    </w:p>
    <w:p w:rsidR="00D96F0E" w:rsidRDefault="00D96F0E" w:rsidP="005F290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D96F0E" w:rsidRDefault="00D96F0E" w:rsidP="005F290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9E22D4" w:rsidRDefault="009E22D4" w:rsidP="00337C1A">
      <w:pPr>
        <w:widowControl w:val="0"/>
        <w:autoSpaceDE w:val="0"/>
        <w:autoSpaceDN w:val="0"/>
        <w:rPr>
          <w:sz w:val="28"/>
          <w:szCs w:val="28"/>
        </w:rPr>
      </w:pPr>
    </w:p>
    <w:p w:rsidR="00337C1A" w:rsidRDefault="00337C1A" w:rsidP="00337C1A">
      <w:pPr>
        <w:widowControl w:val="0"/>
        <w:autoSpaceDE w:val="0"/>
        <w:autoSpaceDN w:val="0"/>
        <w:rPr>
          <w:sz w:val="28"/>
          <w:szCs w:val="28"/>
        </w:rPr>
      </w:pPr>
    </w:p>
    <w:p w:rsidR="009E22D4" w:rsidRDefault="009E22D4" w:rsidP="005F290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5668F" w:rsidRDefault="0055668F" w:rsidP="009E22D4">
      <w:pPr>
        <w:pStyle w:val="ConsPlusNormal"/>
        <w:widowControl/>
        <w:ind w:firstLine="6171"/>
        <w:jc w:val="both"/>
        <w:rPr>
          <w:rFonts w:ascii="Times New Roman" w:hAnsi="Times New Roman" w:cs="Times New Roman"/>
          <w:sz w:val="28"/>
          <w:szCs w:val="28"/>
        </w:rPr>
      </w:pPr>
    </w:p>
    <w:p w:rsidR="0055668F" w:rsidRDefault="0055668F" w:rsidP="009E22D4">
      <w:pPr>
        <w:pStyle w:val="ConsPlusNormal"/>
        <w:widowControl/>
        <w:ind w:firstLine="6171"/>
        <w:jc w:val="both"/>
        <w:rPr>
          <w:rFonts w:ascii="Times New Roman" w:hAnsi="Times New Roman" w:cs="Times New Roman"/>
          <w:sz w:val="28"/>
          <w:szCs w:val="28"/>
        </w:rPr>
      </w:pPr>
    </w:p>
    <w:p w:rsidR="009E22D4" w:rsidRDefault="009E22D4" w:rsidP="005F290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sectPr w:rsidR="009E22D4" w:rsidSect="009169CE">
      <w:footerReference w:type="default" r:id="rId9"/>
      <w:pgSz w:w="11906" w:h="16838" w:code="9"/>
      <w:pgMar w:top="1134" w:right="567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33E" w:rsidRDefault="00C1133E">
      <w:r>
        <w:separator/>
      </w:r>
    </w:p>
  </w:endnote>
  <w:endnote w:type="continuationSeparator" w:id="1">
    <w:p w:rsidR="00C1133E" w:rsidRDefault="00C113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9CE" w:rsidRDefault="009169CE">
    <w:pPr>
      <w:pStyle w:val="a7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33E" w:rsidRDefault="00C1133E">
      <w:r>
        <w:separator/>
      </w:r>
    </w:p>
  </w:footnote>
  <w:footnote w:type="continuationSeparator" w:id="1">
    <w:p w:rsidR="00C1133E" w:rsidRDefault="00C113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F0513"/>
    <w:multiLevelType w:val="hybridMultilevel"/>
    <w:tmpl w:val="A80454EA"/>
    <w:lvl w:ilvl="0" w:tplc="837482C6">
      <w:start w:val="1"/>
      <w:numFmt w:val="decimal"/>
      <w:lvlText w:val="%1."/>
      <w:lvlJc w:val="left"/>
      <w:pPr>
        <w:ind w:left="1515" w:hanging="765"/>
      </w:pPr>
      <w:rPr>
        <w:rFonts w:hint="default"/>
      </w:rPr>
    </w:lvl>
    <w:lvl w:ilvl="1" w:tplc="63EEF682" w:tentative="1">
      <w:start w:val="1"/>
      <w:numFmt w:val="lowerLetter"/>
      <w:lvlText w:val="%2."/>
      <w:lvlJc w:val="left"/>
      <w:pPr>
        <w:ind w:left="1830" w:hanging="360"/>
      </w:pPr>
    </w:lvl>
    <w:lvl w:ilvl="2" w:tplc="A57041C4" w:tentative="1">
      <w:start w:val="1"/>
      <w:numFmt w:val="lowerRoman"/>
      <w:lvlText w:val="%3."/>
      <w:lvlJc w:val="right"/>
      <w:pPr>
        <w:ind w:left="2550" w:hanging="180"/>
      </w:pPr>
    </w:lvl>
    <w:lvl w:ilvl="3" w:tplc="61E4D198" w:tentative="1">
      <w:start w:val="1"/>
      <w:numFmt w:val="decimal"/>
      <w:lvlText w:val="%4."/>
      <w:lvlJc w:val="left"/>
      <w:pPr>
        <w:ind w:left="3270" w:hanging="360"/>
      </w:pPr>
    </w:lvl>
    <w:lvl w:ilvl="4" w:tplc="39F6F3C0" w:tentative="1">
      <w:start w:val="1"/>
      <w:numFmt w:val="lowerLetter"/>
      <w:lvlText w:val="%5."/>
      <w:lvlJc w:val="left"/>
      <w:pPr>
        <w:ind w:left="3990" w:hanging="360"/>
      </w:pPr>
    </w:lvl>
    <w:lvl w:ilvl="5" w:tplc="A0486CBE" w:tentative="1">
      <w:start w:val="1"/>
      <w:numFmt w:val="lowerRoman"/>
      <w:lvlText w:val="%6."/>
      <w:lvlJc w:val="right"/>
      <w:pPr>
        <w:ind w:left="4710" w:hanging="180"/>
      </w:pPr>
    </w:lvl>
    <w:lvl w:ilvl="6" w:tplc="2B8E5008" w:tentative="1">
      <w:start w:val="1"/>
      <w:numFmt w:val="decimal"/>
      <w:lvlText w:val="%7."/>
      <w:lvlJc w:val="left"/>
      <w:pPr>
        <w:ind w:left="5430" w:hanging="360"/>
      </w:pPr>
    </w:lvl>
    <w:lvl w:ilvl="7" w:tplc="B6567044" w:tentative="1">
      <w:start w:val="1"/>
      <w:numFmt w:val="lowerLetter"/>
      <w:lvlText w:val="%8."/>
      <w:lvlJc w:val="left"/>
      <w:pPr>
        <w:ind w:left="6150" w:hanging="360"/>
      </w:pPr>
    </w:lvl>
    <w:lvl w:ilvl="8" w:tplc="4838E114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49BC761F"/>
    <w:multiLevelType w:val="singleLevel"/>
    <w:tmpl w:val="C37CE7F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>
    <w:nsid w:val="4DA15102"/>
    <w:multiLevelType w:val="singleLevel"/>
    <w:tmpl w:val="124096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sz w:val="28"/>
      </w:rPr>
    </w:lvl>
  </w:abstractNum>
  <w:abstractNum w:abstractNumId="3">
    <w:nsid w:val="59072CB2"/>
    <w:multiLevelType w:val="hybridMultilevel"/>
    <w:tmpl w:val="70DC358E"/>
    <w:lvl w:ilvl="0" w:tplc="7A9043DA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>
    <w:nsid w:val="6E347FDB"/>
    <w:multiLevelType w:val="multilevel"/>
    <w:tmpl w:val="98240716"/>
    <w:lvl w:ilvl="0">
      <w:start w:val="1"/>
      <w:numFmt w:val="decimal"/>
      <w:lvlText w:val="%1."/>
      <w:lvlJc w:val="left"/>
      <w:pPr>
        <w:tabs>
          <w:tab w:val="num" w:pos="1035"/>
        </w:tabs>
        <w:ind w:left="103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37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1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43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90" w:hanging="2160"/>
      </w:pPr>
      <w:rPr>
        <w:rFonts w:hint="default"/>
      </w:rPr>
    </w:lvl>
  </w:abstractNum>
  <w:abstractNum w:abstractNumId="5">
    <w:nsid w:val="722F3321"/>
    <w:multiLevelType w:val="hybridMultilevel"/>
    <w:tmpl w:val="1A5ECD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6"/>
    </w:lvlOverride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hdrShapeDefaults>
    <o:shapedefaults v:ext="edit" spidmax="4097"/>
  </w:hdrShapeDefaults>
  <w:footnotePr>
    <w:footnote w:id="0"/>
    <w:footnote w:id="1"/>
  </w:footnotePr>
  <w:endnotePr>
    <w:endnote w:id="0"/>
    <w:endnote w:id="1"/>
  </w:endnotePr>
  <w:compat/>
  <w:rsids>
    <w:rsidRoot w:val="00C80448"/>
    <w:rsid w:val="000203B0"/>
    <w:rsid w:val="00024B06"/>
    <w:rsid w:val="00034421"/>
    <w:rsid w:val="000862DA"/>
    <w:rsid w:val="000A7084"/>
    <w:rsid w:val="000B1EBE"/>
    <w:rsid w:val="000B1FCD"/>
    <w:rsid w:val="000C0FAC"/>
    <w:rsid w:val="000D05E1"/>
    <w:rsid w:val="000F1F29"/>
    <w:rsid w:val="00107ED2"/>
    <w:rsid w:val="00112881"/>
    <w:rsid w:val="00134A6E"/>
    <w:rsid w:val="00167F99"/>
    <w:rsid w:val="00171193"/>
    <w:rsid w:val="00186279"/>
    <w:rsid w:val="001A02EF"/>
    <w:rsid w:val="001C2F52"/>
    <w:rsid w:val="001D02CD"/>
    <w:rsid w:val="002234E7"/>
    <w:rsid w:val="00244154"/>
    <w:rsid w:val="002735CB"/>
    <w:rsid w:val="002C37BB"/>
    <w:rsid w:val="00332F8C"/>
    <w:rsid w:val="00337C1A"/>
    <w:rsid w:val="00363915"/>
    <w:rsid w:val="00407FE7"/>
    <w:rsid w:val="00453656"/>
    <w:rsid w:val="00470FB3"/>
    <w:rsid w:val="00473937"/>
    <w:rsid w:val="00482A25"/>
    <w:rsid w:val="004A131B"/>
    <w:rsid w:val="004C460B"/>
    <w:rsid w:val="004D76DF"/>
    <w:rsid w:val="004F54ED"/>
    <w:rsid w:val="00502F9B"/>
    <w:rsid w:val="00553BBE"/>
    <w:rsid w:val="0055668F"/>
    <w:rsid w:val="005663C7"/>
    <w:rsid w:val="005B7C2C"/>
    <w:rsid w:val="005D7E79"/>
    <w:rsid w:val="005F290D"/>
    <w:rsid w:val="006155F3"/>
    <w:rsid w:val="00637B08"/>
    <w:rsid w:val="00647CD8"/>
    <w:rsid w:val="00673534"/>
    <w:rsid w:val="006B7E4C"/>
    <w:rsid w:val="006F3453"/>
    <w:rsid w:val="007022FD"/>
    <w:rsid w:val="00744783"/>
    <w:rsid w:val="00770F53"/>
    <w:rsid w:val="0078616F"/>
    <w:rsid w:val="007E6F5B"/>
    <w:rsid w:val="00817ACA"/>
    <w:rsid w:val="00842EC3"/>
    <w:rsid w:val="008A5A9D"/>
    <w:rsid w:val="008C0D65"/>
    <w:rsid w:val="008D16CB"/>
    <w:rsid w:val="008F1977"/>
    <w:rsid w:val="00913208"/>
    <w:rsid w:val="009169CE"/>
    <w:rsid w:val="009171F2"/>
    <w:rsid w:val="00933221"/>
    <w:rsid w:val="00974543"/>
    <w:rsid w:val="009E22D4"/>
    <w:rsid w:val="00A25B58"/>
    <w:rsid w:val="00A50634"/>
    <w:rsid w:val="00A6517B"/>
    <w:rsid w:val="00A80BD3"/>
    <w:rsid w:val="00A82468"/>
    <w:rsid w:val="00AC5DD8"/>
    <w:rsid w:val="00AC763F"/>
    <w:rsid w:val="00B1278C"/>
    <w:rsid w:val="00B52E7C"/>
    <w:rsid w:val="00B7312C"/>
    <w:rsid w:val="00BB6EA3"/>
    <w:rsid w:val="00BD3A1A"/>
    <w:rsid w:val="00C057F3"/>
    <w:rsid w:val="00C1133E"/>
    <w:rsid w:val="00C80448"/>
    <w:rsid w:val="00C9643A"/>
    <w:rsid w:val="00C968BB"/>
    <w:rsid w:val="00CC3B10"/>
    <w:rsid w:val="00CE5F5C"/>
    <w:rsid w:val="00D90F8E"/>
    <w:rsid w:val="00D96F0E"/>
    <w:rsid w:val="00DE51D4"/>
    <w:rsid w:val="00DE615C"/>
    <w:rsid w:val="00E55D54"/>
    <w:rsid w:val="00E575E1"/>
    <w:rsid w:val="00E667BF"/>
    <w:rsid w:val="00E74324"/>
    <w:rsid w:val="00EB0817"/>
    <w:rsid w:val="00EB54EA"/>
    <w:rsid w:val="00F107AF"/>
    <w:rsid w:val="00F72E24"/>
    <w:rsid w:val="00F813A7"/>
    <w:rsid w:val="00FC5779"/>
    <w:rsid w:val="00FE6F9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table" w:styleId="ab">
    <w:name w:val="Table Grid"/>
    <w:basedOn w:val="a1"/>
    <w:rsid w:val="000A70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5D7E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D7E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F290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e">
    <w:name w:val="Hyperlink"/>
    <w:basedOn w:val="a0"/>
    <w:uiPriority w:val="99"/>
    <w:unhideWhenUsed/>
    <w:rsid w:val="005F290D"/>
    <w:rPr>
      <w:color w:val="0000FF"/>
      <w:u w:val="single"/>
    </w:rPr>
  </w:style>
  <w:style w:type="paragraph" w:customStyle="1" w:styleId="af">
    <w:name w:val="Стиль"/>
    <w:basedOn w:val="a"/>
    <w:autoRedefine/>
    <w:rsid w:val="009E22D4"/>
    <w:pPr>
      <w:tabs>
        <w:tab w:val="left" w:pos="2160"/>
      </w:tabs>
      <w:spacing w:before="120" w:line="240" w:lineRule="exact"/>
      <w:jc w:val="both"/>
    </w:pPr>
    <w:rPr>
      <w:noProof/>
      <w:color w:val="000000"/>
    </w:rPr>
  </w:style>
  <w:style w:type="paragraph" w:customStyle="1" w:styleId="ConsPlusNormal">
    <w:name w:val="ConsPlusNormal"/>
    <w:rsid w:val="009E22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A7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 к тексту"/>
    <w:basedOn w:val="a"/>
    <w:next w:val="a4"/>
    <w:rsid w:val="009169CE"/>
    <w:pPr>
      <w:suppressAutoHyphens/>
      <w:spacing w:after="480" w:line="240" w:lineRule="exact"/>
    </w:pPr>
    <w:rPr>
      <w:b/>
      <w:sz w:val="28"/>
      <w:szCs w:val="20"/>
    </w:rPr>
  </w:style>
  <w:style w:type="paragraph" w:customStyle="1" w:styleId="a5">
    <w:name w:val="регистрационные поля"/>
    <w:basedOn w:val="a"/>
    <w:rsid w:val="009169CE"/>
    <w:pPr>
      <w:spacing w:line="240" w:lineRule="exact"/>
      <w:jc w:val="center"/>
    </w:pPr>
    <w:rPr>
      <w:sz w:val="28"/>
      <w:szCs w:val="20"/>
      <w:lang w:val="en-US"/>
    </w:rPr>
  </w:style>
  <w:style w:type="paragraph" w:customStyle="1" w:styleId="a6">
    <w:name w:val="Исполнитель"/>
    <w:basedOn w:val="a4"/>
    <w:rsid w:val="009169CE"/>
    <w:pPr>
      <w:suppressAutoHyphens/>
      <w:spacing w:line="240" w:lineRule="exact"/>
    </w:pPr>
    <w:rPr>
      <w:szCs w:val="20"/>
    </w:rPr>
  </w:style>
  <w:style w:type="paragraph" w:styleId="a7">
    <w:name w:val="footer"/>
    <w:basedOn w:val="a"/>
    <w:link w:val="a8"/>
    <w:rsid w:val="009169CE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8">
    <w:name w:val="Нижний колонтитул Знак"/>
    <w:link w:val="a7"/>
    <w:rsid w:val="009169CE"/>
    <w:rPr>
      <w:sz w:val="28"/>
    </w:rPr>
  </w:style>
  <w:style w:type="paragraph" w:styleId="a4">
    <w:name w:val="Body Text"/>
    <w:basedOn w:val="a"/>
    <w:link w:val="a9"/>
    <w:rsid w:val="009169CE"/>
    <w:pPr>
      <w:spacing w:line="360" w:lineRule="exact"/>
      <w:ind w:firstLine="709"/>
      <w:jc w:val="both"/>
    </w:pPr>
    <w:rPr>
      <w:sz w:val="28"/>
    </w:rPr>
  </w:style>
  <w:style w:type="character" w:customStyle="1" w:styleId="a9">
    <w:name w:val="Основной текст Знак"/>
    <w:link w:val="a4"/>
    <w:rsid w:val="009169CE"/>
    <w:rPr>
      <w:sz w:val="28"/>
      <w:szCs w:val="24"/>
    </w:rPr>
  </w:style>
  <w:style w:type="paragraph" w:styleId="aa">
    <w:name w:val="List Paragraph"/>
    <w:basedOn w:val="a"/>
    <w:uiPriority w:val="34"/>
    <w:qFormat/>
    <w:rsid w:val="002C37BB"/>
    <w:pPr>
      <w:ind w:left="720"/>
      <w:contextualSpacing/>
    </w:pPr>
    <w:rPr>
      <w:sz w:val="28"/>
      <w:szCs w:val="20"/>
    </w:rPr>
  </w:style>
  <w:style w:type="table" w:styleId="ab">
    <w:name w:val="Table Grid"/>
    <w:basedOn w:val="a1"/>
    <w:rsid w:val="000A708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rsid w:val="005D7E7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5D7E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5F290D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e">
    <w:name w:val="Hyperlink"/>
    <w:basedOn w:val="a0"/>
    <w:uiPriority w:val="99"/>
    <w:unhideWhenUsed/>
    <w:rsid w:val="005F290D"/>
    <w:rPr>
      <w:color w:val="0000FF"/>
      <w:u w:val="single"/>
    </w:rPr>
  </w:style>
  <w:style w:type="paragraph" w:customStyle="1" w:styleId="af">
    <w:name w:val="Стиль"/>
    <w:basedOn w:val="a"/>
    <w:autoRedefine/>
    <w:rsid w:val="009E22D4"/>
    <w:pPr>
      <w:tabs>
        <w:tab w:val="left" w:pos="2160"/>
      </w:tabs>
      <w:spacing w:before="120" w:line="240" w:lineRule="exact"/>
      <w:jc w:val="both"/>
    </w:pPr>
    <w:rPr>
      <w:noProof/>
      <w:color w:val="000000"/>
    </w:rPr>
  </w:style>
  <w:style w:type="paragraph" w:customStyle="1" w:styleId="ConsPlusNormal">
    <w:name w:val="ConsPlusNormal"/>
    <w:rsid w:val="009E22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1C8207-AD02-4B83-BC7A-797A5C8F24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</Words>
  <Characters>649</Characters>
  <Application>Microsoft Office Word</Application>
  <DocSecurity>4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CROC Inc.</Company>
  <LinksUpToDate>false</LinksUpToDate>
  <CharactersWithSpaces>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EMarkin</dc:creator>
  <cp:lastModifiedBy>borodina</cp:lastModifiedBy>
  <cp:revision>2</cp:revision>
  <cp:lastPrinted>2019-08-02T09:29:00Z</cp:lastPrinted>
  <dcterms:created xsi:type="dcterms:W3CDTF">2019-08-14T11:38:00Z</dcterms:created>
  <dcterms:modified xsi:type="dcterms:W3CDTF">2019-08-14T11:38:00Z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_summary">
    <vt:lpwstr>О предварительном согласовании предоставления земельного участка для проведения работ, связанных с пользованием недрами – «трубопроводный транспорт»  по объекту «Строительство объектов обустройства скважины № 252 Софроницкого месторождения»</vt:lpwstr>
  </property>
  <property fmtid="{D5CDD505-2E9C-101B-9397-08002B2CF9AE}" pid="3" name="reg_date">
    <vt:lpwstr>Дата рег.</vt:lpwstr>
  </property>
  <property fmtid="{D5CDD505-2E9C-101B-9397-08002B2CF9AE}" pid="4" name="reg_number">
    <vt:lpwstr>Рег. номер</vt:lpwstr>
  </property>
  <property fmtid="{D5CDD505-2E9C-101B-9397-08002B2CF9AE}" pid="5" name="r_object_id">
    <vt:lpwstr>09000001a2ea0ce8</vt:lpwstr>
  </property>
  <property fmtid="{D5CDD505-2E9C-101B-9397-08002B2CF9AE}" pid="6" name="r_version_label">
    <vt:lpwstr>1.1</vt:lpwstr>
  </property>
  <property fmtid="{D5CDD505-2E9C-101B-9397-08002B2CF9AE}" pid="7" name="sign_flag">
    <vt:lpwstr>Подписан ЭЦП</vt:lpwstr>
  </property>
</Properties>
</file>