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C1" w:rsidRPr="006E1DAD" w:rsidRDefault="000E5BC1" w:rsidP="000E5B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DAD">
        <w:rPr>
          <w:rFonts w:ascii="Times New Roman" w:hAnsi="Times New Roman" w:cs="Times New Roman"/>
          <w:b/>
          <w:sz w:val="36"/>
          <w:szCs w:val="36"/>
        </w:rPr>
        <w:t>ПЕРМСКАЯ ТРАНСПОРТНАЯ ПРОКУРАТУРА</w:t>
      </w:r>
    </w:p>
    <w:p w:rsidR="000E5BC1" w:rsidRPr="006E1DAD" w:rsidRDefault="000E5BC1" w:rsidP="000E5BC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1DAD">
        <w:rPr>
          <w:rFonts w:ascii="Times New Roman" w:hAnsi="Times New Roman" w:cs="Times New Roman"/>
          <w:b/>
          <w:sz w:val="36"/>
          <w:szCs w:val="36"/>
        </w:rPr>
        <w:t>РАЗЪЯСНЯЕТ</w:t>
      </w:r>
      <w:r w:rsidR="000A2310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r w:rsidR="006E1DAD" w:rsidRPr="006E1DAD">
        <w:rPr>
          <w:rFonts w:ascii="Times New Roman" w:hAnsi="Times New Roman" w:cs="Times New Roman"/>
          <w:b/>
          <w:sz w:val="36"/>
          <w:szCs w:val="36"/>
        </w:rPr>
        <w:t>ПОРЯДОК ИСПОЛЬЗОВАНИЯ ИЗОБРАЖЕНИЙ ГРАЖДАН</w:t>
      </w:r>
    </w:p>
    <w:bookmarkEnd w:id="0"/>
    <w:p w:rsidR="000E5BC1" w:rsidRDefault="000E5BC1" w:rsidP="000E5BC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4B73"/>
          <w:sz w:val="32"/>
          <w:szCs w:val="32"/>
          <w:lang w:eastAsia="ru-RU"/>
        </w:rPr>
      </w:pPr>
    </w:p>
    <w:p w:rsidR="000E5BC1" w:rsidRPr="000E5BC1" w:rsidRDefault="000E5BC1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требованиями статьи 152.1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- с согласия родителей.</w:t>
      </w:r>
    </w:p>
    <w:p w:rsidR="000E5BC1" w:rsidRPr="000E5BC1" w:rsidRDefault="000A2310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п. 43 Постановления </w:t>
      </w:r>
      <w:r w:rsidR="000E5BC1"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Пленум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E5BC1"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Верховного Суда РФ </w:t>
      </w: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23.06.2015 № 25 </w:t>
      </w:r>
      <w:r w:rsidR="000E5BC1"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обнародованием изображения гражданина </w:t>
      </w:r>
      <w:r w:rsidR="00FE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понимается </w:t>
      </w:r>
      <w:r w:rsidR="000E5BC1"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действия, которое впервые делает данное изображение доступным для всеобщего сведения путем его опубликования, публичного показа либо любым другим способом, включая размещение его в сети «Интернет».</w:t>
      </w:r>
    </w:p>
    <w:p w:rsidR="000E5BC1" w:rsidRPr="000E5BC1" w:rsidRDefault="000A2310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1E182A" wp14:editId="409205EF">
            <wp:simplePos x="0" y="0"/>
            <wp:positionH relativeFrom="column">
              <wp:posOffset>3418840</wp:posOffset>
            </wp:positionH>
            <wp:positionV relativeFrom="paragraph">
              <wp:posOffset>55245</wp:posOffset>
            </wp:positionV>
            <wp:extent cx="2929255" cy="2196465"/>
            <wp:effectExtent l="0" t="0" r="4445" b="0"/>
            <wp:wrapThrough wrapText="bothSides">
              <wp:wrapPolygon edited="0">
                <wp:start x="0" y="0"/>
                <wp:lineTo x="0" y="21356"/>
                <wp:lineTo x="21492" y="21356"/>
                <wp:lineTo x="214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fabe1e1926d1fbe7ed3ab4c6cf7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BC1"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согласие на использование изображения гражданина не требуется в случаях, когда: </w:t>
      </w:r>
    </w:p>
    <w:p w:rsidR="000E5BC1" w:rsidRPr="000E5BC1" w:rsidRDefault="000E5BC1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использование изображения осуществляется в государственных, общественных или иных публичных интересах; </w:t>
      </w:r>
    </w:p>
    <w:p w:rsidR="000E5BC1" w:rsidRPr="000E5BC1" w:rsidRDefault="000E5BC1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0E5BC1" w:rsidRPr="000E5BC1" w:rsidRDefault="000E5BC1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гражданин позировал за плату.</w:t>
      </w:r>
    </w:p>
    <w:p w:rsidR="000E5BC1" w:rsidRPr="000E5BC1" w:rsidRDefault="000E5BC1" w:rsidP="006E1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без согласия гражданина обнародование и использование его изображения </w:t>
      </w:r>
      <w:proofErr w:type="gramStart"/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допустимо</w:t>
      </w:r>
      <w:proofErr w:type="gramEnd"/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имеет место публичный интерес, в частности если такой гражданин является публичной фигурой (занимает государственную или муниципальную должность, играет существенную роль в общественной жизни в сфере политики, экономики, искусства, спорта или любой иной области), а обнародование и использование изображения осуществляется в связи с политической или общественной дискуссией или интерес к данному лицу является общественно значимым.</w:t>
      </w:r>
    </w:p>
    <w:p w:rsidR="000E5BC1" w:rsidRPr="000E5BC1" w:rsidRDefault="000E5BC1" w:rsidP="00FE11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5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изображение гражданина, полученное или используемое с нарушением ст.152.1 Гражданского кодекса РФ, распространено в сети «Интернет», гражданин вправе требовать удаления этого изображения, а также пресечения или запрещения дальнейшего его распространения.</w:t>
      </w:r>
    </w:p>
    <w:p w:rsidR="00C2011C" w:rsidRPr="006E1DAD" w:rsidRDefault="00BA5307" w:rsidP="006E1D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2011C" w:rsidRPr="006E1DAD" w:rsidSect="00FE11EC">
      <w:pgSz w:w="11906" w:h="16838"/>
      <w:pgMar w:top="851" w:right="851" w:bottom="851" w:left="851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07" w:rsidRDefault="00BA5307" w:rsidP="006E1DAD">
      <w:pPr>
        <w:spacing w:after="0" w:line="240" w:lineRule="auto"/>
      </w:pPr>
      <w:r>
        <w:separator/>
      </w:r>
    </w:p>
  </w:endnote>
  <w:endnote w:type="continuationSeparator" w:id="0">
    <w:p w:rsidR="00BA5307" w:rsidRDefault="00BA5307" w:rsidP="006E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07" w:rsidRDefault="00BA5307" w:rsidP="006E1DAD">
      <w:pPr>
        <w:spacing w:after="0" w:line="240" w:lineRule="auto"/>
      </w:pPr>
      <w:r>
        <w:separator/>
      </w:r>
    </w:p>
  </w:footnote>
  <w:footnote w:type="continuationSeparator" w:id="0">
    <w:p w:rsidR="00BA5307" w:rsidRDefault="00BA5307" w:rsidP="006E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C1"/>
    <w:rsid w:val="000A2310"/>
    <w:rsid w:val="000E5BC1"/>
    <w:rsid w:val="00140062"/>
    <w:rsid w:val="006E1DAD"/>
    <w:rsid w:val="00BA5307"/>
    <w:rsid w:val="00F34287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5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B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5B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DAD"/>
  </w:style>
  <w:style w:type="paragraph" w:styleId="a6">
    <w:name w:val="footer"/>
    <w:basedOn w:val="a"/>
    <w:link w:val="a7"/>
    <w:uiPriority w:val="99"/>
    <w:unhideWhenUsed/>
    <w:rsid w:val="006E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DAD"/>
  </w:style>
  <w:style w:type="paragraph" w:styleId="a8">
    <w:name w:val="Balloon Text"/>
    <w:basedOn w:val="a"/>
    <w:link w:val="a9"/>
    <w:uiPriority w:val="99"/>
    <w:semiHidden/>
    <w:unhideWhenUsed/>
    <w:rsid w:val="000A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5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5B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5B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DAD"/>
  </w:style>
  <w:style w:type="paragraph" w:styleId="a6">
    <w:name w:val="footer"/>
    <w:basedOn w:val="a"/>
    <w:link w:val="a7"/>
    <w:uiPriority w:val="99"/>
    <w:unhideWhenUsed/>
    <w:rsid w:val="006E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DAD"/>
  </w:style>
  <w:style w:type="paragraph" w:styleId="a8">
    <w:name w:val="Balloon Text"/>
    <w:basedOn w:val="a"/>
    <w:link w:val="a9"/>
    <w:uiPriority w:val="99"/>
    <w:semiHidden/>
    <w:unhideWhenUsed/>
    <w:rsid w:val="000A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1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2019-12-27T13:12:00Z</dcterms:created>
  <dcterms:modified xsi:type="dcterms:W3CDTF">2019-12-27T13:45:00Z</dcterms:modified>
</cp:coreProperties>
</file>