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771BF" w:rsidRPr="000771BF" w:rsidTr="002060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BA112C" w:rsidP="00A25D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A25D4C" w:rsidRPr="0085049E">
              <w:rPr>
                <w:b/>
                <w:sz w:val="28"/>
                <w:szCs w:val="28"/>
              </w:rPr>
              <w:t>отчета о результатах приватизации муниципального имущества Уинского муниципального района в 2019 году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2060DC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3B1848" w:rsidP="00BA112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 </w:t>
            </w:r>
            <w:r w:rsidR="00BA112C">
              <w:rPr>
                <w:bCs/>
                <w:sz w:val="28"/>
                <w:szCs w:val="28"/>
              </w:rPr>
              <w:t>февраля</w:t>
            </w:r>
            <w:r w:rsidR="000771BF" w:rsidRPr="000771BF">
              <w:rPr>
                <w:bCs/>
                <w:sz w:val="28"/>
                <w:szCs w:val="28"/>
              </w:rPr>
              <w:t xml:space="preserve"> 20</w:t>
            </w:r>
            <w:r w:rsidR="00BA112C">
              <w:rPr>
                <w:bCs/>
                <w:sz w:val="28"/>
                <w:szCs w:val="28"/>
              </w:rPr>
              <w:t>20</w:t>
            </w:r>
            <w:r w:rsidR="000771BF" w:rsidRPr="000771BF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A25D4C" w:rsidRDefault="00A25D4C" w:rsidP="00BA112C">
      <w:pPr>
        <w:pStyle w:val="a7"/>
        <w:ind w:firstLine="720"/>
        <w:rPr>
          <w:szCs w:val="28"/>
        </w:rPr>
      </w:pPr>
    </w:p>
    <w:p w:rsidR="00BA112C" w:rsidRPr="00A25D4C" w:rsidRDefault="00BA112C" w:rsidP="00A25D4C">
      <w:pPr>
        <w:pStyle w:val="a7"/>
        <w:ind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>В соответствии с Федеральным законом Российской Федерации от 21.12.2001 № 178-ФЗ «О приватизации государственного и муниципального имущества»,       ст. 26 Устава Уинского муниципального района, Положением о приватизации муниципального имущества Уинского муниципального района, утвержденным решением Земского собрания от 19.12.2013 № 613, Дума Уинского муниципального округа Пермского края РЕШАЕТ:</w:t>
      </w:r>
    </w:p>
    <w:p w:rsidR="00BA112C" w:rsidRPr="00A25D4C" w:rsidRDefault="00BA112C" w:rsidP="00A25D4C">
      <w:pPr>
        <w:pStyle w:val="a7"/>
        <w:ind w:firstLine="708"/>
        <w:jc w:val="both"/>
        <w:rPr>
          <w:sz w:val="28"/>
          <w:szCs w:val="28"/>
        </w:rPr>
      </w:pPr>
      <w:r w:rsidRPr="00A25D4C">
        <w:rPr>
          <w:sz w:val="28"/>
          <w:szCs w:val="28"/>
        </w:rPr>
        <w:t>1. Утвердить прилагаемый отчет о результатах приватизации муниципального имущества Уинского муниципального района в 201</w:t>
      </w:r>
      <w:r w:rsidR="00A25D4C" w:rsidRPr="00A25D4C">
        <w:rPr>
          <w:sz w:val="28"/>
          <w:szCs w:val="28"/>
        </w:rPr>
        <w:t>9</w:t>
      </w:r>
      <w:r w:rsidRPr="00A25D4C">
        <w:rPr>
          <w:sz w:val="28"/>
          <w:szCs w:val="28"/>
        </w:rPr>
        <w:t xml:space="preserve"> году.</w:t>
      </w:r>
    </w:p>
    <w:p w:rsidR="00BA112C" w:rsidRPr="00A25D4C" w:rsidRDefault="00BA112C" w:rsidP="00A25D4C">
      <w:pPr>
        <w:pStyle w:val="a7"/>
        <w:ind w:firstLine="708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момента подписания и подлежит опубликованию в  районной газете «Родник-1 и размещению на официальном сайте </w:t>
      </w:r>
      <w:r w:rsidR="00A25D4C" w:rsidRPr="00A25D4C">
        <w:rPr>
          <w:sz w:val="28"/>
          <w:szCs w:val="28"/>
        </w:rPr>
        <w:t xml:space="preserve">Администрации </w:t>
      </w:r>
      <w:r w:rsidRPr="00A25D4C">
        <w:rPr>
          <w:sz w:val="28"/>
          <w:szCs w:val="28"/>
        </w:rPr>
        <w:t xml:space="preserve">Уинского муниципального района в сети «Интернет».  </w:t>
      </w:r>
    </w:p>
    <w:p w:rsidR="00162E88" w:rsidRPr="00A25D4C" w:rsidRDefault="00BA112C" w:rsidP="00A25D4C">
      <w:pPr>
        <w:pStyle w:val="a7"/>
        <w:ind w:firstLine="708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A25D4C" w:rsidRPr="00510C3D" w:rsidRDefault="00A25D4C" w:rsidP="00162E88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771BF" w:rsidRPr="00712268" w:rsidRDefault="00A25D4C" w:rsidP="000771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71BF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771BF" w:rsidRPr="00712268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</w:p>
          <w:p w:rsidR="000771BF" w:rsidRPr="00712268" w:rsidRDefault="000771BF" w:rsidP="000771B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  <w:p w:rsidR="000771BF" w:rsidRPr="001E04F6" w:rsidRDefault="000771BF" w:rsidP="000771BF">
            <w:pPr>
              <w:rPr>
                <w:sz w:val="28"/>
                <w:szCs w:val="28"/>
              </w:rPr>
            </w:pPr>
          </w:p>
        </w:tc>
      </w:tr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771BF" w:rsidRPr="001E04F6" w:rsidRDefault="000771BF" w:rsidP="002060DC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85459" w:rsidRDefault="00B85459" w:rsidP="00250CFC">
      <w:pPr>
        <w:autoSpaceDE w:val="0"/>
        <w:autoSpaceDN w:val="0"/>
        <w:adjustRightInd w:val="0"/>
        <w:ind w:firstLine="540"/>
        <w:jc w:val="both"/>
      </w:pPr>
    </w:p>
    <w:p w:rsidR="00B85459" w:rsidRDefault="00B85459" w:rsidP="00B8545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Приложение</w:t>
      </w:r>
    </w:p>
    <w:p w:rsidR="00B85459" w:rsidRDefault="00B85459" w:rsidP="00B8545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решению Думы Уинского </w:t>
      </w:r>
    </w:p>
    <w:p w:rsidR="00B85459" w:rsidRDefault="00B85459" w:rsidP="00B8545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муниципального округа</w:t>
      </w:r>
    </w:p>
    <w:p w:rsidR="00B85459" w:rsidRDefault="00B85459" w:rsidP="00B8545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от №</w:t>
      </w:r>
    </w:p>
    <w:p w:rsidR="00B85459" w:rsidRDefault="00B85459" w:rsidP="00B8545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5459" w:rsidRDefault="00B85459" w:rsidP="00B8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Приватизация муниципального имущества на территории Уинского муниципального округа Пермского края осуществляется в соответствии с Федеральным законом от 21.12.2001 № 178-ФЗ «О приватизации государственного и муниципального имущества», </w:t>
      </w:r>
      <w:r>
        <w:rPr>
          <w:sz w:val="28"/>
          <w:szCs w:val="28"/>
        </w:rPr>
        <w:t>Положением о приватизации муниципального имущества Уинского муниципального района, утвержденного решением Земского Собрания Уинского муниципального района от 19.12.2013 № 613.</w:t>
      </w:r>
    </w:p>
    <w:p w:rsidR="00B85459" w:rsidRDefault="00B85459" w:rsidP="00B8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являются:</w:t>
      </w:r>
    </w:p>
    <w:p w:rsidR="00B85459" w:rsidRDefault="00B85459" w:rsidP="00B8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1.Рациональное пополнение доходной части районного бюджета.</w:t>
      </w:r>
    </w:p>
    <w:p w:rsidR="00B85459" w:rsidRDefault="00B85459" w:rsidP="00B8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2.Рациональное расходование средств бюджета на содержание имущества, не используемого для решения вопросов местного значения.</w:t>
      </w:r>
    </w:p>
    <w:p w:rsidR="00B85459" w:rsidRDefault="00B85459" w:rsidP="00B8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муниципальным имуществом в интересах населения Уинского района.</w:t>
      </w:r>
    </w:p>
    <w:p w:rsidR="00B85459" w:rsidRDefault="00B85459" w:rsidP="00B8545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Основные принципы проведения приватизации:</w:t>
      </w:r>
    </w:p>
    <w:p w:rsidR="00B85459" w:rsidRDefault="00B85459" w:rsidP="00B8545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– экономическая целесообразность выбора способа приватизации с учетом специфики объектов муниципальной собственности Уинского муниципального района;</w:t>
      </w:r>
    </w:p>
    <w:p w:rsidR="00B85459" w:rsidRDefault="00B85459" w:rsidP="00B8545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деятельности органов местного самоуправления в сфере приватизации;</w:t>
      </w:r>
    </w:p>
    <w:p w:rsidR="00B85459" w:rsidRDefault="00B85459" w:rsidP="00B8545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отчуждение объектов муниципальной собственности Уинского муниципального района в собственность физических и (или) юридических лиц исключительно на возмездной основе.</w:t>
      </w:r>
    </w:p>
    <w:p w:rsidR="00B85459" w:rsidRDefault="00B85459" w:rsidP="00B8545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 порядок приватизации муниципального имущества установлены в соответствии с действующим законодательством Российской Федерации. Начальная цена продажи объектов приватизации устанавливается в размере рыночной стоимости, определенной в соответствии с требованиями Федерального закона от 29.07.1998 № 135-ФЗ «Об оценочной деятельности  в Российской Федерации».</w:t>
      </w:r>
    </w:p>
    <w:p w:rsidR="00B85459" w:rsidRDefault="00B85459" w:rsidP="00B8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прогнозному плану приватизации муниципального имущества  - Уинского муниципального района на 2019 год планировалось продать два объекта:  </w:t>
      </w:r>
    </w:p>
    <w:p w:rsidR="00B85459" w:rsidRDefault="00B85459" w:rsidP="00B85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- здание государственной семенной инспекции, назначение: нежилое, общая площадь 93,8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кадастровый номер: 59:36:0340426:50, с земельным участком, площадью 1103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кадастровым номером: 59:36:0340426:18,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инское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ул.Юбилейная</w:t>
      </w:r>
      <w:proofErr w:type="spellEnd"/>
      <w:r>
        <w:rPr>
          <w:color w:val="000000"/>
          <w:sz w:val="28"/>
          <w:szCs w:val="28"/>
        </w:rPr>
        <w:t>, д.14;</w:t>
      </w:r>
    </w:p>
    <w:p w:rsidR="00B85459" w:rsidRDefault="00B85459" w:rsidP="00B85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>
        <w:rPr>
          <w:sz w:val="28"/>
          <w:szCs w:val="28"/>
        </w:rPr>
        <w:t xml:space="preserve">дание семенного комплекса Зав-25, назначение: нежилое, площадь 134,3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количество этажей:1, расположенное по адресу:   </w:t>
      </w:r>
      <w:r>
        <w:rPr>
          <w:color w:val="000000"/>
          <w:sz w:val="28"/>
          <w:szCs w:val="28"/>
        </w:rPr>
        <w:t xml:space="preserve">Пермский край, Уинский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омь</w:t>
      </w:r>
      <w:proofErr w:type="spellEnd"/>
      <w:r>
        <w:rPr>
          <w:color w:val="000000"/>
          <w:sz w:val="28"/>
          <w:szCs w:val="28"/>
        </w:rPr>
        <w:t>.</w:t>
      </w:r>
    </w:p>
    <w:p w:rsidR="00B85459" w:rsidRDefault="00B85459" w:rsidP="00B85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Указанное имущество прошло два этапа реализации. Открытый аукцион не состоялся ввиду отсутствия заявок. Торги на втором этапе также были признаны несостоявшимися ввиду подачи одной заявки.</w:t>
      </w:r>
    </w:p>
    <w:p w:rsidR="00B85459" w:rsidRDefault="00B85459" w:rsidP="00B85459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Процедура продажи была усложнена тем, что согласно Федеральному закону от 01.04.2019 № 45-ФЗ «О внесении изменений в Федеральный закон «О приватизации государственного и муниципального имущества», с 1 июня 2019 года  продажа имущества осуществляется только в электронном виде. Чтобы принять участие в торгах претендент должен зарегистрироваться и получить электронную подпись на торговой электронной площадке </w:t>
      </w:r>
      <w:r>
        <w:rPr>
          <w:sz w:val="28"/>
          <w:szCs w:val="28"/>
        </w:rPr>
        <w:t>ЗАО «Сбербанк-АСТ».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B85459" w:rsidRDefault="00B85459" w:rsidP="00B8545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Третий этап продажи будет осуществлен после 1 марта текущего года.</w:t>
      </w:r>
      <w:r>
        <w:rPr>
          <w:color w:val="000000"/>
          <w:sz w:val="28"/>
          <w:szCs w:val="28"/>
        </w:rPr>
        <w:t xml:space="preserve"> </w:t>
      </w:r>
    </w:p>
    <w:p w:rsidR="00B85459" w:rsidRDefault="00B85459" w:rsidP="00B85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Прогнозный план приватизации муниципального имущества не выполнен.</w:t>
      </w:r>
    </w:p>
    <w:p w:rsidR="00B85459" w:rsidRDefault="00B85459" w:rsidP="00B8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приватизировано всего два объекта: помещение котельной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, д.17 </w:t>
      </w:r>
      <w:proofErr w:type="spellStart"/>
      <w:r>
        <w:rPr>
          <w:sz w:val="28"/>
          <w:szCs w:val="28"/>
        </w:rPr>
        <w:t>с.Уинское</w:t>
      </w:r>
      <w:proofErr w:type="spellEnd"/>
      <w:r>
        <w:rPr>
          <w:sz w:val="28"/>
          <w:szCs w:val="28"/>
        </w:rPr>
        <w:t xml:space="preserve"> и автомобиль УАЗ-31514, 2000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 Общие доходы от реализации имущества составили 56 268,00 руб. </w:t>
      </w:r>
    </w:p>
    <w:p w:rsidR="00B85459" w:rsidRDefault="00B85459" w:rsidP="00250CFC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B85459" w:rsidSect="000771BF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85" w:rsidRDefault="00411385" w:rsidP="000771BF">
      <w:r>
        <w:separator/>
      </w:r>
    </w:p>
  </w:endnote>
  <w:endnote w:type="continuationSeparator" w:id="0">
    <w:p w:rsidR="00411385" w:rsidRDefault="00411385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85" w:rsidRDefault="00411385" w:rsidP="000771BF">
      <w:r>
        <w:separator/>
      </w:r>
    </w:p>
  </w:footnote>
  <w:footnote w:type="continuationSeparator" w:id="0">
    <w:p w:rsidR="00411385" w:rsidRDefault="00411385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272183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B85459">
          <w:rPr>
            <w:noProof/>
          </w:rPr>
          <w:t>3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42445"/>
    <w:rsid w:val="00043C77"/>
    <w:rsid w:val="00055D43"/>
    <w:rsid w:val="00066AF7"/>
    <w:rsid w:val="000771BF"/>
    <w:rsid w:val="000866CD"/>
    <w:rsid w:val="000B3861"/>
    <w:rsid w:val="000C1FB3"/>
    <w:rsid w:val="000C6070"/>
    <w:rsid w:val="000D277D"/>
    <w:rsid w:val="000D530E"/>
    <w:rsid w:val="000F577D"/>
    <w:rsid w:val="00111A2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4C48"/>
    <w:rsid w:val="002F0154"/>
    <w:rsid w:val="002F3B28"/>
    <w:rsid w:val="00323DF5"/>
    <w:rsid w:val="00330993"/>
    <w:rsid w:val="00331B0F"/>
    <w:rsid w:val="00362D89"/>
    <w:rsid w:val="0036384E"/>
    <w:rsid w:val="003719CF"/>
    <w:rsid w:val="0037266E"/>
    <w:rsid w:val="0038281F"/>
    <w:rsid w:val="003A3378"/>
    <w:rsid w:val="003A648C"/>
    <w:rsid w:val="003B156F"/>
    <w:rsid w:val="003B1848"/>
    <w:rsid w:val="003D3D85"/>
    <w:rsid w:val="003E4832"/>
    <w:rsid w:val="003E6923"/>
    <w:rsid w:val="00400867"/>
    <w:rsid w:val="0040130B"/>
    <w:rsid w:val="004047EA"/>
    <w:rsid w:val="00411385"/>
    <w:rsid w:val="00415D5C"/>
    <w:rsid w:val="004407C0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611ED9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29DC"/>
    <w:rsid w:val="006F27A3"/>
    <w:rsid w:val="006F4877"/>
    <w:rsid w:val="00700DCB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803435"/>
    <w:rsid w:val="00826A73"/>
    <w:rsid w:val="00834E42"/>
    <w:rsid w:val="00844716"/>
    <w:rsid w:val="008447EC"/>
    <w:rsid w:val="0086623E"/>
    <w:rsid w:val="00875B7E"/>
    <w:rsid w:val="00892DA5"/>
    <w:rsid w:val="008A18F7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58D1"/>
    <w:rsid w:val="00935932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17FA8"/>
    <w:rsid w:val="00B25E05"/>
    <w:rsid w:val="00B263E3"/>
    <w:rsid w:val="00B269EF"/>
    <w:rsid w:val="00B3351A"/>
    <w:rsid w:val="00B43454"/>
    <w:rsid w:val="00B85459"/>
    <w:rsid w:val="00BA112C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2467"/>
    <w:rsid w:val="00C8555F"/>
    <w:rsid w:val="00CA269C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71360"/>
    <w:rsid w:val="00D75BDE"/>
    <w:rsid w:val="00D77B9A"/>
    <w:rsid w:val="00D87064"/>
    <w:rsid w:val="00D96C8E"/>
    <w:rsid w:val="00DA24E7"/>
    <w:rsid w:val="00DB478D"/>
    <w:rsid w:val="00DC24D4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5230"/>
    <w:rsid w:val="00F06463"/>
    <w:rsid w:val="00F31E5D"/>
    <w:rsid w:val="00F40D23"/>
    <w:rsid w:val="00F43370"/>
    <w:rsid w:val="00F4744D"/>
    <w:rsid w:val="00F50AE1"/>
    <w:rsid w:val="00F50FD4"/>
    <w:rsid w:val="00F5660F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paragraph" w:styleId="ad">
    <w:name w:val="Normal (Web)"/>
    <w:basedOn w:val="a"/>
    <w:uiPriority w:val="99"/>
    <w:unhideWhenUsed/>
    <w:rsid w:val="00B854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965F-3042-4A2E-9A44-D8A8B37D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5130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8</cp:revision>
  <cp:lastPrinted>2019-11-08T08:05:00Z</cp:lastPrinted>
  <dcterms:created xsi:type="dcterms:W3CDTF">2019-11-26T05:33:00Z</dcterms:created>
  <dcterms:modified xsi:type="dcterms:W3CDTF">2020-02-04T10:19:00Z</dcterms:modified>
</cp:coreProperties>
</file>