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A7" w:rsidRPr="002D43A7" w:rsidRDefault="002D43A7" w:rsidP="002D43A7">
      <w:pPr>
        <w:jc w:val="center"/>
        <w:rPr>
          <w:b/>
          <w:szCs w:val="28"/>
        </w:rPr>
      </w:pPr>
      <w:r>
        <w:rPr>
          <w:noProof/>
          <w:sz w:val="20"/>
          <w:szCs w:val="20"/>
        </w:rPr>
        <w:drawing>
          <wp:inline distT="0" distB="0" distL="0" distR="0">
            <wp:extent cx="640080" cy="914400"/>
            <wp:effectExtent l="0" t="0" r="0" b="0"/>
            <wp:docPr id="2" name="Рисунок 2"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инский 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rsidRPr="002D43A7">
        <w:rPr>
          <w:sz w:val="20"/>
          <w:szCs w:val="20"/>
        </w:rPr>
        <w:t xml:space="preserve">                                                                                                  </w:t>
      </w:r>
    </w:p>
    <w:p w:rsidR="002D43A7" w:rsidRPr="002D43A7" w:rsidRDefault="002D43A7" w:rsidP="002D43A7">
      <w:pPr>
        <w:jc w:val="center"/>
        <w:rPr>
          <w:b/>
          <w:sz w:val="32"/>
          <w:szCs w:val="32"/>
        </w:rPr>
      </w:pPr>
      <w:r w:rsidRPr="002D43A7">
        <w:rPr>
          <w:b/>
          <w:sz w:val="32"/>
          <w:szCs w:val="32"/>
        </w:rPr>
        <w:t>ДУМА</w:t>
      </w:r>
    </w:p>
    <w:p w:rsidR="002D43A7" w:rsidRPr="002D43A7" w:rsidRDefault="002D43A7" w:rsidP="002D43A7">
      <w:pPr>
        <w:jc w:val="center"/>
        <w:rPr>
          <w:b/>
          <w:sz w:val="32"/>
          <w:szCs w:val="32"/>
        </w:rPr>
      </w:pPr>
      <w:r w:rsidRPr="002D43A7">
        <w:rPr>
          <w:b/>
          <w:sz w:val="32"/>
          <w:szCs w:val="32"/>
        </w:rPr>
        <w:t xml:space="preserve">УИНСКОГО  МУНИЦИПАЛЬНОГО ОКРУГА </w:t>
      </w:r>
    </w:p>
    <w:p w:rsidR="002D43A7" w:rsidRPr="002D43A7" w:rsidRDefault="002D43A7" w:rsidP="002D43A7">
      <w:pPr>
        <w:jc w:val="center"/>
        <w:rPr>
          <w:b/>
          <w:sz w:val="32"/>
          <w:szCs w:val="32"/>
        </w:rPr>
      </w:pPr>
      <w:r w:rsidRPr="002D43A7">
        <w:rPr>
          <w:b/>
          <w:sz w:val="32"/>
          <w:szCs w:val="32"/>
        </w:rPr>
        <w:t>ПЕРМСКОГО КРАЯ</w:t>
      </w:r>
    </w:p>
    <w:p w:rsidR="002D43A7" w:rsidRPr="002D43A7" w:rsidRDefault="002D43A7" w:rsidP="002D43A7">
      <w:pPr>
        <w:jc w:val="center"/>
        <w:rPr>
          <w:b/>
          <w:szCs w:val="20"/>
        </w:rPr>
      </w:pPr>
    </w:p>
    <w:p w:rsidR="002D43A7" w:rsidRPr="002D43A7" w:rsidRDefault="002D43A7" w:rsidP="002D43A7">
      <w:pPr>
        <w:keepNext/>
        <w:jc w:val="center"/>
        <w:outlineLvl w:val="0"/>
        <w:rPr>
          <w:rFonts w:ascii="Arial" w:hAnsi="Arial" w:cs="Arial"/>
          <w:b/>
          <w:sz w:val="44"/>
          <w:szCs w:val="44"/>
        </w:rPr>
      </w:pPr>
      <w:r w:rsidRPr="002D43A7">
        <w:rPr>
          <w:rFonts w:ascii="Arial" w:hAnsi="Arial" w:cs="Arial"/>
          <w:b/>
          <w:sz w:val="44"/>
          <w:szCs w:val="44"/>
        </w:rPr>
        <w:t>РЕШЕНИЕ</w:t>
      </w:r>
    </w:p>
    <w:p w:rsidR="002D43A7" w:rsidRPr="002D43A7" w:rsidRDefault="002D43A7" w:rsidP="002D43A7">
      <w:pPr>
        <w:jc w:val="center"/>
        <w:rPr>
          <w:szCs w:val="20"/>
        </w:rPr>
      </w:pPr>
    </w:p>
    <w:tbl>
      <w:tblPr>
        <w:tblW w:w="9828" w:type="dxa"/>
        <w:tblLayout w:type="fixed"/>
        <w:tblLook w:val="0000" w:firstRow="0" w:lastRow="0" w:firstColumn="0" w:lastColumn="0" w:noHBand="0" w:noVBand="0"/>
      </w:tblPr>
      <w:tblGrid>
        <w:gridCol w:w="3341"/>
        <w:gridCol w:w="3341"/>
        <w:gridCol w:w="2606"/>
        <w:gridCol w:w="540"/>
      </w:tblGrid>
      <w:tr w:rsidR="002D43A7" w:rsidRPr="002D43A7" w:rsidTr="00A45D4A">
        <w:tc>
          <w:tcPr>
            <w:tcW w:w="3341" w:type="dxa"/>
          </w:tcPr>
          <w:p w:rsidR="002D43A7" w:rsidRPr="002D43A7" w:rsidRDefault="002D43A7" w:rsidP="002D43A7">
            <w:pPr>
              <w:rPr>
                <w:szCs w:val="20"/>
              </w:rPr>
            </w:pPr>
            <w:r w:rsidRPr="002D43A7">
              <w:rPr>
                <w:szCs w:val="20"/>
              </w:rPr>
              <w:t>26.03.2020</w:t>
            </w:r>
          </w:p>
        </w:tc>
        <w:tc>
          <w:tcPr>
            <w:tcW w:w="3341" w:type="dxa"/>
          </w:tcPr>
          <w:p w:rsidR="002D43A7" w:rsidRPr="002D43A7" w:rsidRDefault="002D43A7" w:rsidP="002D43A7">
            <w:pPr>
              <w:jc w:val="center"/>
              <w:rPr>
                <w:szCs w:val="20"/>
              </w:rPr>
            </w:pPr>
          </w:p>
        </w:tc>
        <w:tc>
          <w:tcPr>
            <w:tcW w:w="2606" w:type="dxa"/>
          </w:tcPr>
          <w:p w:rsidR="002D43A7" w:rsidRPr="002D43A7" w:rsidRDefault="002D43A7" w:rsidP="002D43A7">
            <w:pPr>
              <w:ind w:right="-108"/>
              <w:jc w:val="right"/>
              <w:rPr>
                <w:szCs w:val="20"/>
              </w:rPr>
            </w:pPr>
            <w:r w:rsidRPr="002D43A7">
              <w:rPr>
                <w:szCs w:val="20"/>
              </w:rPr>
              <w:t>№</w:t>
            </w:r>
          </w:p>
        </w:tc>
        <w:tc>
          <w:tcPr>
            <w:tcW w:w="540" w:type="dxa"/>
          </w:tcPr>
          <w:p w:rsidR="002D43A7" w:rsidRPr="002D43A7" w:rsidRDefault="002D43A7" w:rsidP="002D43A7">
            <w:pPr>
              <w:ind w:left="-108"/>
              <w:jc w:val="center"/>
              <w:rPr>
                <w:szCs w:val="20"/>
              </w:rPr>
            </w:pPr>
            <w:r>
              <w:rPr>
                <w:szCs w:val="20"/>
              </w:rPr>
              <w:t>97</w:t>
            </w:r>
          </w:p>
        </w:tc>
      </w:tr>
    </w:tbl>
    <w:p w:rsidR="002D43A7" w:rsidRPr="002D43A7" w:rsidRDefault="002D43A7" w:rsidP="002D43A7">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2D43A7" w:rsidRPr="002D43A7" w:rsidTr="00A45D4A">
        <w:tc>
          <w:tcPr>
            <w:tcW w:w="4644" w:type="dxa"/>
            <w:tcBorders>
              <w:top w:val="nil"/>
              <w:left w:val="nil"/>
              <w:bottom w:val="nil"/>
              <w:right w:val="nil"/>
            </w:tcBorders>
          </w:tcPr>
          <w:p w:rsidR="002D43A7" w:rsidRPr="002D43A7" w:rsidRDefault="002D43A7" w:rsidP="002D43A7">
            <w:pPr>
              <w:rPr>
                <w:b/>
                <w:bCs/>
                <w:szCs w:val="28"/>
              </w:rPr>
            </w:pPr>
            <w:r>
              <w:rPr>
                <w:b/>
              </w:rPr>
              <w:t>Об утверждении Положения о Молодежном парламенте Уинского муниципального округа Пермского края</w:t>
            </w:r>
          </w:p>
        </w:tc>
        <w:tc>
          <w:tcPr>
            <w:tcW w:w="5245" w:type="dxa"/>
            <w:gridSpan w:val="2"/>
            <w:tcBorders>
              <w:top w:val="nil"/>
              <w:left w:val="nil"/>
              <w:bottom w:val="nil"/>
              <w:right w:val="nil"/>
            </w:tcBorders>
          </w:tcPr>
          <w:p w:rsidR="002D43A7" w:rsidRPr="002D43A7" w:rsidRDefault="002D43A7" w:rsidP="002D43A7">
            <w:pPr>
              <w:rPr>
                <w:b/>
                <w:bCs/>
                <w:szCs w:val="28"/>
              </w:rPr>
            </w:pPr>
          </w:p>
        </w:tc>
      </w:tr>
      <w:tr w:rsidR="002D43A7" w:rsidRPr="002D43A7" w:rsidTr="00A45D4A">
        <w:tc>
          <w:tcPr>
            <w:tcW w:w="5070" w:type="dxa"/>
            <w:gridSpan w:val="2"/>
            <w:tcBorders>
              <w:top w:val="nil"/>
              <w:left w:val="nil"/>
              <w:bottom w:val="nil"/>
              <w:right w:val="nil"/>
            </w:tcBorders>
          </w:tcPr>
          <w:p w:rsidR="002D43A7" w:rsidRPr="002D43A7" w:rsidRDefault="002D43A7" w:rsidP="002D43A7">
            <w:pPr>
              <w:rPr>
                <w:b/>
                <w:bCs/>
                <w:szCs w:val="28"/>
              </w:rPr>
            </w:pPr>
          </w:p>
        </w:tc>
        <w:tc>
          <w:tcPr>
            <w:tcW w:w="4819" w:type="dxa"/>
            <w:tcBorders>
              <w:top w:val="nil"/>
              <w:left w:val="nil"/>
              <w:bottom w:val="nil"/>
              <w:right w:val="nil"/>
            </w:tcBorders>
          </w:tcPr>
          <w:p w:rsidR="002D43A7" w:rsidRPr="002D43A7" w:rsidRDefault="002D43A7" w:rsidP="002D43A7">
            <w:pPr>
              <w:jc w:val="right"/>
              <w:rPr>
                <w:bCs/>
                <w:szCs w:val="28"/>
              </w:rPr>
            </w:pPr>
            <w:r w:rsidRPr="002D43A7">
              <w:rPr>
                <w:bCs/>
                <w:szCs w:val="28"/>
              </w:rPr>
              <w:t xml:space="preserve">Принято Думой </w:t>
            </w:r>
          </w:p>
          <w:p w:rsidR="002D43A7" w:rsidRPr="002D43A7" w:rsidRDefault="002D43A7" w:rsidP="002D43A7">
            <w:pPr>
              <w:jc w:val="right"/>
              <w:rPr>
                <w:bCs/>
                <w:szCs w:val="28"/>
              </w:rPr>
            </w:pPr>
            <w:r w:rsidRPr="002D43A7">
              <w:rPr>
                <w:bCs/>
                <w:szCs w:val="28"/>
              </w:rPr>
              <w:t xml:space="preserve">Уинского муниципального округа </w:t>
            </w:r>
          </w:p>
          <w:p w:rsidR="002D43A7" w:rsidRPr="002D43A7" w:rsidRDefault="002D43A7" w:rsidP="002D43A7">
            <w:pPr>
              <w:jc w:val="right"/>
              <w:rPr>
                <w:bCs/>
                <w:szCs w:val="28"/>
              </w:rPr>
            </w:pPr>
            <w:r w:rsidRPr="002D43A7">
              <w:rPr>
                <w:bCs/>
                <w:szCs w:val="28"/>
              </w:rPr>
              <w:t>26 марта 2020 года</w:t>
            </w:r>
          </w:p>
        </w:tc>
      </w:tr>
    </w:tbl>
    <w:p w:rsidR="002D43A7" w:rsidRPr="002D43A7" w:rsidRDefault="002D43A7" w:rsidP="002D43A7">
      <w:pPr>
        <w:rPr>
          <w:sz w:val="20"/>
          <w:szCs w:val="20"/>
        </w:rPr>
      </w:pPr>
    </w:p>
    <w:p w:rsidR="00D20BE1" w:rsidRDefault="00D20BE1" w:rsidP="00D20BE1">
      <w:pPr>
        <w:pStyle w:val="ConsPlusTitle"/>
        <w:widowControl/>
        <w:ind w:firstLine="709"/>
        <w:jc w:val="both"/>
        <w:rPr>
          <w:rFonts w:ascii="Times New Roman" w:hAnsi="Times New Roman" w:cs="Times New Roman"/>
          <w:b w:val="0"/>
          <w:bCs w:val="0"/>
          <w:sz w:val="28"/>
          <w:szCs w:val="28"/>
        </w:rPr>
      </w:pPr>
      <w:r w:rsidRPr="00775157">
        <w:rPr>
          <w:rFonts w:ascii="Times New Roman" w:hAnsi="Times New Roman" w:cs="Times New Roman"/>
          <w:b w:val="0"/>
          <w:sz w:val="28"/>
          <w:szCs w:val="28"/>
        </w:rPr>
        <w:t xml:space="preserve">Руководствуясь п. </w:t>
      </w:r>
      <w:r>
        <w:rPr>
          <w:rFonts w:ascii="Times New Roman" w:hAnsi="Times New Roman" w:cs="Times New Roman"/>
          <w:b w:val="0"/>
          <w:sz w:val="28"/>
          <w:szCs w:val="28"/>
        </w:rPr>
        <w:t>27</w:t>
      </w:r>
      <w:r w:rsidRPr="00775157">
        <w:rPr>
          <w:rFonts w:ascii="Times New Roman" w:hAnsi="Times New Roman" w:cs="Times New Roman"/>
          <w:b w:val="0"/>
          <w:sz w:val="28"/>
          <w:szCs w:val="28"/>
        </w:rPr>
        <w:t xml:space="preserve"> ч.</w:t>
      </w:r>
      <w:r>
        <w:rPr>
          <w:rFonts w:ascii="Times New Roman" w:hAnsi="Times New Roman" w:cs="Times New Roman"/>
          <w:b w:val="0"/>
          <w:sz w:val="28"/>
          <w:szCs w:val="28"/>
        </w:rPr>
        <w:t xml:space="preserve"> 1 ст. 15 Федерального закона от 06.10.2003 № 131-ФЗ «Об общих принципах организации местного самоуправления  в Российской Федерации», Федеральным законом от 28.06.1995 № 98-ФЗ «О государственной поддержке молодежных и детских общественных объединений», Уставом Уинского муниципального округа</w:t>
      </w:r>
      <w:r w:rsidRPr="00775157">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Дума Уинского муниципального округа РЕШАЕТ:</w:t>
      </w:r>
    </w:p>
    <w:p w:rsidR="002D43A7" w:rsidRDefault="00D20BE1" w:rsidP="00D20BE1">
      <w:pPr>
        <w:pStyle w:val="ConsPlusTitle"/>
        <w:widowControl/>
        <w:numPr>
          <w:ilvl w:val="0"/>
          <w:numId w:val="2"/>
        </w:numPr>
        <w:tabs>
          <w:tab w:val="clear" w:pos="720"/>
          <w:tab w:val="num" w:pos="426"/>
        </w:tabs>
        <w:ind w:left="0" w:firstLine="360"/>
        <w:jc w:val="both"/>
        <w:rPr>
          <w:rFonts w:ascii="Times New Roman" w:hAnsi="Times New Roman" w:cs="Times New Roman"/>
          <w:b w:val="0"/>
          <w:bCs w:val="0"/>
          <w:sz w:val="28"/>
          <w:szCs w:val="28"/>
        </w:rPr>
      </w:pPr>
      <w:r w:rsidRPr="002D43A7">
        <w:rPr>
          <w:rFonts w:ascii="Times New Roman" w:hAnsi="Times New Roman" w:cs="Times New Roman"/>
          <w:b w:val="0"/>
          <w:bCs w:val="0"/>
          <w:sz w:val="28"/>
          <w:szCs w:val="28"/>
        </w:rPr>
        <w:t>Утвердить</w:t>
      </w:r>
      <w:r w:rsidR="002D43A7">
        <w:rPr>
          <w:rFonts w:ascii="Times New Roman" w:hAnsi="Times New Roman" w:cs="Times New Roman"/>
          <w:b w:val="0"/>
          <w:bCs w:val="0"/>
          <w:sz w:val="28"/>
          <w:szCs w:val="28"/>
        </w:rPr>
        <w:t xml:space="preserve"> прилагаемое</w:t>
      </w:r>
      <w:r w:rsidRPr="002D43A7">
        <w:rPr>
          <w:rFonts w:ascii="Times New Roman" w:hAnsi="Times New Roman" w:cs="Times New Roman"/>
          <w:b w:val="0"/>
          <w:bCs w:val="0"/>
          <w:sz w:val="28"/>
          <w:szCs w:val="28"/>
        </w:rPr>
        <w:t xml:space="preserve"> Положение о Молодежном парламенте Уинского муниципального округа Пермского края. </w:t>
      </w:r>
    </w:p>
    <w:p w:rsidR="00D20BE1" w:rsidRPr="002D43A7" w:rsidRDefault="00D20BE1" w:rsidP="00D20BE1">
      <w:pPr>
        <w:pStyle w:val="ConsPlusTitle"/>
        <w:widowControl/>
        <w:numPr>
          <w:ilvl w:val="0"/>
          <w:numId w:val="2"/>
        </w:numPr>
        <w:tabs>
          <w:tab w:val="clear" w:pos="720"/>
          <w:tab w:val="num" w:pos="426"/>
        </w:tabs>
        <w:ind w:left="0" w:firstLine="360"/>
        <w:jc w:val="both"/>
        <w:rPr>
          <w:rFonts w:ascii="Times New Roman" w:hAnsi="Times New Roman" w:cs="Times New Roman"/>
          <w:b w:val="0"/>
          <w:bCs w:val="0"/>
          <w:sz w:val="28"/>
          <w:szCs w:val="28"/>
        </w:rPr>
      </w:pPr>
      <w:r w:rsidRPr="002D43A7">
        <w:rPr>
          <w:rFonts w:ascii="Times New Roman" w:hAnsi="Times New Roman" w:cs="Times New Roman"/>
          <w:b w:val="0"/>
          <w:bCs w:val="0"/>
          <w:sz w:val="28"/>
          <w:szCs w:val="28"/>
        </w:rPr>
        <w:t>Признать утратившим силу решение Земского Собрания от 20.11.2014 № 19 «Об утверждении Положения о Молодежном парламенте при Земском Собрании Уинского муниципального района».</w:t>
      </w:r>
    </w:p>
    <w:p w:rsidR="00D20BE1" w:rsidRPr="00D20BE1" w:rsidRDefault="00D20BE1" w:rsidP="00D20BE1">
      <w:pPr>
        <w:pStyle w:val="ae"/>
        <w:numPr>
          <w:ilvl w:val="0"/>
          <w:numId w:val="2"/>
        </w:numPr>
        <w:jc w:val="both"/>
        <w:rPr>
          <w:color w:val="000000"/>
          <w:szCs w:val="28"/>
        </w:rPr>
      </w:pPr>
      <w:r w:rsidRPr="00D20BE1">
        <w:rPr>
          <w:szCs w:val="28"/>
        </w:rPr>
        <w:t xml:space="preserve"> Настоящее решение вступает в силу со дня принятия и подлежит опубликованию </w:t>
      </w:r>
      <w:r w:rsidRPr="00D20BE1">
        <w:rPr>
          <w:color w:val="000000"/>
          <w:szCs w:val="28"/>
        </w:rPr>
        <w:t>в печатном средстве массовой информации газете «Родник-1».</w:t>
      </w:r>
    </w:p>
    <w:p w:rsidR="00D20BE1" w:rsidRPr="00D20BE1" w:rsidRDefault="00D20BE1" w:rsidP="00D20BE1">
      <w:pPr>
        <w:pStyle w:val="ae"/>
        <w:jc w:val="both"/>
        <w:rPr>
          <w:color w:val="000000"/>
          <w:szCs w:val="28"/>
        </w:rPr>
      </w:pPr>
    </w:p>
    <w:tbl>
      <w:tblPr>
        <w:tblW w:w="9636" w:type="dxa"/>
        <w:tblInd w:w="108" w:type="dxa"/>
        <w:tblLayout w:type="fixed"/>
        <w:tblLook w:val="01E0" w:firstRow="1" w:lastRow="1" w:firstColumn="1" w:lastColumn="1" w:noHBand="0" w:noVBand="0"/>
      </w:tblPr>
      <w:tblGrid>
        <w:gridCol w:w="4536"/>
        <w:gridCol w:w="567"/>
        <w:gridCol w:w="4533"/>
      </w:tblGrid>
      <w:tr w:rsidR="00D20BE1" w:rsidTr="00F329AD">
        <w:tc>
          <w:tcPr>
            <w:tcW w:w="4536" w:type="dxa"/>
          </w:tcPr>
          <w:p w:rsidR="00D20BE1" w:rsidRDefault="00D20BE1" w:rsidP="00F329AD">
            <w:pPr>
              <w:rPr>
                <w:szCs w:val="28"/>
              </w:rPr>
            </w:pPr>
            <w:r>
              <w:rPr>
                <w:szCs w:val="28"/>
              </w:rPr>
              <w:t xml:space="preserve">Председатель Думы Уинского муниципального округа </w:t>
            </w:r>
          </w:p>
          <w:p w:rsidR="00D20BE1" w:rsidRDefault="00D20BE1" w:rsidP="00F329AD">
            <w:pPr>
              <w:rPr>
                <w:szCs w:val="28"/>
              </w:rPr>
            </w:pPr>
            <w:r>
              <w:rPr>
                <w:szCs w:val="28"/>
              </w:rPr>
              <w:t>Пермского края</w:t>
            </w:r>
          </w:p>
          <w:p w:rsidR="00D20BE1" w:rsidRDefault="00D20BE1" w:rsidP="00F329AD">
            <w:pPr>
              <w:jc w:val="right"/>
              <w:rPr>
                <w:szCs w:val="28"/>
              </w:rPr>
            </w:pPr>
          </w:p>
          <w:p w:rsidR="00D20BE1" w:rsidRDefault="00D20BE1" w:rsidP="00F329AD">
            <w:pPr>
              <w:jc w:val="right"/>
              <w:rPr>
                <w:szCs w:val="28"/>
              </w:rPr>
            </w:pPr>
            <w:r>
              <w:rPr>
                <w:szCs w:val="28"/>
              </w:rPr>
              <w:t>М.И. Быкариз</w:t>
            </w:r>
          </w:p>
        </w:tc>
        <w:tc>
          <w:tcPr>
            <w:tcW w:w="567" w:type="dxa"/>
          </w:tcPr>
          <w:p w:rsidR="00D20BE1" w:rsidRDefault="00D20BE1" w:rsidP="00F329AD">
            <w:pPr>
              <w:jc w:val="right"/>
              <w:rPr>
                <w:szCs w:val="28"/>
              </w:rPr>
            </w:pPr>
          </w:p>
        </w:tc>
        <w:tc>
          <w:tcPr>
            <w:tcW w:w="4533" w:type="dxa"/>
          </w:tcPr>
          <w:p w:rsidR="00D20BE1" w:rsidRPr="005A6372" w:rsidRDefault="00D20BE1" w:rsidP="00F329AD">
            <w:pPr>
              <w:rPr>
                <w:szCs w:val="28"/>
              </w:rPr>
            </w:pPr>
            <w:r>
              <w:rPr>
                <w:szCs w:val="28"/>
              </w:rPr>
              <w:t>Глава муниципального округа-глава</w:t>
            </w:r>
            <w:r w:rsidRPr="005A6372">
              <w:rPr>
                <w:szCs w:val="28"/>
              </w:rPr>
              <w:t xml:space="preserve"> администрации Уинского муниципального округа </w:t>
            </w:r>
            <w:r>
              <w:rPr>
                <w:szCs w:val="28"/>
              </w:rPr>
              <w:t>Пермского края</w:t>
            </w:r>
          </w:p>
          <w:p w:rsidR="00D20BE1" w:rsidRPr="005A6372" w:rsidRDefault="00D20BE1" w:rsidP="00F329AD">
            <w:pPr>
              <w:jc w:val="both"/>
              <w:rPr>
                <w:szCs w:val="28"/>
              </w:rPr>
            </w:pPr>
          </w:p>
          <w:p w:rsidR="00D20BE1" w:rsidRPr="005A6372" w:rsidRDefault="00D20BE1" w:rsidP="00F329AD">
            <w:pPr>
              <w:jc w:val="right"/>
              <w:rPr>
                <w:szCs w:val="28"/>
              </w:rPr>
            </w:pPr>
            <w:r w:rsidRPr="005A6372">
              <w:rPr>
                <w:szCs w:val="28"/>
              </w:rPr>
              <w:t>А.Н. Зелёнкин</w:t>
            </w:r>
          </w:p>
        </w:tc>
      </w:tr>
    </w:tbl>
    <w:p w:rsidR="00D20BE1" w:rsidRDefault="00D20BE1" w:rsidP="00D20BE1">
      <w:pPr>
        <w:pStyle w:val="ConsPlusTitle"/>
        <w:widowControl/>
        <w:tabs>
          <w:tab w:val="num" w:pos="426"/>
        </w:tabs>
        <w:jc w:val="both"/>
        <w:rPr>
          <w:rFonts w:ascii="Times New Roman" w:hAnsi="Times New Roman" w:cs="Times New Roman"/>
          <w:b w:val="0"/>
          <w:bCs w:val="0"/>
          <w:sz w:val="28"/>
          <w:szCs w:val="28"/>
        </w:rPr>
      </w:pPr>
    </w:p>
    <w:p w:rsidR="00461FBB" w:rsidRDefault="00461FBB" w:rsidP="00B12117">
      <w:pPr>
        <w:pStyle w:val="ConsPlusTitle"/>
        <w:widowControl/>
        <w:ind w:firstLine="709"/>
        <w:jc w:val="center"/>
        <w:rPr>
          <w:rFonts w:ascii="Times New Roman" w:hAnsi="Times New Roman" w:cs="Times New Roman"/>
          <w:sz w:val="28"/>
          <w:szCs w:val="30"/>
        </w:rPr>
      </w:pPr>
    </w:p>
    <w:p w:rsidR="002D43A7" w:rsidRDefault="002D43A7" w:rsidP="00B12117">
      <w:pPr>
        <w:pStyle w:val="ConsPlusTitle"/>
        <w:widowControl/>
        <w:ind w:firstLine="709"/>
        <w:jc w:val="center"/>
        <w:rPr>
          <w:rFonts w:ascii="Times New Roman" w:hAnsi="Times New Roman" w:cs="Times New Roman"/>
          <w:sz w:val="28"/>
          <w:szCs w:val="30"/>
        </w:rPr>
      </w:pPr>
    </w:p>
    <w:p w:rsidR="002D43A7" w:rsidRDefault="002D43A7" w:rsidP="00B12117">
      <w:pPr>
        <w:pStyle w:val="ConsPlusTitle"/>
        <w:widowControl/>
        <w:ind w:firstLine="709"/>
        <w:jc w:val="center"/>
        <w:rPr>
          <w:rFonts w:ascii="Times New Roman" w:hAnsi="Times New Roman" w:cs="Times New Roman"/>
          <w:sz w:val="28"/>
          <w:szCs w:val="30"/>
        </w:rPr>
      </w:pPr>
    </w:p>
    <w:p w:rsidR="001A2B14" w:rsidRDefault="001A2B14" w:rsidP="00B12117">
      <w:pPr>
        <w:pStyle w:val="ConsPlusTitle"/>
        <w:widowControl/>
        <w:ind w:firstLine="709"/>
        <w:jc w:val="center"/>
        <w:rPr>
          <w:rFonts w:ascii="Times New Roman" w:hAnsi="Times New Roman" w:cs="Times New Roman"/>
          <w:sz w:val="28"/>
          <w:szCs w:val="30"/>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1A2B14" w:rsidRPr="001E04F6" w:rsidTr="00C9490D">
        <w:tc>
          <w:tcPr>
            <w:tcW w:w="3793" w:type="dxa"/>
            <w:tcBorders>
              <w:top w:val="nil"/>
              <w:left w:val="nil"/>
              <w:bottom w:val="nil"/>
              <w:right w:val="nil"/>
            </w:tcBorders>
            <w:shd w:val="clear" w:color="auto" w:fill="auto"/>
          </w:tcPr>
          <w:p w:rsidR="001A2B14" w:rsidRPr="001E04F6" w:rsidRDefault="001A2B14" w:rsidP="001A2B14">
            <w:pPr>
              <w:pStyle w:val="a8"/>
              <w:ind w:firstLine="0"/>
              <w:rPr>
                <w:szCs w:val="28"/>
              </w:rPr>
            </w:pPr>
            <w:r w:rsidRPr="001E04F6">
              <w:rPr>
                <w:szCs w:val="28"/>
              </w:rPr>
              <w:lastRenderedPageBreak/>
              <w:t xml:space="preserve">Приложение </w:t>
            </w:r>
          </w:p>
          <w:p w:rsidR="001A2B14" w:rsidRPr="001E04F6" w:rsidRDefault="001A2B14" w:rsidP="001A2B14">
            <w:pPr>
              <w:pStyle w:val="a8"/>
              <w:ind w:firstLine="0"/>
              <w:rPr>
                <w:szCs w:val="28"/>
              </w:rPr>
            </w:pPr>
            <w:r w:rsidRPr="001E04F6">
              <w:rPr>
                <w:szCs w:val="28"/>
              </w:rPr>
              <w:t xml:space="preserve">к решению </w:t>
            </w:r>
            <w:r>
              <w:rPr>
                <w:szCs w:val="28"/>
              </w:rPr>
              <w:t>Думы Уинского муниципального округа Пермского края</w:t>
            </w:r>
          </w:p>
          <w:p w:rsidR="001A2B14" w:rsidRPr="001E04F6" w:rsidRDefault="001A2B14" w:rsidP="001A2B14">
            <w:pPr>
              <w:pStyle w:val="a8"/>
              <w:ind w:firstLine="0"/>
              <w:rPr>
                <w:szCs w:val="28"/>
              </w:rPr>
            </w:pPr>
            <w:r w:rsidRPr="001E04F6">
              <w:rPr>
                <w:szCs w:val="28"/>
              </w:rPr>
              <w:t xml:space="preserve">от </w:t>
            </w:r>
            <w:r>
              <w:rPr>
                <w:szCs w:val="28"/>
              </w:rPr>
              <w:t>26.03.2020</w:t>
            </w:r>
            <w:r w:rsidRPr="001E04F6">
              <w:rPr>
                <w:szCs w:val="28"/>
              </w:rPr>
              <w:t xml:space="preserve"> № </w:t>
            </w:r>
            <w:r w:rsidR="002D43A7">
              <w:rPr>
                <w:szCs w:val="28"/>
              </w:rPr>
              <w:t>97</w:t>
            </w:r>
          </w:p>
        </w:tc>
      </w:tr>
    </w:tbl>
    <w:p w:rsidR="001A2B14" w:rsidRDefault="001A2B14" w:rsidP="00B12117">
      <w:pPr>
        <w:pStyle w:val="ConsPlusTitle"/>
        <w:widowControl/>
        <w:ind w:firstLine="709"/>
        <w:jc w:val="center"/>
        <w:rPr>
          <w:rFonts w:ascii="Times New Roman" w:hAnsi="Times New Roman" w:cs="Times New Roman"/>
          <w:sz w:val="28"/>
          <w:szCs w:val="30"/>
        </w:rPr>
      </w:pPr>
    </w:p>
    <w:p w:rsidR="00B12117" w:rsidRDefault="00B12117" w:rsidP="00D917A8">
      <w:pPr>
        <w:pStyle w:val="ConsPlusTitle"/>
        <w:widowControl/>
        <w:ind w:firstLine="709"/>
        <w:jc w:val="center"/>
        <w:rPr>
          <w:rFonts w:ascii="Times New Roman" w:hAnsi="Times New Roman" w:cs="Times New Roman"/>
          <w:sz w:val="28"/>
          <w:szCs w:val="30"/>
        </w:rPr>
      </w:pPr>
      <w:r>
        <w:rPr>
          <w:rFonts w:ascii="Times New Roman" w:hAnsi="Times New Roman" w:cs="Times New Roman"/>
          <w:sz w:val="28"/>
          <w:szCs w:val="30"/>
        </w:rPr>
        <w:t>ПОЛОЖЕНИЕ</w:t>
      </w:r>
    </w:p>
    <w:p w:rsidR="00B12117" w:rsidRDefault="00B12117" w:rsidP="00B12117">
      <w:pPr>
        <w:pStyle w:val="ConsPlusTitle"/>
        <w:widowControl/>
        <w:ind w:firstLine="709"/>
        <w:jc w:val="center"/>
        <w:rPr>
          <w:rFonts w:ascii="Times New Roman" w:hAnsi="Times New Roman" w:cs="Times New Roman"/>
          <w:sz w:val="28"/>
          <w:szCs w:val="30"/>
        </w:rPr>
      </w:pPr>
      <w:r>
        <w:rPr>
          <w:rFonts w:ascii="Times New Roman" w:hAnsi="Times New Roman" w:cs="Times New Roman"/>
          <w:sz w:val="28"/>
          <w:szCs w:val="30"/>
        </w:rPr>
        <w:t xml:space="preserve">о </w:t>
      </w:r>
      <w:r w:rsidR="00461FBB">
        <w:rPr>
          <w:rFonts w:ascii="Times New Roman" w:hAnsi="Times New Roman" w:cs="Times New Roman"/>
          <w:sz w:val="28"/>
          <w:szCs w:val="30"/>
        </w:rPr>
        <w:t>М</w:t>
      </w:r>
      <w:r>
        <w:rPr>
          <w:rFonts w:ascii="Times New Roman" w:hAnsi="Times New Roman" w:cs="Times New Roman"/>
          <w:sz w:val="28"/>
          <w:szCs w:val="30"/>
        </w:rPr>
        <w:t xml:space="preserve">олодежном парламенте </w:t>
      </w:r>
      <w:r>
        <w:rPr>
          <w:rFonts w:ascii="Times New Roman" w:hAnsi="Times New Roman" w:cs="Times New Roman"/>
          <w:sz w:val="28"/>
          <w:szCs w:val="30"/>
        </w:rPr>
        <w:br/>
      </w:r>
      <w:r w:rsidR="00461FBB">
        <w:rPr>
          <w:rFonts w:ascii="Times New Roman" w:hAnsi="Times New Roman" w:cs="Times New Roman"/>
          <w:sz w:val="28"/>
          <w:szCs w:val="30"/>
        </w:rPr>
        <w:t xml:space="preserve">Уинского </w:t>
      </w:r>
      <w:r>
        <w:rPr>
          <w:rFonts w:ascii="Times New Roman" w:hAnsi="Times New Roman" w:cs="Times New Roman"/>
          <w:sz w:val="28"/>
          <w:szCs w:val="30"/>
        </w:rPr>
        <w:t xml:space="preserve">муниципального </w:t>
      </w:r>
      <w:r w:rsidR="00461FBB">
        <w:rPr>
          <w:rFonts w:ascii="Times New Roman" w:hAnsi="Times New Roman" w:cs="Times New Roman"/>
          <w:sz w:val="28"/>
          <w:szCs w:val="30"/>
        </w:rPr>
        <w:t>округа</w:t>
      </w:r>
      <w:r>
        <w:rPr>
          <w:rFonts w:ascii="Times New Roman" w:hAnsi="Times New Roman" w:cs="Times New Roman"/>
          <w:sz w:val="28"/>
          <w:szCs w:val="30"/>
        </w:rPr>
        <w:t xml:space="preserve"> Пермского края </w:t>
      </w:r>
    </w:p>
    <w:p w:rsidR="00B12117" w:rsidRDefault="00B12117" w:rsidP="00B12117">
      <w:pPr>
        <w:pStyle w:val="ConsPlusNormal"/>
        <w:widowControl/>
        <w:ind w:firstLine="709"/>
        <w:rPr>
          <w:rFonts w:ascii="Times New Roman" w:hAnsi="Times New Roman" w:cs="Times New Roman"/>
          <w:b/>
          <w:sz w:val="28"/>
          <w:szCs w:val="30"/>
        </w:rPr>
      </w:pPr>
    </w:p>
    <w:p w:rsidR="00B12117" w:rsidRDefault="00B12117"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1. Общие положения</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1.1. </w:t>
      </w:r>
      <w:proofErr w:type="gramStart"/>
      <w:r>
        <w:rPr>
          <w:rFonts w:ascii="Times New Roman" w:hAnsi="Times New Roman" w:cs="Times New Roman"/>
          <w:sz w:val="28"/>
          <w:szCs w:val="24"/>
        </w:rPr>
        <w:t xml:space="preserve">Молодежный парламент </w:t>
      </w:r>
      <w:r w:rsidR="00461FBB">
        <w:rPr>
          <w:rFonts w:ascii="Times New Roman" w:hAnsi="Times New Roman" w:cs="Times New Roman"/>
          <w:sz w:val="28"/>
          <w:szCs w:val="24"/>
        </w:rPr>
        <w:t xml:space="preserve">Уинского </w:t>
      </w:r>
      <w:r>
        <w:rPr>
          <w:rFonts w:ascii="Times New Roman" w:hAnsi="Times New Roman" w:cs="Times New Roman"/>
          <w:sz w:val="28"/>
          <w:szCs w:val="24"/>
        </w:rPr>
        <w:t xml:space="preserve">муниципального </w:t>
      </w:r>
      <w:r w:rsidR="00461FBB">
        <w:rPr>
          <w:rFonts w:ascii="Times New Roman" w:hAnsi="Times New Roman" w:cs="Times New Roman"/>
          <w:sz w:val="28"/>
          <w:szCs w:val="24"/>
        </w:rPr>
        <w:t>округа</w:t>
      </w:r>
      <w:r>
        <w:rPr>
          <w:rFonts w:ascii="Times New Roman" w:hAnsi="Times New Roman" w:cs="Times New Roman"/>
          <w:sz w:val="28"/>
          <w:szCs w:val="24"/>
        </w:rPr>
        <w:t xml:space="preserve"> Пермского края (далее - Молодежный парламент) является постоянно действующим коллегиальным совещательным и консультативным органом при </w:t>
      </w:r>
      <w:r w:rsidR="00461FBB">
        <w:rPr>
          <w:rFonts w:ascii="Times New Roman" w:hAnsi="Times New Roman" w:cs="Times New Roman"/>
          <w:sz w:val="28"/>
          <w:szCs w:val="24"/>
        </w:rPr>
        <w:t>Думе Уинского муниципального округа Пермского края (далее – Дума Уинского муниципального округа)</w:t>
      </w:r>
      <w:r>
        <w:rPr>
          <w:rFonts w:ascii="Times New Roman" w:hAnsi="Times New Roman" w:cs="Times New Roman"/>
          <w:sz w:val="28"/>
          <w:szCs w:val="24"/>
        </w:rPr>
        <w:t>, создаваемым с целью содействия деятельности органов местного самоуправления, подготовки резерва управленческих кадров муниципального образования, а также участия представителей молодёжи в процессе выработки и принятия решений органами местного самоуправления.</w:t>
      </w:r>
      <w:proofErr w:type="gramEnd"/>
    </w:p>
    <w:p w:rsidR="00B12117" w:rsidRDefault="00B12117" w:rsidP="00B12117">
      <w:pPr>
        <w:pStyle w:val="ConsPlusNormal"/>
        <w:widowControl/>
        <w:ind w:firstLine="709"/>
        <w:jc w:val="both"/>
        <w:rPr>
          <w:rFonts w:ascii="Times New Roman" w:hAnsi="Times New Roman" w:cs="Times New Roman"/>
          <w:sz w:val="28"/>
          <w:szCs w:val="30"/>
        </w:rPr>
      </w:pPr>
      <w:r>
        <w:rPr>
          <w:rFonts w:ascii="Times New Roman" w:hAnsi="Times New Roman" w:cs="Times New Roman"/>
          <w:sz w:val="28"/>
          <w:szCs w:val="30"/>
        </w:rPr>
        <w:t>1.2. Молодежный парламент осуществляет свою деятельность на общественных началах в соответствии с Конституцией Российской Федерации, федеральными законами и законами Пермского края,  настоящим Положением.</w:t>
      </w:r>
    </w:p>
    <w:p w:rsidR="00B12117" w:rsidRDefault="00B12117" w:rsidP="00B12117">
      <w:pPr>
        <w:pStyle w:val="ConsPlusNormal"/>
        <w:widowControl/>
        <w:ind w:firstLine="709"/>
        <w:jc w:val="center"/>
        <w:rPr>
          <w:rFonts w:ascii="Times New Roman" w:hAnsi="Times New Roman" w:cs="Times New Roman"/>
          <w:sz w:val="28"/>
          <w:szCs w:val="30"/>
        </w:rPr>
      </w:pPr>
    </w:p>
    <w:p w:rsidR="00B12117" w:rsidRDefault="00B12117"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 xml:space="preserve">2. Состав и порядок формирования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30"/>
        </w:rPr>
      </w:pPr>
    </w:p>
    <w:p w:rsidR="000553A6" w:rsidRPr="00811C29" w:rsidRDefault="000553A6" w:rsidP="000553A6">
      <w:pPr>
        <w:pStyle w:val="ConsPlusNormal"/>
        <w:ind w:firstLine="709"/>
        <w:jc w:val="both"/>
        <w:rPr>
          <w:rFonts w:ascii="Times New Roman" w:hAnsi="Times New Roman" w:cs="Times New Roman"/>
          <w:sz w:val="28"/>
          <w:szCs w:val="24"/>
        </w:rPr>
      </w:pPr>
      <w:r w:rsidRPr="00811C29">
        <w:rPr>
          <w:rFonts w:ascii="Times New Roman" w:hAnsi="Times New Roman" w:cs="Times New Roman"/>
          <w:sz w:val="28"/>
          <w:szCs w:val="24"/>
        </w:rPr>
        <w:t>2.1. Количество членов Молодежного парламента соответствует количеству депутатов Думы очередного созыва.</w:t>
      </w:r>
    </w:p>
    <w:p w:rsidR="000553A6" w:rsidRPr="00811C29" w:rsidRDefault="000553A6" w:rsidP="000553A6">
      <w:pPr>
        <w:pStyle w:val="ConsPlusNormal"/>
        <w:ind w:firstLine="709"/>
        <w:jc w:val="both"/>
        <w:rPr>
          <w:rFonts w:ascii="Times New Roman" w:hAnsi="Times New Roman" w:cs="Times New Roman"/>
          <w:sz w:val="28"/>
          <w:szCs w:val="24"/>
        </w:rPr>
      </w:pPr>
      <w:r w:rsidRPr="00811C29">
        <w:rPr>
          <w:rFonts w:ascii="Times New Roman" w:hAnsi="Times New Roman" w:cs="Times New Roman"/>
          <w:sz w:val="28"/>
          <w:szCs w:val="24"/>
        </w:rPr>
        <w:t>2.2. Срок полномочий очередного созыва Молодежного парламента составляет пять лет.</w:t>
      </w:r>
    </w:p>
    <w:p w:rsidR="000553A6" w:rsidRPr="00811C29" w:rsidRDefault="000553A6" w:rsidP="000553A6">
      <w:pPr>
        <w:pStyle w:val="ConsPlusNormal"/>
        <w:ind w:firstLine="709"/>
        <w:jc w:val="both"/>
        <w:rPr>
          <w:rFonts w:ascii="Times New Roman" w:hAnsi="Times New Roman" w:cs="Times New Roman"/>
          <w:sz w:val="28"/>
          <w:szCs w:val="24"/>
        </w:rPr>
      </w:pPr>
      <w:r w:rsidRPr="00811C29">
        <w:rPr>
          <w:rFonts w:ascii="Times New Roman" w:hAnsi="Times New Roman" w:cs="Times New Roman"/>
          <w:sz w:val="28"/>
          <w:szCs w:val="24"/>
        </w:rPr>
        <w:t>Истечение полномочий Думы очередного созыва является основанием для досрочного прекращения полномочий соответствующего созыва Молодежного парламента. Досрочное истечение полномочий Молодежного парламента происходит со дня формирования очередного состава Молодежного парламента.</w:t>
      </w:r>
    </w:p>
    <w:p w:rsidR="000553A6" w:rsidRPr="00811C29" w:rsidRDefault="000553A6" w:rsidP="000553A6">
      <w:pPr>
        <w:pStyle w:val="ConsPlusNormal"/>
        <w:ind w:firstLine="709"/>
        <w:jc w:val="both"/>
        <w:rPr>
          <w:rFonts w:ascii="Times New Roman" w:hAnsi="Times New Roman" w:cs="Times New Roman"/>
          <w:sz w:val="28"/>
          <w:szCs w:val="24"/>
        </w:rPr>
      </w:pPr>
      <w:r w:rsidRPr="00811C29">
        <w:rPr>
          <w:rFonts w:ascii="Times New Roman" w:hAnsi="Times New Roman" w:cs="Times New Roman"/>
          <w:sz w:val="28"/>
          <w:szCs w:val="24"/>
        </w:rPr>
        <w:t>2.3. Сроки проведения очередного конкурсного отбора членов Молодежного парламента определяются решением Думы.</w:t>
      </w:r>
    </w:p>
    <w:p w:rsidR="000553A6" w:rsidRPr="00811C29" w:rsidRDefault="000553A6" w:rsidP="000553A6">
      <w:pPr>
        <w:pStyle w:val="ConsPlusNormal"/>
        <w:widowControl/>
        <w:ind w:firstLine="709"/>
        <w:jc w:val="both"/>
        <w:rPr>
          <w:rFonts w:ascii="Times New Roman" w:hAnsi="Times New Roman" w:cs="Times New Roman"/>
          <w:sz w:val="28"/>
          <w:szCs w:val="24"/>
        </w:rPr>
      </w:pPr>
      <w:r w:rsidRPr="00811C29">
        <w:rPr>
          <w:rFonts w:ascii="Times New Roman" w:hAnsi="Times New Roman" w:cs="Times New Roman"/>
          <w:sz w:val="28"/>
          <w:szCs w:val="24"/>
        </w:rPr>
        <w:t xml:space="preserve">2.4. Членом Молодежного парламента может стать гражданин Российской Федерации в возрасте от 18 до 35 лет включительно (на дату проведения отбора), имеющий регистрацию гражданина Российской Федерации по месту жительства или месту пребывания на территории </w:t>
      </w:r>
      <w:r w:rsidR="00857389" w:rsidRPr="00811C29">
        <w:rPr>
          <w:rFonts w:ascii="Times New Roman" w:hAnsi="Times New Roman" w:cs="Times New Roman"/>
          <w:sz w:val="28"/>
          <w:szCs w:val="24"/>
        </w:rPr>
        <w:t>Уинского муниципального</w:t>
      </w:r>
      <w:r w:rsidRPr="00811C29">
        <w:rPr>
          <w:rFonts w:ascii="Times New Roman" w:hAnsi="Times New Roman" w:cs="Times New Roman"/>
          <w:sz w:val="28"/>
          <w:szCs w:val="24"/>
        </w:rPr>
        <w:t xml:space="preserve"> округа</w:t>
      </w:r>
    </w:p>
    <w:p w:rsidR="00B12117" w:rsidRPr="00811C29" w:rsidRDefault="00B12117" w:rsidP="000553A6">
      <w:pPr>
        <w:pStyle w:val="ConsPlusNormal"/>
        <w:widowControl/>
        <w:ind w:firstLine="709"/>
        <w:jc w:val="both"/>
        <w:rPr>
          <w:rFonts w:ascii="Times New Roman" w:hAnsi="Times New Roman" w:cs="Times New Roman"/>
          <w:sz w:val="28"/>
          <w:szCs w:val="28"/>
        </w:rPr>
      </w:pPr>
      <w:r w:rsidRPr="00811C29">
        <w:rPr>
          <w:rFonts w:ascii="Times New Roman" w:hAnsi="Times New Roman" w:cs="Times New Roman"/>
          <w:sz w:val="28"/>
          <w:szCs w:val="28"/>
        </w:rPr>
        <w:t xml:space="preserve">2.5. Кандидатами в члены Молодежного парламента не могут быть граждане, ограниченные вступившим в законную силу решением суда в </w:t>
      </w:r>
      <w:r w:rsidRPr="00811C29">
        <w:rPr>
          <w:rFonts w:ascii="Times New Roman" w:hAnsi="Times New Roman" w:cs="Times New Roman"/>
          <w:sz w:val="28"/>
          <w:szCs w:val="28"/>
        </w:rPr>
        <w:lastRenderedPageBreak/>
        <w:t>дееспособности либо признанные недееспособными; лица, имеющие гражданство иностранного государства, а также лица, имеющие на день голосования неснятую или непогашенную судимость.</w:t>
      </w:r>
    </w:p>
    <w:p w:rsidR="000553A6" w:rsidRPr="00811C29" w:rsidRDefault="000553A6" w:rsidP="000553A6">
      <w:pPr>
        <w:pStyle w:val="ConsPlusNormal"/>
        <w:ind w:firstLine="709"/>
        <w:jc w:val="both"/>
        <w:rPr>
          <w:rFonts w:ascii="Times New Roman" w:hAnsi="Times New Roman" w:cs="Times New Roman"/>
          <w:bCs/>
          <w:sz w:val="28"/>
          <w:szCs w:val="28"/>
        </w:rPr>
      </w:pPr>
      <w:bookmarkStart w:id="0" w:name="_GoBack"/>
      <w:bookmarkEnd w:id="0"/>
      <w:r w:rsidRPr="00811C29">
        <w:rPr>
          <w:rFonts w:ascii="Times New Roman" w:hAnsi="Times New Roman" w:cs="Times New Roman"/>
          <w:bCs/>
          <w:sz w:val="28"/>
          <w:szCs w:val="28"/>
        </w:rPr>
        <w:t>2.6. Формирование Молодежного парламента осуществляется:</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 xml:space="preserve">- из состава молодежного кадрового резерва </w:t>
      </w:r>
      <w:r w:rsidR="00857389" w:rsidRPr="00811C29">
        <w:rPr>
          <w:rFonts w:ascii="Times New Roman" w:hAnsi="Times New Roman" w:cs="Times New Roman"/>
          <w:bCs/>
          <w:sz w:val="28"/>
          <w:szCs w:val="28"/>
        </w:rPr>
        <w:t>Уинского муниципального</w:t>
      </w:r>
      <w:r w:rsidRPr="00811C29">
        <w:rPr>
          <w:rFonts w:ascii="Times New Roman" w:hAnsi="Times New Roman" w:cs="Times New Roman"/>
          <w:bCs/>
          <w:sz w:val="28"/>
          <w:szCs w:val="28"/>
        </w:rPr>
        <w:t xml:space="preserve"> округа;</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 путем делегирования кандидатуры депутатом Думы.</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Каждый депутат Думы направляет одного кандидата в члены Молодежного парламента.</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2.7. Конкурсный отбор членов Молодежного парламента из состава молодежного кадрового резерва проводится комиссией, состав и порядок работы которой утверждается решением Думы.</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2.8. Депутаты самостоятельно определяют порядок направления кандидата в состав Молодежного парламента.</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 xml:space="preserve">Лица, желающие участвовать в отборе в члены Молодежного парламента, направляют в адрес Думы заявку на участие в произвольной форме. </w:t>
      </w:r>
      <w:proofErr w:type="gramStart"/>
      <w:r w:rsidRPr="00811C29">
        <w:rPr>
          <w:rFonts w:ascii="Times New Roman" w:hAnsi="Times New Roman" w:cs="Times New Roman"/>
          <w:bCs/>
          <w:sz w:val="28"/>
          <w:szCs w:val="28"/>
        </w:rPr>
        <w:t>К заявке могут прилагаться копии документов, свидетельствующих о достижениях в общественно-политической, экономической, социальной сферах, проекты нормативных правовых актов, направленные на разрешение какой-либо социально-экономической или общественно-политической проблемы, концептуальные предложения по совершенствованию действующего законодательства, нормативных правовых актов.</w:t>
      </w:r>
      <w:proofErr w:type="gramEnd"/>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2.9. Депутат вправе не проводить процедуру отбора и не выдвигать кандидата в члены Молодежного парламента, о чем извещает председателя Думы. В этом случае кандидатуру в состав Молодежного парламента направляет председатель Думы.</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2.10. При проведении отбора депутаты могут ориентироваться на следующие качества кандидата:</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опыт работы;</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уровень образования;</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опыт общественной деятельности;</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достижения в общественно-политической, экономической, социальной сферах;</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описание планируемого к реализации социально значимого проекта;</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иные заслуживающие внимания качества, характеризующие кандидата.</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2.11. Решение депутата оформляется письмом (представлением) в произвольной форме, которое подлежит направлению в адрес председателя Думы.</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2.12. Состав очередного созыва Молодежного парламента утверждается решением Думы.</w:t>
      </w:r>
    </w:p>
    <w:p w:rsidR="000553A6" w:rsidRPr="00811C29" w:rsidRDefault="000553A6" w:rsidP="000553A6">
      <w:pPr>
        <w:pStyle w:val="ConsPlusNormal"/>
        <w:ind w:firstLine="709"/>
        <w:jc w:val="both"/>
        <w:rPr>
          <w:rFonts w:ascii="Times New Roman" w:hAnsi="Times New Roman" w:cs="Times New Roman"/>
          <w:bCs/>
          <w:sz w:val="28"/>
          <w:szCs w:val="28"/>
        </w:rPr>
      </w:pPr>
      <w:r w:rsidRPr="00811C29">
        <w:rPr>
          <w:rFonts w:ascii="Times New Roman" w:hAnsi="Times New Roman" w:cs="Times New Roman"/>
          <w:bCs/>
          <w:sz w:val="28"/>
          <w:szCs w:val="28"/>
        </w:rPr>
        <w:t xml:space="preserve">2.13. Правовой акт об утверждении персонального состава Молодежного парламента подлежит опубликованию в порядке, предусмотренном для официального опубликования правовых актов Уинского муниципального округа, а также размещению на официальном сайте администрации Уинского муниципального округа в информационно-телекоммуникационной сети </w:t>
      </w:r>
      <w:r w:rsidRPr="00811C29">
        <w:rPr>
          <w:rFonts w:ascii="Times New Roman" w:hAnsi="Times New Roman" w:cs="Times New Roman"/>
          <w:bCs/>
          <w:sz w:val="28"/>
          <w:szCs w:val="28"/>
        </w:rPr>
        <w:lastRenderedPageBreak/>
        <w:t>Интернет.</w:t>
      </w: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0553A6" w:rsidP="00B12117">
      <w:pPr>
        <w:jc w:val="center"/>
        <w:rPr>
          <w:b/>
          <w:szCs w:val="30"/>
        </w:rPr>
      </w:pPr>
      <w:r>
        <w:rPr>
          <w:b/>
          <w:szCs w:val="30"/>
        </w:rPr>
        <w:t>3</w:t>
      </w:r>
      <w:r w:rsidR="00B12117">
        <w:rPr>
          <w:b/>
          <w:szCs w:val="30"/>
        </w:rPr>
        <w:t>. Прекращение полномочий, замещение вакантного мандата.</w:t>
      </w:r>
    </w:p>
    <w:p w:rsidR="00B12117" w:rsidRDefault="00B12117" w:rsidP="00B12117">
      <w:pPr>
        <w:ind w:firstLine="709"/>
        <w:jc w:val="center"/>
        <w:rPr>
          <w:szCs w:val="30"/>
        </w:rPr>
      </w:pPr>
    </w:p>
    <w:p w:rsidR="00B12117" w:rsidRDefault="00857389" w:rsidP="00B12117">
      <w:pPr>
        <w:ind w:firstLine="709"/>
        <w:jc w:val="both"/>
        <w:rPr>
          <w:szCs w:val="30"/>
        </w:rPr>
      </w:pPr>
      <w:r>
        <w:rPr>
          <w:szCs w:val="30"/>
        </w:rPr>
        <w:t>3</w:t>
      </w:r>
      <w:r w:rsidR="00B12117">
        <w:rPr>
          <w:szCs w:val="30"/>
        </w:rPr>
        <w:t>.1. Полномочия члена Молодежного парламента прекращаются досрочно в случае:</w:t>
      </w:r>
    </w:p>
    <w:p w:rsidR="00B12117" w:rsidRDefault="00B12117" w:rsidP="00B12117">
      <w:pPr>
        <w:autoSpaceDE w:val="0"/>
        <w:autoSpaceDN w:val="0"/>
        <w:adjustRightInd w:val="0"/>
        <w:ind w:firstLine="709"/>
        <w:jc w:val="both"/>
      </w:pPr>
      <w:r>
        <w:t xml:space="preserve">а) подачи членом Молодежного парламента письменного заявления </w:t>
      </w:r>
      <w:r>
        <w:br/>
        <w:t xml:space="preserve">о сложении своих полномочий. Заявление члена Молодежного парламента </w:t>
      </w:r>
      <w:r>
        <w:br/>
        <w:t xml:space="preserve">о сложении полномочий не может быть им отозвано после регистрации </w:t>
      </w:r>
      <w:r>
        <w:br/>
        <w:t>в установленной форме в Молодежном парламенте;</w:t>
      </w:r>
    </w:p>
    <w:p w:rsidR="00B12117" w:rsidRDefault="00B12117" w:rsidP="00B12117">
      <w:pPr>
        <w:autoSpaceDE w:val="0"/>
        <w:autoSpaceDN w:val="0"/>
        <w:adjustRightInd w:val="0"/>
        <w:ind w:firstLine="709"/>
        <w:jc w:val="both"/>
      </w:pPr>
      <w:r>
        <w:t>б) утраты членом Молодежного парламента гражданства Российской Федерации;</w:t>
      </w:r>
    </w:p>
    <w:p w:rsidR="00B12117" w:rsidRDefault="00B12117" w:rsidP="00B12117">
      <w:pPr>
        <w:autoSpaceDE w:val="0"/>
        <w:autoSpaceDN w:val="0"/>
        <w:adjustRightInd w:val="0"/>
        <w:ind w:firstLine="709"/>
        <w:jc w:val="both"/>
      </w:pPr>
      <w:r>
        <w:t>в) выезда члена Молодежного парламента на постоянное место жительства за пределы Пермского края;</w:t>
      </w:r>
    </w:p>
    <w:p w:rsidR="00B12117" w:rsidRDefault="00B12117" w:rsidP="00B12117">
      <w:pPr>
        <w:autoSpaceDE w:val="0"/>
        <w:autoSpaceDN w:val="0"/>
        <w:adjustRightInd w:val="0"/>
        <w:ind w:firstLine="709"/>
        <w:jc w:val="both"/>
      </w:pPr>
      <w:r>
        <w:rPr>
          <w:szCs w:val="28"/>
        </w:rPr>
        <w:t>г) призыва на военную службу;</w:t>
      </w:r>
    </w:p>
    <w:p w:rsidR="00B12117" w:rsidRDefault="00B12117" w:rsidP="00B12117">
      <w:pPr>
        <w:autoSpaceDE w:val="0"/>
        <w:autoSpaceDN w:val="0"/>
        <w:adjustRightInd w:val="0"/>
        <w:ind w:firstLine="709"/>
        <w:jc w:val="both"/>
      </w:pPr>
      <w:r>
        <w:t>д) вступления в законную силу обвинительного приговора суда по уголовному делу в отношении лица, являющегося членом Молодежного парламента;</w:t>
      </w:r>
    </w:p>
    <w:p w:rsidR="00B12117" w:rsidRDefault="00B12117" w:rsidP="00B12117">
      <w:pPr>
        <w:autoSpaceDE w:val="0"/>
        <w:autoSpaceDN w:val="0"/>
        <w:adjustRightInd w:val="0"/>
        <w:ind w:firstLine="709"/>
        <w:jc w:val="both"/>
      </w:pPr>
      <w:r>
        <w:t>е)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rsidR="00B12117" w:rsidRDefault="00B12117" w:rsidP="00B12117">
      <w:pPr>
        <w:pStyle w:val="a7"/>
        <w:widowControl/>
        <w:autoSpaceDE w:val="0"/>
        <w:autoSpaceDN w:val="0"/>
        <w:adjustRightInd w:val="0"/>
      </w:pPr>
      <w:r>
        <w:t>ж)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rsidR="00B12117" w:rsidRDefault="00B12117" w:rsidP="00B12117">
      <w:pPr>
        <w:autoSpaceDE w:val="0"/>
        <w:autoSpaceDN w:val="0"/>
        <w:adjustRightInd w:val="0"/>
        <w:ind w:firstLine="709"/>
        <w:jc w:val="both"/>
      </w:pPr>
      <w:r>
        <w:t>з) смерти члена Молодежного парламента;</w:t>
      </w:r>
    </w:p>
    <w:p w:rsidR="00B12117" w:rsidRDefault="00B12117" w:rsidP="00B12117">
      <w:pPr>
        <w:autoSpaceDE w:val="0"/>
        <w:autoSpaceDN w:val="0"/>
        <w:adjustRightInd w:val="0"/>
        <w:ind w:firstLine="709"/>
        <w:jc w:val="both"/>
      </w:pPr>
      <w:r>
        <w:t xml:space="preserve">и) систематического неучастия в работе Молодежного парламента, а также в работе органов, членом которых он является.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 либо без предварительного (не менее чем за три дня до заседания) письменного уведомления об уважительной причине своего отсутствия. </w:t>
      </w:r>
    </w:p>
    <w:p w:rsidR="00B12117" w:rsidRDefault="00B12117" w:rsidP="00B12117">
      <w:pPr>
        <w:autoSpaceDE w:val="0"/>
        <w:autoSpaceDN w:val="0"/>
        <w:adjustRightInd w:val="0"/>
        <w:ind w:firstLine="709"/>
        <w:jc w:val="both"/>
      </w:pPr>
      <w:r>
        <w:t>к) отзыва члена Молодежного парламента субъектом, направившим его в состав Молодежного парламента – в случае неисполнения членом Молодежного парламента своих обязанностей либо совершения действий, дискредитирующих звание члена Молодежного парламента либо депутата, чьим помощником он является;</w:t>
      </w:r>
    </w:p>
    <w:p w:rsidR="00B12117" w:rsidRDefault="00B12117" w:rsidP="00B12117">
      <w:pPr>
        <w:autoSpaceDE w:val="0"/>
        <w:autoSpaceDN w:val="0"/>
        <w:adjustRightInd w:val="0"/>
        <w:ind w:firstLine="709"/>
        <w:jc w:val="both"/>
      </w:pPr>
      <w:r>
        <w:t>л) прекращения полномочий субъекта, направившего члена Молодежного парламента в состав Молодежного парламента.</w:t>
      </w:r>
    </w:p>
    <w:p w:rsidR="00B12117" w:rsidRDefault="00B12117" w:rsidP="00B12117">
      <w:pPr>
        <w:autoSpaceDE w:val="0"/>
        <w:autoSpaceDN w:val="0"/>
        <w:adjustRightInd w:val="0"/>
        <w:ind w:firstLine="709"/>
        <w:jc w:val="both"/>
      </w:pPr>
      <w:r>
        <w:t>Полномочия члена Молодежного парламента в случае, предусмотренном подпунктом «а» настоящего пункта, прекращаются со дня подачи заявления. Полномочия члена Молодежного парламента в случаях, установленных подпунктами «б</w:t>
      </w:r>
      <w:proofErr w:type="gramStart"/>
      <w:r>
        <w:t>»-</w:t>
      </w:r>
      <w:proofErr w:type="gramEnd"/>
      <w:r>
        <w:t xml:space="preserve">«з» настоящего пункта, прекращаются </w:t>
      </w:r>
      <w:r>
        <w:br/>
        <w:t xml:space="preserve">с момента наступления события, повлекшего досрочное прекращение полномочий. </w:t>
      </w:r>
    </w:p>
    <w:p w:rsidR="00B12117" w:rsidRDefault="00857389" w:rsidP="00B12117">
      <w:pPr>
        <w:autoSpaceDE w:val="0"/>
        <w:autoSpaceDN w:val="0"/>
        <w:adjustRightInd w:val="0"/>
        <w:ind w:firstLine="709"/>
        <w:jc w:val="both"/>
      </w:pPr>
      <w:r>
        <w:lastRenderedPageBreak/>
        <w:t>3</w:t>
      </w:r>
      <w:r w:rsidR="00B12117">
        <w:t xml:space="preserve">.2. Полномочия члена Молодежного парламента прекращаются решением </w:t>
      </w:r>
      <w:r w:rsidR="00461FBB">
        <w:t>Думы Уинского муниципального округа</w:t>
      </w:r>
      <w:r w:rsidR="00B12117">
        <w:t>. О прекращении полномочий члена Молодежного парламента немедленно извещается субъект назначения члена Молодежного парламента.</w:t>
      </w:r>
    </w:p>
    <w:p w:rsidR="00B12117" w:rsidRDefault="00857389" w:rsidP="00B12117">
      <w:pPr>
        <w:ind w:firstLine="709"/>
        <w:jc w:val="both"/>
        <w:rPr>
          <w:szCs w:val="30"/>
        </w:rPr>
      </w:pPr>
      <w:r>
        <w:rPr>
          <w:szCs w:val="30"/>
        </w:rPr>
        <w:t>3</w:t>
      </w:r>
      <w:r w:rsidR="00B12117">
        <w:rPr>
          <w:szCs w:val="30"/>
        </w:rPr>
        <w:t xml:space="preserve">.3. В случае досрочного прекращения полномочий члена Молодежного парламента, </w:t>
      </w:r>
      <w:r w:rsidR="00B12117">
        <w:rPr>
          <w:bCs/>
          <w:iCs/>
          <w:szCs w:val="30"/>
        </w:rPr>
        <w:t xml:space="preserve">депутат представительного органа, направившие данную кандидатуру в состав Молодежного парламента, в течение </w:t>
      </w:r>
      <w:r w:rsidR="000553A6">
        <w:rPr>
          <w:bCs/>
          <w:iCs/>
          <w:szCs w:val="30"/>
        </w:rPr>
        <w:t>2</w:t>
      </w:r>
      <w:r w:rsidR="00B12117">
        <w:rPr>
          <w:bCs/>
          <w:iCs/>
          <w:szCs w:val="30"/>
        </w:rPr>
        <w:t xml:space="preserve">0 дней со дня прекращения полномочий проводят </w:t>
      </w:r>
      <w:proofErr w:type="gramStart"/>
      <w:r w:rsidR="00B12117">
        <w:rPr>
          <w:bCs/>
          <w:iCs/>
          <w:szCs w:val="30"/>
        </w:rPr>
        <w:t>процедуру конкурсного отбора, предусмотренную главой 3 настоящего Положения и представляют</w:t>
      </w:r>
      <w:proofErr w:type="gramEnd"/>
      <w:r w:rsidR="00B12117">
        <w:rPr>
          <w:bCs/>
          <w:iCs/>
          <w:szCs w:val="30"/>
        </w:rPr>
        <w:t xml:space="preserve"> новую кандидатуру в состав Молодежного парламента. </w:t>
      </w:r>
    </w:p>
    <w:p w:rsidR="00B12117" w:rsidRDefault="00B12117" w:rsidP="00B12117">
      <w:pPr>
        <w:pStyle w:val="ab"/>
        <w:ind w:left="0" w:right="0"/>
        <w:rPr>
          <w:b w:val="0"/>
          <w:sz w:val="28"/>
        </w:rPr>
      </w:pPr>
    </w:p>
    <w:p w:rsidR="00B12117" w:rsidRDefault="000553A6"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4</w:t>
      </w:r>
      <w:r w:rsidR="00B12117">
        <w:rPr>
          <w:rFonts w:ascii="Times New Roman" w:hAnsi="Times New Roman" w:cs="Times New Roman"/>
          <w:b/>
          <w:sz w:val="28"/>
          <w:szCs w:val="30"/>
        </w:rPr>
        <w:t>. Полномочия Молодежного парламента</w:t>
      </w:r>
    </w:p>
    <w:p w:rsidR="00B12117" w:rsidRDefault="00B12117" w:rsidP="00B12117">
      <w:pPr>
        <w:autoSpaceDE w:val="0"/>
        <w:autoSpaceDN w:val="0"/>
        <w:adjustRightInd w:val="0"/>
        <w:ind w:firstLine="709"/>
        <w:jc w:val="both"/>
      </w:pPr>
    </w:p>
    <w:p w:rsidR="00B12117" w:rsidRDefault="000553A6" w:rsidP="00B12117">
      <w:pPr>
        <w:autoSpaceDE w:val="0"/>
        <w:autoSpaceDN w:val="0"/>
        <w:adjustRightInd w:val="0"/>
        <w:ind w:firstLine="709"/>
        <w:jc w:val="both"/>
      </w:pPr>
      <w:r>
        <w:t>4</w:t>
      </w:r>
      <w:r w:rsidR="00B12117">
        <w:t>.1. К компетенции Молодежного парламента относятся:</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осуществление взаимодействия молодёжи и молодёжных общественных объединений с органами местного самоуправления;</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участие в работе комитетов (комиссий) представительного органа местного самоуправления при подготовке и рассмотрении проектов нормативных правовых актов; </w:t>
      </w:r>
    </w:p>
    <w:p w:rsidR="00B12117" w:rsidRDefault="00B12117" w:rsidP="00B12117">
      <w:pPr>
        <w:autoSpaceDE w:val="0"/>
        <w:autoSpaceDN w:val="0"/>
        <w:adjustRightInd w:val="0"/>
        <w:ind w:firstLine="709"/>
        <w:jc w:val="both"/>
      </w:pPr>
      <w:r>
        <w:t>- участие в общественных слушаниях, круглых столах и других мероприятиях, проводимых на территории муниципального образования;</w:t>
      </w:r>
    </w:p>
    <w:p w:rsidR="00B12117" w:rsidRDefault="00B12117" w:rsidP="00B12117">
      <w:pPr>
        <w:autoSpaceDE w:val="0"/>
        <w:autoSpaceDN w:val="0"/>
        <w:adjustRightInd w:val="0"/>
        <w:ind w:firstLine="709"/>
        <w:jc w:val="both"/>
      </w:pPr>
      <w:r>
        <w:t>- реализация социально-значимых проектов, оказание содействия в реализации таких проектов;</w:t>
      </w:r>
    </w:p>
    <w:p w:rsidR="00B12117" w:rsidRDefault="00B12117" w:rsidP="00B12117">
      <w:pPr>
        <w:autoSpaceDE w:val="0"/>
        <w:autoSpaceDN w:val="0"/>
        <w:adjustRightInd w:val="0"/>
        <w:ind w:firstLine="709"/>
        <w:jc w:val="both"/>
      </w:pPr>
      <w:r>
        <w:t>- организация и проведение социально-значимых мероприятий, оказание содействия в проведении таких мероприятий;</w:t>
      </w:r>
    </w:p>
    <w:p w:rsidR="00B12117" w:rsidRDefault="00B12117" w:rsidP="00B12117">
      <w:pPr>
        <w:autoSpaceDE w:val="0"/>
        <w:autoSpaceDN w:val="0"/>
        <w:adjustRightInd w:val="0"/>
        <w:ind w:firstLine="709"/>
        <w:jc w:val="both"/>
      </w:pPr>
      <w:r>
        <w:t>- подготовка предложений по изменению и дополнению настоящего Положения;</w:t>
      </w:r>
    </w:p>
    <w:p w:rsidR="00B12117" w:rsidRDefault="00B12117" w:rsidP="00B12117">
      <w:pPr>
        <w:autoSpaceDE w:val="0"/>
        <w:autoSpaceDN w:val="0"/>
        <w:adjustRightInd w:val="0"/>
        <w:ind w:firstLine="709"/>
        <w:jc w:val="both"/>
      </w:pPr>
      <w:r>
        <w:t>- принятие регламента деятельности Молодежного парламента, внесение изменений в регламент;</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взаимодействие с органами местного самоуправления, </w:t>
      </w:r>
      <w:r w:rsidR="00BF68C1">
        <w:rPr>
          <w:rFonts w:ascii="Times New Roman" w:hAnsi="Times New Roman" w:cs="Times New Roman"/>
          <w:sz w:val="28"/>
          <w:szCs w:val="24"/>
        </w:rPr>
        <w:t>Молодежным</w:t>
      </w:r>
      <w:r>
        <w:rPr>
          <w:rFonts w:ascii="Times New Roman" w:hAnsi="Times New Roman" w:cs="Times New Roman"/>
          <w:sz w:val="28"/>
          <w:szCs w:val="24"/>
        </w:rPr>
        <w:t xml:space="preserve"> парламентом при Законодательном Собрании Пермского края, </w:t>
      </w:r>
      <w:r w:rsidR="00BF68C1">
        <w:rPr>
          <w:rFonts w:ascii="Times New Roman" w:hAnsi="Times New Roman" w:cs="Times New Roman"/>
          <w:sz w:val="28"/>
          <w:szCs w:val="24"/>
        </w:rPr>
        <w:t>молодежным</w:t>
      </w:r>
      <w:r>
        <w:rPr>
          <w:rFonts w:ascii="Times New Roman" w:hAnsi="Times New Roman" w:cs="Times New Roman"/>
          <w:sz w:val="28"/>
          <w:szCs w:val="24"/>
        </w:rPr>
        <w:t xml:space="preserve">и парламентами других муниципальных образований (в том числе создание территориальных Ассоциаций), </w:t>
      </w:r>
      <w:r w:rsidR="00BF68C1">
        <w:rPr>
          <w:rFonts w:ascii="Times New Roman" w:hAnsi="Times New Roman" w:cs="Times New Roman"/>
          <w:sz w:val="28"/>
          <w:szCs w:val="24"/>
        </w:rPr>
        <w:t>молодежным</w:t>
      </w:r>
      <w:r>
        <w:rPr>
          <w:rFonts w:ascii="Times New Roman" w:hAnsi="Times New Roman" w:cs="Times New Roman"/>
          <w:sz w:val="28"/>
          <w:szCs w:val="24"/>
        </w:rPr>
        <w:t>и общественными объединениями в пределах своих полномочий;</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осуществление иных полномочий в соответствии с настоящим Положением.</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0553A6"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5</w:t>
      </w:r>
      <w:r w:rsidR="00B12117">
        <w:rPr>
          <w:rFonts w:ascii="Times New Roman" w:hAnsi="Times New Roman" w:cs="Times New Roman"/>
          <w:b/>
          <w:sz w:val="28"/>
          <w:szCs w:val="30"/>
        </w:rPr>
        <w:t xml:space="preserve">. Структура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0553A6" w:rsidP="00B12117">
      <w:pPr>
        <w:pStyle w:val="ConsPlusTitle"/>
        <w:widowControl/>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5</w:t>
      </w:r>
      <w:r w:rsidR="00B12117">
        <w:rPr>
          <w:rFonts w:ascii="Times New Roman" w:hAnsi="Times New Roman" w:cs="Times New Roman"/>
          <w:b w:val="0"/>
          <w:bCs w:val="0"/>
          <w:sz w:val="28"/>
          <w:szCs w:val="24"/>
        </w:rPr>
        <w:t xml:space="preserve">.1. Возглавляет Молодежный парламент председатель Молодежного парламента, имеющий заместителя. </w:t>
      </w:r>
    </w:p>
    <w:p w:rsidR="00B12117" w:rsidRDefault="00B12117" w:rsidP="00B12117">
      <w:pPr>
        <w:pStyle w:val="ConsPlusTitle"/>
        <w:widowControl/>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Рабочими органами Молодежного парламента являются Совет, комиссии, рабочие группы Молодежного парламента.</w:t>
      </w:r>
    </w:p>
    <w:p w:rsidR="00B12117" w:rsidRDefault="000553A6"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bCs/>
          <w:sz w:val="28"/>
          <w:szCs w:val="24"/>
        </w:rPr>
        <w:lastRenderedPageBreak/>
        <w:t>5</w:t>
      </w:r>
      <w:r w:rsidR="00B12117">
        <w:rPr>
          <w:rFonts w:ascii="Times New Roman" w:hAnsi="Times New Roman" w:cs="Times New Roman"/>
          <w:bCs/>
          <w:sz w:val="28"/>
          <w:szCs w:val="24"/>
        </w:rPr>
        <w:t>.2. На</w:t>
      </w:r>
      <w:r w:rsidR="00B12117">
        <w:rPr>
          <w:rFonts w:ascii="Times New Roman" w:hAnsi="Times New Roman" w:cs="Times New Roman"/>
          <w:sz w:val="28"/>
          <w:szCs w:val="24"/>
        </w:rPr>
        <w:t xml:space="preserve"> первом заседании Молодежного парламента </w:t>
      </w:r>
      <w:r w:rsidR="00B12117">
        <w:rPr>
          <w:rFonts w:ascii="Times New Roman" w:hAnsi="Times New Roman" w:cs="Times New Roman"/>
          <w:sz w:val="28"/>
        </w:rPr>
        <w:t xml:space="preserve">из числа членов Молодежного парламента на срок действия Молодежного парламента </w:t>
      </w:r>
      <w:r w:rsidR="00B12117">
        <w:rPr>
          <w:rFonts w:ascii="Times New Roman" w:hAnsi="Times New Roman" w:cs="Times New Roman"/>
          <w:sz w:val="28"/>
          <w:szCs w:val="24"/>
        </w:rPr>
        <w:t>избираются председатель Молодежного парламента и его заместитель.</w:t>
      </w:r>
    </w:p>
    <w:p w:rsidR="00B12117" w:rsidRDefault="00B12117" w:rsidP="00B12117">
      <w:pPr>
        <w:autoSpaceDE w:val="0"/>
        <w:autoSpaceDN w:val="0"/>
        <w:adjustRightInd w:val="0"/>
        <w:ind w:firstLine="709"/>
        <w:jc w:val="both"/>
      </w:pPr>
      <w:r>
        <w:t>Выборы председателя и заместителя председателя Молодежного парламента осуществляются открытым голосованием. Председатель, заместитель председателя Молодежного парламента считаются избранными, если за них проголосовало более половины голосов от установленного числа членов Молодежного парламента</w:t>
      </w:r>
    </w:p>
    <w:p w:rsidR="00B12117" w:rsidRDefault="00B12117" w:rsidP="00B12117">
      <w:pPr>
        <w:autoSpaceDE w:val="0"/>
        <w:autoSpaceDN w:val="0"/>
        <w:adjustRightInd w:val="0"/>
        <w:ind w:firstLine="709"/>
        <w:jc w:val="both"/>
      </w:pPr>
      <w:r>
        <w:t>Решения об избрании председателя Молодежного парламента и заместителя председателя оформляются решениями Молодежного парламента.</w:t>
      </w:r>
    </w:p>
    <w:p w:rsidR="00B12117" w:rsidRDefault="00B12117" w:rsidP="00B12117">
      <w:pPr>
        <w:autoSpaceDE w:val="0"/>
        <w:autoSpaceDN w:val="0"/>
        <w:adjustRightInd w:val="0"/>
        <w:ind w:firstLine="709"/>
        <w:jc w:val="both"/>
      </w:pPr>
      <w:r>
        <w:t>Председатель Молодежного парламента:</w:t>
      </w:r>
    </w:p>
    <w:p w:rsidR="00B12117" w:rsidRDefault="00B12117" w:rsidP="00B12117">
      <w:pPr>
        <w:autoSpaceDE w:val="0"/>
        <w:autoSpaceDN w:val="0"/>
        <w:adjustRightInd w:val="0"/>
        <w:ind w:firstLine="709"/>
        <w:jc w:val="both"/>
      </w:pPr>
      <w:r>
        <w:t>- председательствует на заседании Молодежного парламента и его Совета; представляет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B12117" w:rsidRDefault="00B12117" w:rsidP="00B12117">
      <w:pPr>
        <w:autoSpaceDE w:val="0"/>
        <w:autoSpaceDN w:val="0"/>
        <w:adjustRightInd w:val="0"/>
        <w:ind w:firstLine="709"/>
        <w:jc w:val="both"/>
      </w:pPr>
      <w:r>
        <w:t>- информирует представительный орган местного самоуправления о рассмотренных на заседаниях Молодежного парламента и Совета Молодежного парламента вопросах и принятых ими решениях;</w:t>
      </w:r>
    </w:p>
    <w:p w:rsidR="00B12117" w:rsidRDefault="00B12117" w:rsidP="00B12117">
      <w:pPr>
        <w:autoSpaceDE w:val="0"/>
        <w:autoSpaceDN w:val="0"/>
        <w:adjustRightInd w:val="0"/>
        <w:ind w:firstLine="709"/>
        <w:jc w:val="both"/>
      </w:pPr>
      <w:r>
        <w:t>- информирует членов Молодежного парламента о решениях органов местного самоуправления, затрагивающих права и законные интересы молодёжи;</w:t>
      </w:r>
    </w:p>
    <w:p w:rsidR="00B12117" w:rsidRDefault="00B12117" w:rsidP="00B12117">
      <w:pPr>
        <w:autoSpaceDE w:val="0"/>
        <w:autoSpaceDN w:val="0"/>
        <w:adjustRightInd w:val="0"/>
        <w:ind w:firstLine="709"/>
        <w:jc w:val="both"/>
      </w:pPr>
      <w:r>
        <w:t>- созывает Совет Молодежного парламента;</w:t>
      </w:r>
    </w:p>
    <w:p w:rsidR="00B12117" w:rsidRDefault="00B12117" w:rsidP="00B12117">
      <w:pPr>
        <w:autoSpaceDE w:val="0"/>
        <w:autoSpaceDN w:val="0"/>
        <w:adjustRightInd w:val="0"/>
        <w:ind w:firstLine="709"/>
        <w:jc w:val="both"/>
      </w:pPr>
      <w:r>
        <w:t>- координирует работу Молодежного парламента, Совета, комиссий, рабочих групп Молодежного парламента;</w:t>
      </w:r>
    </w:p>
    <w:p w:rsidR="00B12117" w:rsidRDefault="00B12117" w:rsidP="00B12117">
      <w:pPr>
        <w:autoSpaceDE w:val="0"/>
        <w:autoSpaceDN w:val="0"/>
        <w:adjustRightInd w:val="0"/>
        <w:ind w:firstLine="709"/>
        <w:jc w:val="both"/>
      </w:pPr>
      <w:r>
        <w:t>- организует обеспечение членов Молодежного парламента необходимой информацией и материалами;</w:t>
      </w:r>
    </w:p>
    <w:p w:rsidR="00B12117" w:rsidRDefault="00B12117" w:rsidP="00B12117">
      <w:pPr>
        <w:autoSpaceDE w:val="0"/>
        <w:autoSpaceDN w:val="0"/>
        <w:adjustRightInd w:val="0"/>
        <w:ind w:firstLine="709"/>
        <w:jc w:val="both"/>
      </w:pPr>
      <w:r>
        <w:t>- выполняет другие полномочия, возложенные на него решением Молодежного парламента, Совета Молодежного парламента.</w:t>
      </w:r>
    </w:p>
    <w:p w:rsidR="00B12117" w:rsidRDefault="00B12117" w:rsidP="00B12117">
      <w:pPr>
        <w:autoSpaceDE w:val="0"/>
        <w:autoSpaceDN w:val="0"/>
        <w:adjustRightInd w:val="0"/>
        <w:ind w:firstLine="709"/>
        <w:jc w:val="both"/>
      </w:pPr>
      <w:r>
        <w:t>Заместитель председателя Молодежного парламента:</w:t>
      </w:r>
    </w:p>
    <w:p w:rsidR="00B12117" w:rsidRDefault="00B12117" w:rsidP="00B12117">
      <w:pPr>
        <w:autoSpaceDE w:val="0"/>
        <w:autoSpaceDN w:val="0"/>
        <w:adjustRightInd w:val="0"/>
        <w:ind w:firstLine="709"/>
        <w:jc w:val="both"/>
      </w:pPr>
      <w:r>
        <w:t>- ведет заседание Молодежного парламента в отсутствие председателя; замещает председателя Молодежного парламента в его отсутствие;</w:t>
      </w:r>
    </w:p>
    <w:p w:rsidR="00B12117" w:rsidRDefault="00B12117" w:rsidP="00B12117">
      <w:pPr>
        <w:autoSpaceDE w:val="0"/>
        <w:autoSpaceDN w:val="0"/>
        <w:adjustRightInd w:val="0"/>
        <w:ind w:firstLine="709"/>
        <w:jc w:val="both"/>
      </w:pPr>
      <w:r>
        <w:t>- в пределах своих полномочий координирует деятельность комиссий, рабочих групп Молодежного парламента;</w:t>
      </w:r>
    </w:p>
    <w:p w:rsidR="00B12117" w:rsidRDefault="00B12117" w:rsidP="00B12117">
      <w:pPr>
        <w:autoSpaceDE w:val="0"/>
        <w:autoSpaceDN w:val="0"/>
        <w:adjustRightInd w:val="0"/>
        <w:ind w:firstLine="709"/>
        <w:jc w:val="both"/>
      </w:pPr>
      <w:r>
        <w:t>- решает другие вопросы внутренней организации деятельности Молодежного парламента в соответствии с регламентом Молодежного парламента.</w:t>
      </w:r>
    </w:p>
    <w:p w:rsidR="00B12117" w:rsidRDefault="000553A6"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5</w:t>
      </w:r>
      <w:r w:rsidR="00B12117">
        <w:rPr>
          <w:rFonts w:ascii="Times New Roman" w:hAnsi="Times New Roman" w:cs="Times New Roman"/>
          <w:sz w:val="28"/>
          <w:szCs w:val="24"/>
        </w:rPr>
        <w:t xml:space="preserve">.3. Для обеспечения полномочий Молодежного парламента образуются Совет Молодежного парламента и комиссии Молодежного парламента. В состав Совета Молодежного парламента входят председатель Молодежного парламента, его заместитель, председатели комиссий Молодежного парламента. Совет Молодежного парламента возглавляет председатель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Совет Молодежного парламента созывает очередные и внеочередные заседания Молодежного парламента, организует его работу, координирует работу комиссий, рабочих групп Молодежного парламента, разрабатывает </w:t>
      </w:r>
      <w:r>
        <w:rPr>
          <w:rFonts w:ascii="Times New Roman" w:hAnsi="Times New Roman" w:cs="Times New Roman"/>
          <w:sz w:val="28"/>
          <w:szCs w:val="24"/>
        </w:rPr>
        <w:lastRenderedPageBreak/>
        <w:t>планы работы Молодежного парламента и представляет их на утверждение Молодежного парламента.</w:t>
      </w:r>
    </w:p>
    <w:p w:rsidR="00B12117" w:rsidRDefault="000553A6" w:rsidP="00B12117">
      <w:pPr>
        <w:autoSpaceDE w:val="0"/>
        <w:autoSpaceDN w:val="0"/>
        <w:adjustRightInd w:val="0"/>
        <w:ind w:firstLine="709"/>
        <w:jc w:val="both"/>
      </w:pPr>
      <w:r>
        <w:t>5</w:t>
      </w:r>
      <w:r w:rsidR="00B12117">
        <w:t xml:space="preserve">.4. Молодежный парламент из числа его членов образует комиссии, количество, состав и тематические </w:t>
      </w:r>
      <w:proofErr w:type="gramStart"/>
      <w:r w:rsidR="00B12117">
        <w:t>направления</w:t>
      </w:r>
      <w:proofErr w:type="gramEnd"/>
      <w:r w:rsidR="00B12117">
        <w:t xml:space="preserve"> деятельности которых определяются решением Молодежного парламента.</w:t>
      </w:r>
    </w:p>
    <w:p w:rsidR="00B12117" w:rsidRDefault="00B12117" w:rsidP="00B12117">
      <w:pPr>
        <w:autoSpaceDE w:val="0"/>
        <w:autoSpaceDN w:val="0"/>
        <w:adjustRightInd w:val="0"/>
        <w:ind w:firstLine="709"/>
        <w:jc w:val="both"/>
      </w:pPr>
      <w:r>
        <w:t>Каждый член  Молодежного парламента (за исключением председателя и заместителя председателя Молодежного парламента) обязан состоять в одной из комиссий Молодежного парламента. Член Молодежного парламента может быть членом только одной комиссии. Формирование комиссий осуществляется на основе заявлений членов Молодежного парламента, подаваемых на имя председателя парламента.</w:t>
      </w:r>
    </w:p>
    <w:p w:rsidR="00B12117" w:rsidRDefault="00B12117" w:rsidP="00B12117">
      <w:pPr>
        <w:autoSpaceDE w:val="0"/>
        <w:autoSpaceDN w:val="0"/>
        <w:adjustRightInd w:val="0"/>
        <w:ind w:firstLine="709"/>
        <w:jc w:val="both"/>
      </w:pPr>
      <w:r>
        <w:t>Работой комиссии руководит председатель комиссии. Председатель и заместитель председателя комиссии Молодежного парламента избираются на заседании комиссии из числа ее членов.</w:t>
      </w:r>
    </w:p>
    <w:p w:rsidR="00B12117" w:rsidRDefault="00B12117" w:rsidP="00B12117">
      <w:pPr>
        <w:autoSpaceDE w:val="0"/>
        <w:autoSpaceDN w:val="0"/>
        <w:adjustRightInd w:val="0"/>
        <w:ind w:firstLine="709"/>
        <w:jc w:val="both"/>
      </w:pPr>
      <w:r>
        <w:t>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B12117" w:rsidRDefault="00B12117" w:rsidP="00B12117">
      <w:pPr>
        <w:autoSpaceDE w:val="0"/>
        <w:autoSpaceDN w:val="0"/>
        <w:adjustRightInd w:val="0"/>
        <w:ind w:firstLine="709"/>
        <w:jc w:val="both"/>
      </w:pPr>
      <w:r>
        <w:t>Комиссии Молодежного парламента:</w:t>
      </w:r>
    </w:p>
    <w:p w:rsidR="00B12117" w:rsidRDefault="00B12117" w:rsidP="00B12117">
      <w:pPr>
        <w:autoSpaceDE w:val="0"/>
        <w:autoSpaceDN w:val="0"/>
        <w:adjustRightInd w:val="0"/>
        <w:ind w:firstLine="709"/>
        <w:jc w:val="both"/>
      </w:pPr>
      <w:r>
        <w:t xml:space="preserve">- осуществляют изучение и предварительное рассмотрение проектов нормативных актов; </w:t>
      </w:r>
    </w:p>
    <w:p w:rsidR="00B12117" w:rsidRDefault="00B12117" w:rsidP="00B12117">
      <w:pPr>
        <w:autoSpaceDE w:val="0"/>
        <w:autoSpaceDN w:val="0"/>
        <w:adjustRightInd w:val="0"/>
        <w:ind w:firstLine="709"/>
        <w:jc w:val="both"/>
      </w:pPr>
      <w:r>
        <w:t>- формируют предложения к проектам нормативных актов и направляют их в письменном виде в Совет Молодежного парламента;</w:t>
      </w:r>
    </w:p>
    <w:p w:rsidR="00B12117" w:rsidRDefault="00B12117" w:rsidP="00B12117">
      <w:pPr>
        <w:autoSpaceDE w:val="0"/>
        <w:autoSpaceDN w:val="0"/>
        <w:adjustRightInd w:val="0"/>
        <w:ind w:firstLine="709"/>
        <w:jc w:val="both"/>
      </w:pPr>
      <w:r>
        <w:t>- осуществляют подготовку проектов решений Молодежного парламента и выносят их на рассмотрение Совета Молодежного парламента;</w:t>
      </w:r>
    </w:p>
    <w:p w:rsidR="00B12117" w:rsidRDefault="00B12117" w:rsidP="00B12117">
      <w:pPr>
        <w:autoSpaceDE w:val="0"/>
        <w:autoSpaceDN w:val="0"/>
        <w:adjustRightInd w:val="0"/>
        <w:ind w:firstLine="709"/>
        <w:jc w:val="both"/>
      </w:pPr>
      <w:r>
        <w:t>- организуют работу по направлениям своей деятельности в соответствии со своим планом работы и во взаимодействии с комитетами (комиссиями) представительного органа местного самоуправления, администрации муниципального образования;</w:t>
      </w:r>
    </w:p>
    <w:p w:rsidR="00B12117" w:rsidRDefault="00B12117" w:rsidP="00B12117">
      <w:pPr>
        <w:autoSpaceDE w:val="0"/>
        <w:autoSpaceDN w:val="0"/>
        <w:adjustRightInd w:val="0"/>
        <w:ind w:firstLine="709"/>
        <w:jc w:val="both"/>
      </w:pPr>
      <w:r>
        <w:t>- выполняют поручения Совета Молодежного парламента;</w:t>
      </w:r>
    </w:p>
    <w:p w:rsidR="00B12117" w:rsidRDefault="00B12117" w:rsidP="00B12117">
      <w:pPr>
        <w:pStyle w:val="10"/>
        <w:ind w:right="0" w:firstLine="709"/>
      </w:pPr>
      <w:r>
        <w:t>- представляют Совету Молодежного парламента ежегодный отчет о деятельности комиссии, отчет о деятельности комиссии за созыв;</w:t>
      </w:r>
    </w:p>
    <w:p w:rsidR="00B12117" w:rsidRDefault="00B12117" w:rsidP="00B12117">
      <w:pPr>
        <w:autoSpaceDE w:val="0"/>
        <w:autoSpaceDN w:val="0"/>
        <w:adjustRightInd w:val="0"/>
        <w:ind w:firstLine="709"/>
        <w:jc w:val="both"/>
      </w:pPr>
      <w:r>
        <w:t>- решают иные вопросы организации своей деятельности.</w:t>
      </w:r>
    </w:p>
    <w:p w:rsidR="00B12117" w:rsidRDefault="00B12117" w:rsidP="00B12117">
      <w:pPr>
        <w:autoSpaceDE w:val="0"/>
        <w:autoSpaceDN w:val="0"/>
        <w:adjustRightInd w:val="0"/>
        <w:ind w:firstLine="709"/>
        <w:jc w:val="both"/>
      </w:pPr>
      <w:r>
        <w:t>Решения комиссии носят рекомендательный характер.</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Комиссии Молодежного парламента организуют работу по направлениям своей деятельности с соответствующими комитетами (комиссиями) представительного органа местного самоуправления, администрации муниципального образования, подготавливают самостоятельно или совместно с экспертными и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 </w:t>
      </w:r>
    </w:p>
    <w:p w:rsidR="00B12117" w:rsidRDefault="000553A6"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5</w:t>
      </w:r>
      <w:r w:rsidR="00B12117">
        <w:rPr>
          <w:rFonts w:ascii="Times New Roman" w:hAnsi="Times New Roman" w:cs="Times New Roman"/>
          <w:sz w:val="28"/>
          <w:szCs w:val="24"/>
        </w:rPr>
        <w:t>.5. Молодежный парламент по предложению Совета Молодежного парламента из числа своих членов может образовывать рабочие группы Молодежного парламента. В работе рабочих групп Молодежного парламента могут участвовать представители молодёжных общественных объединений, органов местного самоуправления, специалисты.</w:t>
      </w:r>
    </w:p>
    <w:p w:rsidR="00B12117" w:rsidRDefault="00B12117" w:rsidP="00B12117">
      <w:pPr>
        <w:pStyle w:val="ConsPlusNormal"/>
        <w:widowControl/>
        <w:ind w:firstLine="709"/>
        <w:jc w:val="center"/>
        <w:rPr>
          <w:rFonts w:ascii="Times New Roman" w:hAnsi="Times New Roman" w:cs="Times New Roman"/>
          <w:b/>
          <w:sz w:val="28"/>
          <w:szCs w:val="30"/>
        </w:rPr>
      </w:pPr>
    </w:p>
    <w:p w:rsidR="00B12117" w:rsidRDefault="000553A6"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6</w:t>
      </w:r>
      <w:r w:rsidR="00B12117">
        <w:rPr>
          <w:rFonts w:ascii="Times New Roman" w:hAnsi="Times New Roman" w:cs="Times New Roman"/>
          <w:b/>
          <w:sz w:val="28"/>
          <w:szCs w:val="30"/>
        </w:rPr>
        <w:t>. Организация работы Молодежного парламента</w:t>
      </w:r>
    </w:p>
    <w:p w:rsidR="00B12117" w:rsidRDefault="00B12117" w:rsidP="00B12117">
      <w:pPr>
        <w:pStyle w:val="ConsPlusNormal"/>
        <w:widowControl/>
        <w:ind w:firstLine="709"/>
        <w:jc w:val="center"/>
        <w:rPr>
          <w:rFonts w:ascii="Times New Roman" w:hAnsi="Times New Roman" w:cs="Times New Roman"/>
          <w:sz w:val="28"/>
          <w:szCs w:val="30"/>
        </w:rPr>
      </w:pPr>
    </w:p>
    <w:p w:rsidR="00B12117" w:rsidRDefault="000553A6" w:rsidP="00B12117">
      <w:pPr>
        <w:ind w:firstLine="709"/>
        <w:jc w:val="both"/>
        <w:rPr>
          <w:bCs/>
          <w:iCs/>
          <w:szCs w:val="30"/>
        </w:rPr>
      </w:pPr>
      <w:r>
        <w:rPr>
          <w:bCs/>
          <w:iCs/>
          <w:szCs w:val="30"/>
        </w:rPr>
        <w:t>6</w:t>
      </w:r>
      <w:r w:rsidR="00B12117">
        <w:rPr>
          <w:bCs/>
          <w:iCs/>
          <w:szCs w:val="30"/>
        </w:rPr>
        <w:t xml:space="preserve">.1. Первое заседание Молодежного парламента организует </w:t>
      </w:r>
      <w:r w:rsidR="00461FBB">
        <w:rPr>
          <w:bCs/>
          <w:iCs/>
          <w:szCs w:val="30"/>
        </w:rPr>
        <w:t>Дума Уинского муниципального округа</w:t>
      </w:r>
      <w:r w:rsidR="00B12117">
        <w:rPr>
          <w:bCs/>
          <w:iCs/>
          <w:szCs w:val="30"/>
        </w:rPr>
        <w:t xml:space="preserve"> в двухнедельный срок после утверждения состава Молодежного парламента. </w:t>
      </w:r>
    </w:p>
    <w:p w:rsidR="00B12117" w:rsidRDefault="000553A6"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6</w:t>
      </w:r>
      <w:r w:rsidR="00B12117">
        <w:rPr>
          <w:rFonts w:ascii="Times New Roman" w:hAnsi="Times New Roman" w:cs="Times New Roman"/>
          <w:sz w:val="28"/>
          <w:szCs w:val="24"/>
        </w:rPr>
        <w:t>.2. Заседания Молодежного парламента проводятся по мере необходимости, но не реже одного раза в квартал.</w:t>
      </w:r>
    </w:p>
    <w:p w:rsidR="00B12117" w:rsidRDefault="000553A6"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6</w:t>
      </w:r>
      <w:r w:rsidR="00B12117">
        <w:rPr>
          <w:rFonts w:ascii="Times New Roman" w:hAnsi="Times New Roman" w:cs="Times New Roman"/>
          <w:sz w:val="28"/>
          <w:szCs w:val="24"/>
        </w:rPr>
        <w:t>.3. Заседания Молодежного парламента являются открытыми. В работе Молодежного парламента могут принимать участие должностные лица органов местного самоуправления, депутаты представительного органа местного самоуправления, иные приглашенные лица.</w:t>
      </w:r>
    </w:p>
    <w:p w:rsidR="00B12117" w:rsidRDefault="000553A6"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6</w:t>
      </w:r>
      <w:r w:rsidR="00B12117">
        <w:rPr>
          <w:rFonts w:ascii="Times New Roman" w:hAnsi="Times New Roman" w:cs="Times New Roman"/>
          <w:sz w:val="28"/>
          <w:szCs w:val="24"/>
        </w:rPr>
        <w:t xml:space="preserve">.4. Заседание Молодежного парламента правомочно, если на нем присутствует не менее </w:t>
      </w:r>
      <w:r w:rsidR="00857389">
        <w:rPr>
          <w:rFonts w:ascii="Times New Roman" w:hAnsi="Times New Roman" w:cs="Times New Roman"/>
          <w:sz w:val="28"/>
          <w:szCs w:val="24"/>
        </w:rPr>
        <w:t>50 процентов</w:t>
      </w:r>
      <w:r w:rsidR="00B12117">
        <w:rPr>
          <w:rFonts w:ascii="Times New Roman" w:hAnsi="Times New Roman" w:cs="Times New Roman"/>
          <w:sz w:val="28"/>
          <w:szCs w:val="24"/>
        </w:rPr>
        <w:t xml:space="preserve"> от установленного числа членов Молодежного парламента.</w:t>
      </w:r>
    </w:p>
    <w:p w:rsidR="00B12117" w:rsidRDefault="000553A6"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6</w:t>
      </w:r>
      <w:r w:rsidR="00B12117">
        <w:rPr>
          <w:rFonts w:ascii="Times New Roman" w:hAnsi="Times New Roman" w:cs="Times New Roman"/>
          <w:sz w:val="28"/>
          <w:szCs w:val="24"/>
        </w:rPr>
        <w:t>.5. Молодежный парламент по направлениям своей деятельности разрабатывает и принимает решения для их последующего направления и рассмотрения в соответствующих органах местного самоуправления. Решения Молодежного парламента носят рекомендательный характер.</w:t>
      </w:r>
    </w:p>
    <w:p w:rsidR="00B12117" w:rsidRDefault="000553A6"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6</w:t>
      </w:r>
      <w:r w:rsidR="00B12117">
        <w:rPr>
          <w:rFonts w:ascii="Times New Roman" w:hAnsi="Times New Roman" w:cs="Times New Roman"/>
          <w:sz w:val="28"/>
          <w:szCs w:val="24"/>
        </w:rPr>
        <w:t>.6. Решения Молодежного парламента принимаются большинством голосов от числа присутствующих на заседании членов Молодежного парламента.</w:t>
      </w:r>
    </w:p>
    <w:p w:rsidR="00B12117" w:rsidRDefault="000553A6" w:rsidP="00B12117">
      <w:pPr>
        <w:pStyle w:val="ConsPlusNormal"/>
        <w:widowControl/>
        <w:ind w:firstLine="709"/>
        <w:jc w:val="both"/>
        <w:rPr>
          <w:rFonts w:ascii="Times New Roman" w:hAnsi="Times New Roman" w:cs="Times New Roman"/>
          <w:bCs/>
          <w:sz w:val="28"/>
          <w:szCs w:val="24"/>
        </w:rPr>
      </w:pPr>
      <w:r>
        <w:rPr>
          <w:rFonts w:ascii="Times New Roman" w:hAnsi="Times New Roman" w:cs="Times New Roman"/>
          <w:bCs/>
          <w:sz w:val="28"/>
          <w:szCs w:val="24"/>
        </w:rPr>
        <w:t>6</w:t>
      </w:r>
      <w:r w:rsidR="00B12117">
        <w:rPr>
          <w:rFonts w:ascii="Times New Roman" w:hAnsi="Times New Roman" w:cs="Times New Roman"/>
          <w:bCs/>
          <w:sz w:val="28"/>
          <w:szCs w:val="24"/>
        </w:rPr>
        <w:t>.7. Информационное, организационное и материально-техническое обеспечение деятельности Молодежного парламента осуществляется органами местного самоуправления.</w:t>
      </w:r>
    </w:p>
    <w:p w:rsidR="00B12117" w:rsidRDefault="00857389"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6</w:t>
      </w:r>
      <w:r w:rsidR="00B12117">
        <w:rPr>
          <w:rFonts w:ascii="Times New Roman" w:hAnsi="Times New Roman" w:cs="Times New Roman"/>
          <w:sz w:val="28"/>
          <w:szCs w:val="24"/>
        </w:rPr>
        <w:t>.</w:t>
      </w:r>
      <w:r>
        <w:rPr>
          <w:rFonts w:ascii="Times New Roman" w:hAnsi="Times New Roman" w:cs="Times New Roman"/>
          <w:sz w:val="28"/>
          <w:szCs w:val="24"/>
        </w:rPr>
        <w:t>8</w:t>
      </w:r>
      <w:r w:rsidR="00B12117">
        <w:rPr>
          <w:rFonts w:ascii="Times New Roman" w:hAnsi="Times New Roman" w:cs="Times New Roman"/>
          <w:sz w:val="28"/>
          <w:szCs w:val="24"/>
        </w:rPr>
        <w:t>. Иные вопросы организации и деятельности Молодежного парламента регулируются регламентом Молодежного парламента, утверждаемым решением Молодежного парламента.</w:t>
      </w:r>
    </w:p>
    <w:p w:rsidR="00553320" w:rsidRDefault="00553320"/>
    <w:p w:rsidR="00145535" w:rsidRDefault="00145535" w:rsidP="00145535">
      <w:pPr>
        <w:pStyle w:val="ConsPlusNormal"/>
        <w:widowControl/>
        <w:tabs>
          <w:tab w:val="left" w:pos="5812"/>
        </w:tabs>
        <w:ind w:firstLine="540"/>
        <w:jc w:val="center"/>
        <w:rPr>
          <w:rFonts w:ascii="Times New Roman" w:hAnsi="Times New Roman" w:cs="Times New Roman"/>
          <w:b/>
          <w:bCs/>
          <w:sz w:val="28"/>
          <w:szCs w:val="28"/>
        </w:rPr>
      </w:pPr>
    </w:p>
    <w:p w:rsidR="00145535" w:rsidRDefault="00145535" w:rsidP="00145535">
      <w:pPr>
        <w:pStyle w:val="ConsPlusNormal"/>
        <w:widowControl/>
        <w:tabs>
          <w:tab w:val="left" w:pos="5812"/>
        </w:tabs>
        <w:ind w:firstLine="540"/>
        <w:jc w:val="center"/>
        <w:rPr>
          <w:rFonts w:ascii="Times New Roman" w:hAnsi="Times New Roman" w:cs="Times New Roman"/>
          <w:b/>
          <w:bCs/>
          <w:sz w:val="28"/>
          <w:szCs w:val="28"/>
        </w:rPr>
      </w:pPr>
    </w:p>
    <w:sectPr w:rsidR="00145535" w:rsidSect="0088556A">
      <w:headerReference w:type="even" r:id="rId10"/>
      <w:headerReference w:type="default" r:id="rId11"/>
      <w:headerReference w:type="first" r:id="rId12"/>
      <w:pgSz w:w="11906" w:h="16838" w:code="9"/>
      <w:pgMar w:top="360" w:right="567" w:bottom="1134" w:left="1701" w:header="454" w:footer="709" w:gutter="0"/>
      <w:pgNumType w:start="1"/>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98" w:rsidRDefault="00B66398">
      <w:r>
        <w:separator/>
      </w:r>
    </w:p>
  </w:endnote>
  <w:endnote w:type="continuationSeparator" w:id="0">
    <w:p w:rsidR="00B66398" w:rsidRDefault="00B6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DL">
    <w:altName w:val="Arial"/>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98" w:rsidRDefault="00B66398">
      <w:r>
        <w:separator/>
      </w:r>
    </w:p>
  </w:footnote>
  <w:footnote w:type="continuationSeparator" w:id="0">
    <w:p w:rsidR="00B66398" w:rsidRDefault="00B6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around"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556A" w:rsidRDefault="00B66398">
    <w:pPr>
      <w:pStyle w:val="a3"/>
      <w:spacing w:after="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notBeside"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sidR="002D43A7">
      <w:rPr>
        <w:rStyle w:val="a5"/>
        <w:noProof/>
      </w:rPr>
      <w:t>3</w:t>
    </w:r>
    <w:r>
      <w:rPr>
        <w:rStyle w:val="a5"/>
      </w:rPr>
      <w:fldChar w:fldCharType="end"/>
    </w:r>
  </w:p>
  <w:p w:rsidR="0088556A" w:rsidRDefault="00B66398">
    <w:pPr>
      <w:pStyle w:val="a3"/>
      <w:spacing w:after="28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66398">
    <w:pPr>
      <w:pStyle w:val="a3"/>
      <w:rPr>
        <w:vanish/>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96004"/>
    <w:multiLevelType w:val="hybridMultilevel"/>
    <w:tmpl w:val="8522D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24059D"/>
    <w:multiLevelType w:val="multilevel"/>
    <w:tmpl w:val="3C4CB26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608" w:hanging="1248"/>
      </w:pPr>
      <w:rPr>
        <w:rFonts w:ascii="Times New Roman" w:hAnsi="Times New Roman" w:cs="Times New Roman" w:hint="default"/>
      </w:rPr>
    </w:lvl>
    <w:lvl w:ilvl="2">
      <w:start w:val="1"/>
      <w:numFmt w:val="decimal"/>
      <w:isLgl/>
      <w:lvlText w:val="%1.%2.%3."/>
      <w:lvlJc w:val="left"/>
      <w:pPr>
        <w:ind w:left="1608" w:hanging="1248"/>
      </w:pPr>
      <w:rPr>
        <w:rFonts w:ascii="Times New Roman" w:hAnsi="Times New Roman" w:cs="Times New Roman" w:hint="default"/>
      </w:rPr>
    </w:lvl>
    <w:lvl w:ilvl="3">
      <w:start w:val="1"/>
      <w:numFmt w:val="decimal"/>
      <w:isLgl/>
      <w:lvlText w:val="%1.%2.%3.%4."/>
      <w:lvlJc w:val="left"/>
      <w:pPr>
        <w:ind w:left="1608" w:hanging="1248"/>
      </w:pPr>
      <w:rPr>
        <w:rFonts w:ascii="Times New Roman" w:hAnsi="Times New Roman" w:cs="Times New Roman" w:hint="default"/>
      </w:rPr>
    </w:lvl>
    <w:lvl w:ilvl="4">
      <w:start w:val="1"/>
      <w:numFmt w:val="decimal"/>
      <w:isLgl/>
      <w:lvlText w:val="%1.%2.%3.%4.%5."/>
      <w:lvlJc w:val="left"/>
      <w:pPr>
        <w:ind w:left="1608" w:hanging="1248"/>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117"/>
    <w:rsid w:val="000072F4"/>
    <w:rsid w:val="00025423"/>
    <w:rsid w:val="00032463"/>
    <w:rsid w:val="00046D67"/>
    <w:rsid w:val="000553A6"/>
    <w:rsid w:val="0009556C"/>
    <w:rsid w:val="000B5B66"/>
    <w:rsid w:val="000C5F24"/>
    <w:rsid w:val="0010048B"/>
    <w:rsid w:val="001416E9"/>
    <w:rsid w:val="00143541"/>
    <w:rsid w:val="00145535"/>
    <w:rsid w:val="00172DD8"/>
    <w:rsid w:val="001746BC"/>
    <w:rsid w:val="00180EB0"/>
    <w:rsid w:val="001837F3"/>
    <w:rsid w:val="001A2B14"/>
    <w:rsid w:val="001C198A"/>
    <w:rsid w:val="001C1F2E"/>
    <w:rsid w:val="001C61CB"/>
    <w:rsid w:val="001E173E"/>
    <w:rsid w:val="001E49B4"/>
    <w:rsid w:val="001E5845"/>
    <w:rsid w:val="00203F4A"/>
    <w:rsid w:val="002324B6"/>
    <w:rsid w:val="002442EF"/>
    <w:rsid w:val="0024721B"/>
    <w:rsid w:val="00291C6C"/>
    <w:rsid w:val="002D43A7"/>
    <w:rsid w:val="002D6251"/>
    <w:rsid w:val="002E6884"/>
    <w:rsid w:val="00305112"/>
    <w:rsid w:val="003508B1"/>
    <w:rsid w:val="003560D7"/>
    <w:rsid w:val="00361F38"/>
    <w:rsid w:val="00363DC7"/>
    <w:rsid w:val="00383C6A"/>
    <w:rsid w:val="003B564B"/>
    <w:rsid w:val="003C07DD"/>
    <w:rsid w:val="003E2BF9"/>
    <w:rsid w:val="00404E6E"/>
    <w:rsid w:val="004052CF"/>
    <w:rsid w:val="00405380"/>
    <w:rsid w:val="00425CFD"/>
    <w:rsid w:val="00452D4E"/>
    <w:rsid w:val="00461FBB"/>
    <w:rsid w:val="00473334"/>
    <w:rsid w:val="004863E0"/>
    <w:rsid w:val="0049149C"/>
    <w:rsid w:val="004922D7"/>
    <w:rsid w:val="004A53BE"/>
    <w:rsid w:val="004B5BBB"/>
    <w:rsid w:val="004C5CA5"/>
    <w:rsid w:val="004E7CB3"/>
    <w:rsid w:val="00553320"/>
    <w:rsid w:val="00572180"/>
    <w:rsid w:val="0057255F"/>
    <w:rsid w:val="00573EF9"/>
    <w:rsid w:val="00577DFA"/>
    <w:rsid w:val="005C23B9"/>
    <w:rsid w:val="005D7E5B"/>
    <w:rsid w:val="005F7FB4"/>
    <w:rsid w:val="006144CE"/>
    <w:rsid w:val="006362EA"/>
    <w:rsid w:val="00666EA3"/>
    <w:rsid w:val="00682C1E"/>
    <w:rsid w:val="006B7F00"/>
    <w:rsid w:val="006F16DB"/>
    <w:rsid w:val="007046F9"/>
    <w:rsid w:val="00721186"/>
    <w:rsid w:val="007306EF"/>
    <w:rsid w:val="00736F2A"/>
    <w:rsid w:val="007425D5"/>
    <w:rsid w:val="00752AA1"/>
    <w:rsid w:val="00785D60"/>
    <w:rsid w:val="007B4C87"/>
    <w:rsid w:val="00811C29"/>
    <w:rsid w:val="008140C4"/>
    <w:rsid w:val="00817FC3"/>
    <w:rsid w:val="008264B2"/>
    <w:rsid w:val="0085035F"/>
    <w:rsid w:val="008508EF"/>
    <w:rsid w:val="00857389"/>
    <w:rsid w:val="0086384D"/>
    <w:rsid w:val="008640CE"/>
    <w:rsid w:val="00895FB8"/>
    <w:rsid w:val="008A4786"/>
    <w:rsid w:val="008B4DAB"/>
    <w:rsid w:val="00910152"/>
    <w:rsid w:val="00983B7E"/>
    <w:rsid w:val="009858DC"/>
    <w:rsid w:val="009B794B"/>
    <w:rsid w:val="009C0AC3"/>
    <w:rsid w:val="009C0C43"/>
    <w:rsid w:val="009D3E0F"/>
    <w:rsid w:val="009F5BDA"/>
    <w:rsid w:val="00A029C1"/>
    <w:rsid w:val="00A447EC"/>
    <w:rsid w:val="00A521F4"/>
    <w:rsid w:val="00A5514F"/>
    <w:rsid w:val="00AE364A"/>
    <w:rsid w:val="00AE6640"/>
    <w:rsid w:val="00B12117"/>
    <w:rsid w:val="00B12F45"/>
    <w:rsid w:val="00B66398"/>
    <w:rsid w:val="00B733AD"/>
    <w:rsid w:val="00B85D27"/>
    <w:rsid w:val="00BC7D1C"/>
    <w:rsid w:val="00BD7E6F"/>
    <w:rsid w:val="00BE3375"/>
    <w:rsid w:val="00BF68C1"/>
    <w:rsid w:val="00BF7CA9"/>
    <w:rsid w:val="00C02EC3"/>
    <w:rsid w:val="00C33FD8"/>
    <w:rsid w:val="00C3495B"/>
    <w:rsid w:val="00C416BE"/>
    <w:rsid w:val="00C65431"/>
    <w:rsid w:val="00C8091A"/>
    <w:rsid w:val="00C91EAA"/>
    <w:rsid w:val="00CB0A94"/>
    <w:rsid w:val="00CC65E1"/>
    <w:rsid w:val="00CD08B0"/>
    <w:rsid w:val="00CF1401"/>
    <w:rsid w:val="00CF228E"/>
    <w:rsid w:val="00D01B4F"/>
    <w:rsid w:val="00D078FD"/>
    <w:rsid w:val="00D20BE1"/>
    <w:rsid w:val="00D360A1"/>
    <w:rsid w:val="00D42456"/>
    <w:rsid w:val="00D620FA"/>
    <w:rsid w:val="00D73136"/>
    <w:rsid w:val="00D86FE4"/>
    <w:rsid w:val="00D917A8"/>
    <w:rsid w:val="00DB0C7B"/>
    <w:rsid w:val="00DD2D7A"/>
    <w:rsid w:val="00E5417A"/>
    <w:rsid w:val="00E54719"/>
    <w:rsid w:val="00E770DC"/>
    <w:rsid w:val="00E9309D"/>
    <w:rsid w:val="00E96407"/>
    <w:rsid w:val="00EA2C2B"/>
    <w:rsid w:val="00EB7A6D"/>
    <w:rsid w:val="00EC1776"/>
    <w:rsid w:val="00ED1B21"/>
    <w:rsid w:val="00EE1EC9"/>
    <w:rsid w:val="00EF1105"/>
    <w:rsid w:val="00EF3745"/>
    <w:rsid w:val="00F00794"/>
    <w:rsid w:val="00F043FF"/>
    <w:rsid w:val="00F32CF2"/>
    <w:rsid w:val="00F34340"/>
    <w:rsid w:val="00F47513"/>
    <w:rsid w:val="00F609F2"/>
    <w:rsid w:val="00F77E46"/>
    <w:rsid w:val="00F93AC1"/>
    <w:rsid w:val="00FA0195"/>
    <w:rsid w:val="00FD1779"/>
    <w:rsid w:val="00FD484D"/>
    <w:rsid w:val="00FE1BA1"/>
    <w:rsid w:val="00FE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1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12117"/>
    <w:pPr>
      <w:tabs>
        <w:tab w:val="center" w:pos="4677"/>
        <w:tab w:val="right" w:pos="9355"/>
      </w:tabs>
    </w:pPr>
  </w:style>
  <w:style w:type="character" w:customStyle="1" w:styleId="a4">
    <w:name w:val="Верхний колонтитул Знак"/>
    <w:basedOn w:val="a0"/>
    <w:link w:val="a3"/>
    <w:semiHidden/>
    <w:rsid w:val="00B12117"/>
    <w:rPr>
      <w:rFonts w:ascii="Times New Roman" w:eastAsia="Times New Roman" w:hAnsi="Times New Roman" w:cs="Times New Roman"/>
      <w:sz w:val="28"/>
      <w:szCs w:val="24"/>
      <w:lang w:eastAsia="ru-RU"/>
    </w:rPr>
  </w:style>
  <w:style w:type="character" w:styleId="a5">
    <w:name w:val="page number"/>
    <w:basedOn w:val="a0"/>
    <w:semiHidden/>
    <w:rsid w:val="00B12117"/>
  </w:style>
  <w:style w:type="paragraph" w:customStyle="1" w:styleId="a6">
    <w:name w:val="Приложение"/>
    <w:basedOn w:val="a7"/>
    <w:next w:val="a7"/>
    <w:rsid w:val="00B12117"/>
    <w:pPr>
      <w:spacing w:line="240" w:lineRule="exact"/>
      <w:ind w:left="5670" w:firstLine="0"/>
    </w:pPr>
  </w:style>
  <w:style w:type="paragraph" w:customStyle="1" w:styleId="a7">
    <w:name w:val="Текст акта"/>
    <w:rsid w:val="00B12117"/>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8">
    <w:name w:val="Body Text Indent"/>
    <w:basedOn w:val="a"/>
    <w:link w:val="a9"/>
    <w:semiHidden/>
    <w:rsid w:val="00B12117"/>
    <w:pPr>
      <w:ind w:firstLine="709"/>
      <w:jc w:val="both"/>
    </w:pPr>
    <w:rPr>
      <w:szCs w:val="20"/>
    </w:rPr>
  </w:style>
  <w:style w:type="character" w:customStyle="1" w:styleId="a9">
    <w:name w:val="Основной текст с отступом Знак"/>
    <w:basedOn w:val="a0"/>
    <w:link w:val="a8"/>
    <w:semiHidden/>
    <w:rsid w:val="00B12117"/>
    <w:rPr>
      <w:rFonts w:ascii="Times New Roman" w:eastAsia="Times New Roman" w:hAnsi="Times New Roman" w:cs="Times New Roman"/>
      <w:sz w:val="28"/>
      <w:szCs w:val="20"/>
      <w:lang w:eastAsia="ru-RU"/>
    </w:rPr>
  </w:style>
  <w:style w:type="paragraph" w:styleId="aa">
    <w:name w:val="Normal (Web)"/>
    <w:basedOn w:val="a"/>
    <w:semiHidden/>
    <w:rsid w:val="00B12117"/>
    <w:pPr>
      <w:spacing w:before="100" w:beforeAutospacing="1" w:after="100" w:afterAutospacing="1"/>
    </w:pPr>
    <w:rPr>
      <w:sz w:val="24"/>
    </w:rPr>
  </w:style>
  <w:style w:type="paragraph" w:customStyle="1" w:styleId="ConsPlusNormal">
    <w:name w:val="ConsPlusNormal"/>
    <w:rsid w:val="00B12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21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B12117"/>
    <w:pPr>
      <w:overflowPunct w:val="0"/>
      <w:autoSpaceDE w:val="0"/>
      <w:autoSpaceDN w:val="0"/>
      <w:adjustRightInd w:val="0"/>
      <w:spacing w:line="480" w:lineRule="atLeast"/>
      <w:ind w:left="720" w:firstLine="851"/>
      <w:jc w:val="both"/>
    </w:pPr>
    <w:rPr>
      <w:rFonts w:ascii="TimesDL" w:hAnsi="TimesDL"/>
      <w:sz w:val="26"/>
      <w:szCs w:val="20"/>
    </w:rPr>
  </w:style>
  <w:style w:type="paragraph" w:styleId="ab">
    <w:name w:val="Block Text"/>
    <w:basedOn w:val="a"/>
    <w:semiHidden/>
    <w:rsid w:val="00B12117"/>
    <w:pPr>
      <w:ind w:left="57" w:right="57" w:firstLine="709"/>
      <w:jc w:val="center"/>
    </w:pPr>
    <w:rPr>
      <w:b/>
      <w:sz w:val="30"/>
      <w:szCs w:val="30"/>
    </w:rPr>
  </w:style>
  <w:style w:type="paragraph" w:customStyle="1" w:styleId="10">
    <w:name w:val="Основной текст с отступом1"/>
    <w:basedOn w:val="a"/>
    <w:rsid w:val="00B12117"/>
    <w:pPr>
      <w:ind w:right="57" w:firstLine="720"/>
      <w:jc w:val="both"/>
    </w:pPr>
    <w:rPr>
      <w:szCs w:val="30"/>
    </w:rPr>
  </w:style>
  <w:style w:type="character" w:styleId="ac">
    <w:name w:val="Hyperlink"/>
    <w:basedOn w:val="a0"/>
    <w:uiPriority w:val="99"/>
    <w:unhideWhenUsed/>
    <w:rsid w:val="00461FBB"/>
    <w:rPr>
      <w:color w:val="0000FF" w:themeColor="hyperlink"/>
      <w:u w:val="single"/>
    </w:rPr>
  </w:style>
  <w:style w:type="table" w:styleId="ad">
    <w:name w:val="Table Grid"/>
    <w:basedOn w:val="a1"/>
    <w:rsid w:val="00D20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20BE1"/>
    <w:pPr>
      <w:ind w:left="720"/>
      <w:contextualSpacing/>
    </w:pPr>
  </w:style>
  <w:style w:type="paragraph" w:styleId="af">
    <w:name w:val="Balloon Text"/>
    <w:basedOn w:val="a"/>
    <w:link w:val="af0"/>
    <w:uiPriority w:val="99"/>
    <w:semiHidden/>
    <w:unhideWhenUsed/>
    <w:rsid w:val="00811C29"/>
    <w:rPr>
      <w:rFonts w:ascii="Tahoma" w:hAnsi="Tahoma" w:cs="Tahoma"/>
      <w:sz w:val="16"/>
      <w:szCs w:val="16"/>
    </w:rPr>
  </w:style>
  <w:style w:type="character" w:customStyle="1" w:styleId="af0">
    <w:name w:val="Текст выноски Знак"/>
    <w:basedOn w:val="a0"/>
    <w:link w:val="af"/>
    <w:uiPriority w:val="99"/>
    <w:semiHidden/>
    <w:rsid w:val="00811C29"/>
    <w:rPr>
      <w:rFonts w:ascii="Tahoma" w:eastAsia="Times New Roman" w:hAnsi="Tahoma" w:cs="Tahoma"/>
      <w:sz w:val="16"/>
      <w:szCs w:val="16"/>
      <w:lang w:eastAsia="ru-RU"/>
    </w:rPr>
  </w:style>
  <w:style w:type="paragraph" w:styleId="af1">
    <w:name w:val="Body Text"/>
    <w:basedOn w:val="a"/>
    <w:link w:val="af2"/>
    <w:uiPriority w:val="99"/>
    <w:semiHidden/>
    <w:unhideWhenUsed/>
    <w:rsid w:val="002D43A7"/>
    <w:pPr>
      <w:spacing w:after="120"/>
    </w:pPr>
  </w:style>
  <w:style w:type="character" w:customStyle="1" w:styleId="af2">
    <w:name w:val="Основной текст Знак"/>
    <w:basedOn w:val="a0"/>
    <w:link w:val="af1"/>
    <w:uiPriority w:val="99"/>
    <w:semiHidden/>
    <w:rsid w:val="002D43A7"/>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2D43A7"/>
    <w:pPr>
      <w:spacing w:after="120" w:line="480" w:lineRule="auto"/>
    </w:pPr>
  </w:style>
  <w:style w:type="character" w:customStyle="1" w:styleId="20">
    <w:name w:val="Основной текст 2 Знак"/>
    <w:basedOn w:val="a0"/>
    <w:link w:val="2"/>
    <w:uiPriority w:val="99"/>
    <w:semiHidden/>
    <w:rsid w:val="002D43A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FA1D-53CD-429E-9378-BFD65D07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14156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sannikovaea</dc:creator>
  <cp:lastModifiedBy>Уразбаева Марина Витальевна</cp:lastModifiedBy>
  <cp:revision>5</cp:revision>
  <cp:lastPrinted>2020-03-27T05:26:00Z</cp:lastPrinted>
  <dcterms:created xsi:type="dcterms:W3CDTF">2020-03-18T04:26:00Z</dcterms:created>
  <dcterms:modified xsi:type="dcterms:W3CDTF">2020-03-27T05:26:00Z</dcterms:modified>
</cp:coreProperties>
</file>