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441F5" w:rsidRDefault="00CC741B" w:rsidP="00FC1030">
      <w:pPr>
        <w:pStyle w:val="a4"/>
        <w:ind w:firstLine="0"/>
        <w:rPr>
          <w:b/>
        </w:rPr>
      </w:pPr>
      <w:r w:rsidRPr="00E441F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CC741B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A58DF">
                    <w:rPr>
                      <w:lang w:val="en-US"/>
                    </w:rPr>
                    <w:t>I</w:t>
                  </w:r>
                  <w:r w:rsidR="002A58DF">
                    <w:t xml:space="preserve"> квартал 2020 года средней расчетной стоимости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E441F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441F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1F5" w:rsidRPr="00E441F5">
        <w:rPr>
          <w:b/>
        </w:rPr>
        <w:t xml:space="preserve">                                                                           31.03.2020         259-01-03-85</w:t>
      </w:r>
    </w:p>
    <w:p w:rsidR="00E441F5" w:rsidRDefault="00E441F5" w:rsidP="00FC1030">
      <w:pPr>
        <w:pStyle w:val="a4"/>
        <w:ind w:firstLine="0"/>
      </w:pP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постановлением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от 18.12.2019 № 934-п «Об утверждении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корректирующих коэффициентов по муниципальным районам (городским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помещений, администрация Уинского муниципального </w:t>
      </w:r>
      <w:r w:rsidR="0067641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среднюю расчетную стоимость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35465  (Тридцать пять тысяч четыреста шестьдесят пять) рублей 00 копеек.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обнародования.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  <w:r w:rsidR="00CC741B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C741B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AC" w:rsidRDefault="005D43AC">
      <w:r>
        <w:separator/>
      </w:r>
    </w:p>
  </w:endnote>
  <w:endnote w:type="continuationSeparator" w:id="1">
    <w:p w:rsidR="005D43AC" w:rsidRDefault="005D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AC" w:rsidRDefault="005D43AC">
      <w:r>
        <w:separator/>
      </w:r>
    </w:p>
  </w:footnote>
  <w:footnote w:type="continuationSeparator" w:id="1">
    <w:p w:rsidR="005D43AC" w:rsidRDefault="005D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0C05"/>
    <w:rsid w:val="000862DA"/>
    <w:rsid w:val="001D02CD"/>
    <w:rsid w:val="002A58DF"/>
    <w:rsid w:val="002C37BB"/>
    <w:rsid w:val="00344940"/>
    <w:rsid w:val="00470FB3"/>
    <w:rsid w:val="00482A25"/>
    <w:rsid w:val="00502F9B"/>
    <w:rsid w:val="00536FED"/>
    <w:rsid w:val="005877F3"/>
    <w:rsid w:val="005B7C2C"/>
    <w:rsid w:val="005D43AC"/>
    <w:rsid w:val="006155F3"/>
    <w:rsid w:val="00637B08"/>
    <w:rsid w:val="0066436B"/>
    <w:rsid w:val="0067641C"/>
    <w:rsid w:val="00677AE7"/>
    <w:rsid w:val="006972F1"/>
    <w:rsid w:val="0078616F"/>
    <w:rsid w:val="007E4ADC"/>
    <w:rsid w:val="0081735F"/>
    <w:rsid w:val="00817ACA"/>
    <w:rsid w:val="008B1016"/>
    <w:rsid w:val="008D16CB"/>
    <w:rsid w:val="009169CE"/>
    <w:rsid w:val="00997F4C"/>
    <w:rsid w:val="00A008F2"/>
    <w:rsid w:val="00B1278C"/>
    <w:rsid w:val="00BB0CD5"/>
    <w:rsid w:val="00BB6EA3"/>
    <w:rsid w:val="00C80448"/>
    <w:rsid w:val="00CC741B"/>
    <w:rsid w:val="00D44F41"/>
    <w:rsid w:val="00E426D0"/>
    <w:rsid w:val="00E441F5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2020-03-31T04:57:00Z</dcterms:created>
  <dcterms:modified xsi:type="dcterms:W3CDTF">2020-03-31T04:57:00Z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