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C2FE9" w:rsidRDefault="00FE4FDE" w:rsidP="008B1016">
      <w:pPr>
        <w:pStyle w:val="a4"/>
        <w:rPr>
          <w:b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1.25pt;margin-top:238.5pt;width:261.75pt;height:183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8B168F" w:rsidRDefault="000F3CF4" w:rsidP="008B168F">
                  <w:pPr>
                    <w:pStyle w:val="a3"/>
                    <w:spacing w:after="0" w:line="240" w:lineRule="auto"/>
                  </w:pPr>
                  <w:r>
                    <w:t xml:space="preserve"> </w:t>
                  </w:r>
                </w:p>
                <w:p w:rsidR="008F7DD2" w:rsidRPr="00D24EE0" w:rsidRDefault="008F7DD2" w:rsidP="008F7DD2">
                  <w:pPr>
                    <w:tabs>
                      <w:tab w:val="left" w:pos="4678"/>
                      <w:tab w:val="left" w:pos="5103"/>
                    </w:tabs>
                    <w:ind w:left="426" w:right="-1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</w:t>
                  </w:r>
                  <w:r w:rsidR="00B22252">
                    <w:rPr>
                      <w:b/>
                      <w:sz w:val="28"/>
                      <w:szCs w:val="28"/>
                    </w:rPr>
                    <w:t xml:space="preserve">постановление администрации Уинского муниципального района от 08.11.2019 № 533-259-01-03 «Об утверждении </w:t>
                  </w:r>
                  <w:r>
                    <w:rPr>
                      <w:b/>
                      <w:sz w:val="28"/>
                      <w:szCs w:val="28"/>
                    </w:rPr>
                    <w:t>муниципальн</w:t>
                  </w:r>
                  <w:r w:rsidR="00B22252">
                    <w:rPr>
                      <w:b/>
                      <w:sz w:val="28"/>
                      <w:szCs w:val="28"/>
                    </w:rPr>
                    <w:t>ой</w:t>
                  </w:r>
                  <w:r>
                    <w:rPr>
                      <w:b/>
                      <w:sz w:val="28"/>
                      <w:szCs w:val="28"/>
                    </w:rPr>
                    <w:t xml:space="preserve"> программ</w:t>
                  </w:r>
                  <w:r w:rsidR="00B22252">
                    <w:rPr>
                      <w:b/>
                      <w:sz w:val="28"/>
                      <w:szCs w:val="28"/>
                    </w:rPr>
                    <w:t>ы</w:t>
                  </w:r>
                  <w:r>
                    <w:rPr>
                      <w:b/>
                      <w:sz w:val="28"/>
                      <w:szCs w:val="28"/>
                    </w:rPr>
                    <w:t xml:space="preserve"> «Обеспечение безопасности жизнедеятельности жителей Уинского муниципального округа Пермского края» на 2020-2022 годы </w:t>
                  </w:r>
                </w:p>
                <w:p w:rsidR="000F3CF4" w:rsidRPr="000F3CF4" w:rsidRDefault="000F3CF4" w:rsidP="008B168F">
                  <w:pPr>
                    <w:pStyle w:val="a3"/>
                  </w:pPr>
                </w:p>
                <w:p w:rsidR="000F3CF4" w:rsidRPr="000F3CF4" w:rsidRDefault="000F3CF4" w:rsidP="000F3CF4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B168F" w:rsidRPr="008B168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7686</wp:posOffset>
            </wp:positionH>
            <wp:positionV relativeFrom="margin">
              <wp:posOffset>-467842</wp:posOffset>
            </wp:positionV>
            <wp:extent cx="6117020" cy="2963918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B168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-51435</wp:posOffset>
            </wp:positionH>
            <wp:positionV relativeFrom="page">
              <wp:posOffset>304800</wp:posOffset>
            </wp:positionV>
            <wp:extent cx="5676900" cy="2743200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FE9">
        <w:t xml:space="preserve">                                                                   </w:t>
      </w:r>
      <w:r w:rsidR="007C2FE9" w:rsidRPr="007C2FE9">
        <w:rPr>
          <w:b/>
        </w:rPr>
        <w:t>03.04.2020    259-01-03-94</w:t>
      </w:r>
    </w:p>
    <w:p w:rsidR="007C2FE9" w:rsidRDefault="007C2FE9" w:rsidP="008B1016">
      <w:pPr>
        <w:pStyle w:val="a4"/>
      </w:pPr>
    </w:p>
    <w:p w:rsidR="008F7DD2" w:rsidRPr="00D24EE0" w:rsidRDefault="008F7DD2" w:rsidP="008F7D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Уинского муниципального округа</w:t>
      </w:r>
      <w:r w:rsidRPr="00D24EE0">
        <w:rPr>
          <w:sz w:val="28"/>
          <w:szCs w:val="28"/>
        </w:rPr>
        <w:t xml:space="preserve">, постановлениями администрации Уинского 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 (в редакции от 25.02.2016,от 07.09.2018), от 26.08.2019 № 365-259-01-03 «Об утверждении Перечня муниципальных программ Уинского муниципального округа Пермского края», и в </w:t>
      </w:r>
      <w:r>
        <w:rPr>
          <w:sz w:val="28"/>
          <w:szCs w:val="28"/>
        </w:rPr>
        <w:t>рамках реализации федерального проекта «Безопасность дорожного движения» национального проекта «Безопасные и качественные автомобильные дороги»</w:t>
      </w:r>
      <w:r w:rsidRPr="00D24EE0">
        <w:rPr>
          <w:sz w:val="28"/>
          <w:szCs w:val="28"/>
        </w:rPr>
        <w:t xml:space="preserve">, администрация Уинского муниципального </w:t>
      </w:r>
      <w:r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 Пермского края </w:t>
      </w:r>
    </w:p>
    <w:p w:rsidR="008F7DD2" w:rsidRDefault="008F7DD2" w:rsidP="008F7DD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8F7DD2" w:rsidRPr="00D63509" w:rsidRDefault="008F7DD2" w:rsidP="008F7DD2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B22252" w:rsidRPr="00B22252">
        <w:rPr>
          <w:b/>
          <w:szCs w:val="28"/>
        </w:rPr>
        <w:t xml:space="preserve"> </w:t>
      </w:r>
      <w:r w:rsidR="00B22252" w:rsidRPr="00B22252">
        <w:rPr>
          <w:szCs w:val="28"/>
        </w:rPr>
        <w:t>постановление администрации Уинского муниципального района от 08.11.2019 № 533-259-01-03 «Об утверждении</w:t>
      </w:r>
      <w:r>
        <w:rPr>
          <w:szCs w:val="28"/>
        </w:rPr>
        <w:t xml:space="preserve"> муниципальн</w:t>
      </w:r>
      <w:r w:rsidR="00B22252">
        <w:rPr>
          <w:szCs w:val="28"/>
        </w:rPr>
        <w:t>ой</w:t>
      </w:r>
      <w:r>
        <w:rPr>
          <w:szCs w:val="28"/>
        </w:rPr>
        <w:t xml:space="preserve"> </w:t>
      </w:r>
      <w:r w:rsidRPr="00D24EE0">
        <w:rPr>
          <w:szCs w:val="28"/>
        </w:rPr>
        <w:t>программы «Обеспечение безопасности жизнедеятельности жителей Уинского муниципального округа Пермского края» на 2020-2022 годы</w:t>
      </w:r>
      <w:r w:rsidR="00B22252">
        <w:rPr>
          <w:szCs w:val="28"/>
        </w:rPr>
        <w:t>»</w:t>
      </w:r>
      <w:r>
        <w:rPr>
          <w:szCs w:val="28"/>
        </w:rPr>
        <w:t xml:space="preserve"> следующие изменения и дополнения: </w:t>
      </w:r>
    </w:p>
    <w:p w:rsidR="008F7DD2" w:rsidRPr="00D24EE0" w:rsidRDefault="008F7DD2" w:rsidP="008F7DD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. </w:t>
      </w:r>
      <w:r w:rsidRPr="00D24EE0">
        <w:rPr>
          <w:szCs w:val="28"/>
        </w:rPr>
        <w:t>В паспорт</w:t>
      </w:r>
      <w:r>
        <w:rPr>
          <w:szCs w:val="28"/>
        </w:rPr>
        <w:t>е</w:t>
      </w:r>
      <w:r w:rsidRPr="00D24EE0">
        <w:rPr>
          <w:szCs w:val="28"/>
        </w:rPr>
        <w:t xml:space="preserve"> муниципальной программы «Обеспечение безопасности жизнедеятельности жителей Уинского муниципального округа Пермского края» на 2020-2022 годы:</w:t>
      </w:r>
    </w:p>
    <w:p w:rsidR="008F7DD2" w:rsidRDefault="008F7DD2" w:rsidP="008F7DD2">
      <w:pPr>
        <w:pStyle w:val="aa"/>
        <w:numPr>
          <w:ilvl w:val="2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Ожидаемые результаты реализации программы дополнить пунктом следующего содержания:</w:t>
      </w:r>
    </w:p>
    <w:p w:rsidR="008F7DD2" w:rsidRDefault="008F7DD2" w:rsidP="008F7DD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«9. Снижение смертности в результате ДТП в 3,5 раза по сравнению с 2017 годом – до уровня, не превышающего четырех человек на 100 тыс. населения (к 2030 году – стремление к нулевому уровню смертности).».</w:t>
      </w:r>
    </w:p>
    <w:p w:rsidR="008F7DD2" w:rsidRDefault="008F7DD2" w:rsidP="008F7DD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1.1.2. Целевые показатели программы дополнить пунктом следующего содержания:</w:t>
      </w:r>
    </w:p>
    <w:tbl>
      <w:tblPr>
        <w:tblStyle w:val="ad"/>
        <w:tblW w:w="9661" w:type="dxa"/>
        <w:tblLook w:val="04A0"/>
      </w:tblPr>
      <w:tblGrid>
        <w:gridCol w:w="392"/>
        <w:gridCol w:w="3969"/>
        <w:gridCol w:w="1325"/>
        <w:gridCol w:w="1325"/>
        <w:gridCol w:w="1325"/>
        <w:gridCol w:w="1325"/>
      </w:tblGrid>
      <w:tr w:rsidR="008F7DD2" w:rsidTr="00B457DB">
        <w:tc>
          <w:tcPr>
            <w:tcW w:w="392" w:type="dxa"/>
          </w:tcPr>
          <w:p w:rsidR="008F7DD2" w:rsidRDefault="008F7DD2" w:rsidP="00B457DB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969" w:type="dxa"/>
          </w:tcPr>
          <w:p w:rsidR="008F7DD2" w:rsidRDefault="008F7DD2" w:rsidP="00B457DB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погибших в результате ДТП</w:t>
            </w:r>
          </w:p>
        </w:tc>
        <w:tc>
          <w:tcPr>
            <w:tcW w:w="1325" w:type="dxa"/>
            <w:vAlign w:val="center"/>
          </w:tcPr>
          <w:p w:rsidR="008F7DD2" w:rsidRDefault="008F7DD2" w:rsidP="00B457DB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1325" w:type="dxa"/>
            <w:vAlign w:val="center"/>
          </w:tcPr>
          <w:p w:rsidR="008F7DD2" w:rsidRDefault="008F7DD2" w:rsidP="00B457DB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8F7DD2" w:rsidRDefault="008F7DD2" w:rsidP="00B457DB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5" w:type="dxa"/>
            <w:vAlign w:val="center"/>
          </w:tcPr>
          <w:p w:rsidR="008F7DD2" w:rsidRDefault="008F7DD2" w:rsidP="00B457DB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8F7DD2" w:rsidRDefault="008F7DD2" w:rsidP="008F7DD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1.2. абзац 4 Подпрограммы 2 «Безопасность дорожного движения» дополнить пунктом следующего содержания:</w:t>
      </w:r>
    </w:p>
    <w:p w:rsidR="008F7DD2" w:rsidRDefault="008F7DD2" w:rsidP="008F7DD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«- снижение смертности в результате ДТП в 3,5 раза по сравнению с 2017 годом – до уровня, не превышающего четырех человек на 100 тыс. населения (к 2030 году – стремление к нулевому уровню смертности).».</w:t>
      </w:r>
    </w:p>
    <w:p w:rsidR="008F7DD2" w:rsidRDefault="008F7DD2" w:rsidP="008F7DD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63509">
        <w:rPr>
          <w:szCs w:val="28"/>
        </w:rPr>
        <w:t xml:space="preserve">Настоящее постановление вступает </w:t>
      </w:r>
      <w:r>
        <w:rPr>
          <w:szCs w:val="28"/>
        </w:rPr>
        <w:t>со дня обнародования.</w:t>
      </w:r>
    </w:p>
    <w:p w:rsidR="008F7DD2" w:rsidRDefault="008F7DD2" w:rsidP="008F7DD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над исполнением постановления оставляю за собой.</w:t>
      </w:r>
    </w:p>
    <w:p w:rsidR="008F7DD2" w:rsidRDefault="008F7DD2" w:rsidP="008F7DD2">
      <w:pPr>
        <w:tabs>
          <w:tab w:val="left" w:pos="993"/>
        </w:tabs>
        <w:jc w:val="both"/>
        <w:rPr>
          <w:sz w:val="28"/>
          <w:szCs w:val="28"/>
        </w:rPr>
      </w:pPr>
    </w:p>
    <w:p w:rsidR="008F7DD2" w:rsidRDefault="008F7DD2" w:rsidP="008F7DD2">
      <w:pPr>
        <w:tabs>
          <w:tab w:val="left" w:pos="993"/>
        </w:tabs>
        <w:jc w:val="both"/>
        <w:rPr>
          <w:sz w:val="28"/>
          <w:szCs w:val="28"/>
        </w:rPr>
      </w:pPr>
    </w:p>
    <w:p w:rsidR="00C9193E" w:rsidRDefault="008F7DD2" w:rsidP="008F7D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B22252" w:rsidRDefault="008F7DD2" w:rsidP="008F7D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19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Уинского </w:t>
      </w:r>
    </w:p>
    <w:p w:rsidR="008F7DD2" w:rsidRPr="00A9714F" w:rsidRDefault="008F7DD2" w:rsidP="008F7D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22252">
        <w:rPr>
          <w:sz w:val="28"/>
          <w:szCs w:val="28"/>
        </w:rPr>
        <w:tab/>
      </w:r>
      <w:r w:rsidR="00B22252">
        <w:rPr>
          <w:sz w:val="28"/>
          <w:szCs w:val="28"/>
        </w:rPr>
        <w:tab/>
      </w:r>
      <w:r w:rsidR="00B2225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А.Н. Зелёнкин</w:t>
      </w:r>
    </w:p>
    <w:p w:rsidR="008F7DD2" w:rsidRPr="004C1488" w:rsidRDefault="008F7DD2" w:rsidP="008F7DD2">
      <w:pPr>
        <w:pStyle w:val="aa"/>
        <w:ind w:left="0" w:firstLine="709"/>
        <w:jc w:val="both"/>
        <w:rPr>
          <w:szCs w:val="28"/>
        </w:rPr>
      </w:pPr>
    </w:p>
    <w:sectPr w:rsidR="008F7DD2" w:rsidRPr="004C1488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F7" w:rsidRDefault="005131F7">
      <w:r>
        <w:separator/>
      </w:r>
    </w:p>
  </w:endnote>
  <w:endnote w:type="continuationSeparator" w:id="1">
    <w:p w:rsidR="005131F7" w:rsidRDefault="0051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F7" w:rsidRDefault="005131F7">
      <w:r>
        <w:separator/>
      </w:r>
    </w:p>
  </w:footnote>
  <w:footnote w:type="continuationSeparator" w:id="1">
    <w:p w:rsidR="005131F7" w:rsidRDefault="00513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F3A80"/>
    <w:rsid w:val="000F3CF4"/>
    <w:rsid w:val="00107AB8"/>
    <w:rsid w:val="001D02CD"/>
    <w:rsid w:val="00273C15"/>
    <w:rsid w:val="002B45C0"/>
    <w:rsid w:val="002C37BB"/>
    <w:rsid w:val="002F504D"/>
    <w:rsid w:val="00344940"/>
    <w:rsid w:val="0037796A"/>
    <w:rsid w:val="003C353C"/>
    <w:rsid w:val="00453591"/>
    <w:rsid w:val="00470FB3"/>
    <w:rsid w:val="00482A25"/>
    <w:rsid w:val="00502F9B"/>
    <w:rsid w:val="005065FB"/>
    <w:rsid w:val="00506B97"/>
    <w:rsid w:val="005131F7"/>
    <w:rsid w:val="005364D1"/>
    <w:rsid w:val="00536FED"/>
    <w:rsid w:val="00581F6A"/>
    <w:rsid w:val="005B7C2C"/>
    <w:rsid w:val="006155F3"/>
    <w:rsid w:val="00637B08"/>
    <w:rsid w:val="0066436B"/>
    <w:rsid w:val="00673315"/>
    <w:rsid w:val="0078616F"/>
    <w:rsid w:val="007902FE"/>
    <w:rsid w:val="007B78EC"/>
    <w:rsid w:val="007C2FE9"/>
    <w:rsid w:val="00806FF3"/>
    <w:rsid w:val="00817ACA"/>
    <w:rsid w:val="00895F7A"/>
    <w:rsid w:val="008B1016"/>
    <w:rsid w:val="008B168F"/>
    <w:rsid w:val="008D16CB"/>
    <w:rsid w:val="008F7DD2"/>
    <w:rsid w:val="009169CE"/>
    <w:rsid w:val="009625EE"/>
    <w:rsid w:val="00997960"/>
    <w:rsid w:val="009D1977"/>
    <w:rsid w:val="009F34F0"/>
    <w:rsid w:val="00A952BA"/>
    <w:rsid w:val="00AB5CB7"/>
    <w:rsid w:val="00AD34D2"/>
    <w:rsid w:val="00B1278C"/>
    <w:rsid w:val="00B22252"/>
    <w:rsid w:val="00BB0CD5"/>
    <w:rsid w:val="00BB6EA3"/>
    <w:rsid w:val="00C801AC"/>
    <w:rsid w:val="00C80448"/>
    <w:rsid w:val="00C9193E"/>
    <w:rsid w:val="00CA3E87"/>
    <w:rsid w:val="00DD19B1"/>
    <w:rsid w:val="00E55D54"/>
    <w:rsid w:val="00EB54EA"/>
    <w:rsid w:val="00F34C01"/>
    <w:rsid w:val="00F870A5"/>
    <w:rsid w:val="00FE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0F3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8F7D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2020-04-03T06:37:00Z</dcterms:created>
  <dcterms:modified xsi:type="dcterms:W3CDTF">2020-04-03T06:37:00Z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