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774148" w:rsidRDefault="00B2304D" w:rsidP="00E24ACE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bookmarkStart w:id="0" w:name="_GoBack"/>
      <w:bookmarkEnd w:id="0"/>
      <w:r w:rsidRPr="00774148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:rsidR="004458F1" w:rsidRPr="00774148" w:rsidRDefault="004458F1" w:rsidP="004458F1">
      <w:pPr>
        <w:spacing w:before="360" w:after="0" w:line="276" w:lineRule="auto"/>
        <w:rPr>
          <w:rFonts w:ascii="Arial" w:hAnsi="Arial" w:cs="Arial"/>
          <w:b/>
          <w:sz w:val="48"/>
        </w:rPr>
      </w:pPr>
      <w:r w:rsidRPr="007741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ЖИВУТ ЧАМАЛЫ И ИЖОРЦЫ: ЧТО МЫ ЗНАЕМ О КОРЕННЫХ НАРОДАХ РОССИИ?</w:t>
      </w:r>
    </w:p>
    <w:p w:rsidR="00CB7DEA" w:rsidRPr="00774148" w:rsidRDefault="002A2374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сохранивших свои особенности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774148" w:rsidRDefault="00CE33C5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noProof/>
          <w:color w:val="525252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E1EB8B" wp14:editId="3F16240A">
            <wp:simplePos x="0" y="0"/>
            <wp:positionH relativeFrom="margin">
              <wp:posOffset>-24765</wp:posOffset>
            </wp:positionH>
            <wp:positionV relativeFrom="margin">
              <wp:posOffset>3176270</wp:posOffset>
            </wp:positionV>
            <wp:extent cx="4123055" cy="2647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ay-2173909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978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D57978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 w:rsidRPr="00774148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в сельской местности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Перепись населения позволяет узнать, как 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меняются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в Дагестане и Чечне 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24 человека, считающих себя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субэтносу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аварцев. Но еще в XIX веке их насчитывалось не менее 3889 человек, компактно проживающих в </w:t>
      </w:r>
      <w:r w:rsidR="008A72C1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девяти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 w:rsidRPr="00774148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конце XX века многие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 w:rsidRPr="00774148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пройдет очередная перепись и будут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подведены ее первые итоги. Кстати, в 2010 году около 500 россиян заявили, что знают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F1018E" w:rsidRPr="00774148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F1018E" w:rsidRPr="00774148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, 1128 эвенов, 620 удэгейцев и еще ряд коренных дальневосточных этносов. </w:t>
      </w:r>
    </w:p>
    <w:p w:rsidR="00EE4033" w:rsidRPr="00774148" w:rsidRDefault="00EE4033" w:rsidP="00EE4033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В Пермском крае по данным переписи 2010 года </w:t>
      </w:r>
      <w:r w:rsidR="001D772B" w:rsidRPr="00774148">
        <w:rPr>
          <w:rFonts w:ascii="Arial" w:hAnsi="Arial" w:cs="Arial"/>
          <w:color w:val="525252" w:themeColor="accent3" w:themeShade="80"/>
          <w:sz w:val="24"/>
          <w:szCs w:val="24"/>
        </w:rPr>
        <w:t>большинство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проживающих </w:t>
      </w:r>
      <w:r w:rsidR="001D772B" w:rsidRPr="00774148">
        <w:rPr>
          <w:rFonts w:ascii="Arial" w:hAnsi="Arial" w:cs="Arial"/>
          <w:color w:val="525252" w:themeColor="accent3" w:themeShade="80"/>
          <w:sz w:val="24"/>
          <w:szCs w:val="24"/>
        </w:rPr>
        <w:t>– русские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(87,1%), татар (4,6%) и коми-пермяков (3,2%) были зафиксированы лица, указавшие и весьма редко встречающиеся национальности. 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9 человек идентифицировали себя как агулы, 7 человек на вопрос о национальной принадлежности ответили, что они абазины, 6 человек – вепсы, 5 человек – селькупы и 5 – чукчи, четверо – удины, трое респондентов заявили, что они эскимосы, двое человек –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и двое – дунгане.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Также на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момент переписи проживали: один алеут, один саам, один юкагир и один человек отнес себя к национальности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уйльта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ороки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).   </w:t>
      </w:r>
    </w:p>
    <w:p w:rsidR="007341EA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одна из целей учреждения Международного дня коренных народов мира. Он был установлен в 1994 году резолюцией Генеральной Ассамбл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еи ОО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вопросов малых этнических групп</w:t>
      </w:r>
      <w:r w:rsidR="00C360B0" w:rsidRPr="0077414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Pr="00774148" w:rsidRDefault="00372A26" w:rsidP="00B2304D">
      <w:pPr>
        <w:spacing w:line="276" w:lineRule="auto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74148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774148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E33C5" w:rsidRPr="00774148" w:rsidRDefault="00CE33C5" w:rsidP="00B2304D">
      <w:pPr>
        <w:spacing w:line="276" w:lineRule="auto"/>
        <w:jc w:val="both"/>
        <w:rPr>
          <w:rFonts w:ascii="Arial" w:hAnsi="Arial" w:cs="Arial"/>
          <w:i/>
          <w:color w:val="525252" w:themeColor="accent3" w:themeShade="80"/>
          <w:sz w:val="20"/>
          <w:szCs w:val="24"/>
        </w:rPr>
      </w:pPr>
      <w:r w:rsidRPr="00774148">
        <w:rPr>
          <w:rFonts w:ascii="Arial" w:hAnsi="Arial" w:cs="Arial"/>
          <w:i/>
          <w:color w:val="525252" w:themeColor="accent3" w:themeShade="80"/>
          <w:sz w:val="20"/>
          <w:szCs w:val="24"/>
        </w:rPr>
        <w:t xml:space="preserve">Изображение: https://cdn.pixabay.com/photo/2017/03/25/16/51/roundelay-2173909_960_720.jpg </w:t>
      </w:r>
    </w:p>
    <w:p w:rsidR="004B49C6" w:rsidRPr="00774148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B2304D" w:rsidRPr="00774148" w:rsidRDefault="00B2304D" w:rsidP="00B2304D">
      <w:pPr>
        <w:spacing w:after="0" w:line="240" w:lineRule="auto"/>
        <w:contextualSpacing/>
        <w:jc w:val="both"/>
        <w:rPr>
          <w:rFonts w:ascii="Arial" w:hAnsi="Arial" w:cs="Arial"/>
          <w:b/>
          <w:color w:val="595959"/>
          <w:sz w:val="24"/>
        </w:rPr>
      </w:pPr>
      <w:r w:rsidRPr="00774148"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B2304D" w:rsidRPr="00774148" w:rsidRDefault="00B2304D" w:rsidP="00B2304D">
      <w:pPr>
        <w:spacing w:after="0" w:line="240" w:lineRule="auto"/>
        <w:contextualSpacing/>
        <w:jc w:val="both"/>
        <w:rPr>
          <w:rFonts w:ascii="Arial" w:hAnsi="Arial" w:cs="Arial"/>
          <w:color w:val="595959"/>
          <w:sz w:val="24"/>
        </w:rPr>
      </w:pPr>
      <w:r w:rsidRPr="00774148">
        <w:rPr>
          <w:rFonts w:ascii="Arial" w:hAnsi="Arial" w:cs="Arial"/>
          <w:color w:val="595959"/>
          <w:sz w:val="24"/>
        </w:rPr>
        <w:t xml:space="preserve">+7 (342) 236-50-14 доб. 3-12# </w:t>
      </w:r>
    </w:p>
    <w:p w:rsidR="00B2304D" w:rsidRPr="00774148" w:rsidRDefault="00B2304D" w:rsidP="00B2304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774148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774148">
        <w:rPr>
          <w:rFonts w:ascii="Arial" w:hAnsi="Arial" w:cs="Arial"/>
          <w:color w:val="595959"/>
          <w:sz w:val="24"/>
        </w:rPr>
        <w:t>+7 (342) 236-09-98 доб. 2-62#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774148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774148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B2304D" w:rsidRPr="00774148" w:rsidRDefault="00F3605A" w:rsidP="00B23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2304D" w:rsidRPr="00774148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B2304D" w:rsidRPr="00774148">
        <w:rPr>
          <w:rFonts w:ascii="Arial" w:hAnsi="Arial" w:cs="Arial"/>
          <w:sz w:val="24"/>
          <w:szCs w:val="24"/>
        </w:rPr>
        <w:t xml:space="preserve"> 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774148">
        <w:rPr>
          <w:rFonts w:ascii="Arial" w:hAnsi="Arial" w:cs="Arial"/>
          <w:color w:val="595959"/>
          <w:sz w:val="24"/>
        </w:rPr>
        <w:t>+7 (495) 933-31-94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774148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B2304D" w:rsidRPr="00774148" w:rsidRDefault="00F3605A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B2304D" w:rsidRPr="00774148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774148" w:rsidRDefault="00F3605A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B2304D" w:rsidRPr="00774148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774148" w:rsidRDefault="00F3605A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B2304D" w:rsidRPr="00774148">
          <w:rPr>
            <w:rStyle w:val="a9"/>
            <w:rFonts w:ascii="Arial" w:hAnsi="Arial" w:cs="Arial"/>
            <w:sz w:val="24"/>
          </w:rPr>
          <w:t>https://ok.ru/strana2020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774148" w:rsidRDefault="00F3605A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B2304D" w:rsidRPr="00774148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873443" w:rsidRDefault="00F3605A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B2304D" w:rsidRPr="00774148">
          <w:rPr>
            <w:rStyle w:val="a9"/>
            <w:rFonts w:ascii="Arial" w:hAnsi="Arial" w:cs="Arial"/>
            <w:sz w:val="24"/>
          </w:rPr>
          <w:t>youtube.com</w:t>
        </w:r>
      </w:hyperlink>
    </w:p>
    <w:p w:rsidR="00B2304D" w:rsidRPr="00A7395B" w:rsidRDefault="00B2304D" w:rsidP="00B2304D">
      <w:pPr>
        <w:jc w:val="both"/>
        <w:rPr>
          <w:rFonts w:ascii="Arial" w:hAnsi="Arial" w:cs="Arial"/>
          <w:color w:val="525252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7E" w:rsidRDefault="00704C7E" w:rsidP="00A02726">
      <w:pPr>
        <w:spacing w:after="0" w:line="240" w:lineRule="auto"/>
      </w:pPr>
      <w:r>
        <w:separator/>
      </w:r>
    </w:p>
  </w:endnote>
  <w:endnote w:type="continuationSeparator" w:id="0">
    <w:p w:rsidR="00704C7E" w:rsidRDefault="00704C7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3605A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7E" w:rsidRDefault="00704C7E" w:rsidP="00A02726">
      <w:pPr>
        <w:spacing w:after="0" w:line="240" w:lineRule="auto"/>
      </w:pPr>
      <w:r>
        <w:separator/>
      </w:r>
    </w:p>
  </w:footnote>
  <w:footnote w:type="continuationSeparator" w:id="0">
    <w:p w:rsidR="00704C7E" w:rsidRDefault="00704C7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36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05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36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D772B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2689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4C7E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148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04D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33C5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033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05A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2BF2-390E-4E44-9CCA-BE5E55F0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zukraeva</cp:lastModifiedBy>
  <cp:revision>2</cp:revision>
  <cp:lastPrinted>2020-08-10T09:42:00Z</cp:lastPrinted>
  <dcterms:created xsi:type="dcterms:W3CDTF">2020-08-11T04:20:00Z</dcterms:created>
  <dcterms:modified xsi:type="dcterms:W3CDTF">2020-08-11T04:20:00Z</dcterms:modified>
</cp:coreProperties>
</file>