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6B" w:rsidRPr="0000634B" w:rsidRDefault="0000634B" w:rsidP="005802CD">
      <w:pPr>
        <w:pStyle w:val="a4"/>
        <w:spacing w:line="240" w:lineRule="exac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00634B">
        <w:rPr>
          <w:b/>
        </w:rPr>
        <w:t>21.10.2020     259-01-03-445</w:t>
      </w:r>
    </w:p>
    <w:p w:rsidR="005802CD" w:rsidRDefault="00DB4EA6" w:rsidP="005802CD">
      <w:pPr>
        <w:pStyle w:val="a4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3234690</wp:posOffset>
                </wp:positionV>
                <wp:extent cx="2821940" cy="1257300"/>
                <wp:effectExtent l="0" t="0" r="1651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2CD" w:rsidRPr="006A3095" w:rsidRDefault="006A3095" w:rsidP="006A3095">
                            <w:pPr>
                              <w:pStyle w:val="a4"/>
                              <w:spacing w:line="240" w:lineRule="auto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 утверждении Правил использования водных объектов общего пользования для личных и бытовых нужд, расположенных на территории Уинского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85pt;margin-top:254.7pt;width:222.2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" filled="f" stroked="f">
                <v:textbox inset="0,0,0,0">
                  <w:txbxContent>
                    <w:p w:rsidR="005802CD" w:rsidRPr="006A3095" w:rsidRDefault="006A3095" w:rsidP="006A3095">
                      <w:pPr>
                        <w:pStyle w:val="a4"/>
                        <w:spacing w:line="240" w:lineRule="auto"/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 утверждении Правил использования водных объектов общего пользования для личных и бытовых нужд, расположенных на территории Уинского муниципального округа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968E0">
        <w:t xml:space="preserve">                                                                                                     </w:t>
      </w:r>
    </w:p>
    <w:p w:rsidR="006A3095" w:rsidRDefault="006A3095" w:rsidP="005802CD">
      <w:pPr>
        <w:pStyle w:val="a4"/>
        <w:spacing w:line="240" w:lineRule="auto"/>
      </w:pPr>
      <w:r>
        <w:t xml:space="preserve">В соответствии с пунктом 28 части 1 статьи 15 Федерального закона от 06.10.2013 № 131-ФЗ «Об общих принципах организации местного самоуправления в Российской Федерации», статьями 2,3,27 Водного кодекса Российской Федерации, Уставом Уинского муниципального округа, </w:t>
      </w:r>
      <w:r w:rsidR="005802CD">
        <w:t xml:space="preserve">администрация Уинского муниципального округа </w:t>
      </w:r>
    </w:p>
    <w:p w:rsidR="005802CD" w:rsidRDefault="005802CD" w:rsidP="005802CD">
      <w:pPr>
        <w:pStyle w:val="a4"/>
        <w:spacing w:line="240" w:lineRule="auto"/>
      </w:pPr>
      <w:r>
        <w:t>ПОСТАНОВЛЯЕТ:</w:t>
      </w:r>
    </w:p>
    <w:p w:rsidR="005802CD" w:rsidRDefault="005802CD" w:rsidP="005802CD">
      <w:pPr>
        <w:ind w:firstLine="708"/>
        <w:jc w:val="both"/>
        <w:rPr>
          <w:sz w:val="28"/>
          <w:szCs w:val="28"/>
        </w:rPr>
      </w:pPr>
      <w:r w:rsidRPr="003E6780">
        <w:rPr>
          <w:sz w:val="28"/>
          <w:szCs w:val="28"/>
        </w:rPr>
        <w:t xml:space="preserve">1. Утвердить </w:t>
      </w:r>
      <w:r w:rsidR="006A3095">
        <w:rPr>
          <w:sz w:val="28"/>
          <w:szCs w:val="28"/>
        </w:rPr>
        <w:t>Правила</w:t>
      </w:r>
      <w:r w:rsidR="001930AD">
        <w:rPr>
          <w:sz w:val="28"/>
          <w:szCs w:val="28"/>
        </w:rPr>
        <w:t xml:space="preserve"> </w:t>
      </w:r>
      <w:r w:rsidR="006A3095">
        <w:rPr>
          <w:sz w:val="28"/>
          <w:szCs w:val="28"/>
        </w:rPr>
        <w:t xml:space="preserve">использования водных объектов общего пользования для личных </w:t>
      </w:r>
      <w:r w:rsidR="001930AD">
        <w:rPr>
          <w:sz w:val="28"/>
          <w:szCs w:val="28"/>
        </w:rPr>
        <w:t>и бытовых нужд</w:t>
      </w:r>
      <w:r w:rsidR="0047409B">
        <w:rPr>
          <w:sz w:val="28"/>
          <w:szCs w:val="28"/>
        </w:rPr>
        <w:t xml:space="preserve">, расположенных </w:t>
      </w:r>
      <w:r w:rsidR="001930AD">
        <w:rPr>
          <w:sz w:val="28"/>
          <w:szCs w:val="28"/>
        </w:rPr>
        <w:t xml:space="preserve"> на территории Уинского муниципального округа согласно приложению.</w:t>
      </w:r>
    </w:p>
    <w:p w:rsidR="008B4702" w:rsidRPr="003E6780" w:rsidRDefault="008B4702" w:rsidP="005802C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Уинского муниципального района от 30.04.2014 №201-01-01-03 «Об утверждении Правил использования водных объектов общего пользования для личных и бытовых нужд, расположенных на территории Уинского муниципального района».</w:t>
      </w:r>
    </w:p>
    <w:p w:rsidR="005802CD" w:rsidRPr="003E6780" w:rsidRDefault="003E2575" w:rsidP="005802CD">
      <w:pPr>
        <w:overflowPunct w:val="0"/>
        <w:autoSpaceDE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5802CD">
        <w:rPr>
          <w:sz w:val="28"/>
          <w:szCs w:val="28"/>
        </w:rPr>
        <w:t xml:space="preserve">. </w:t>
      </w:r>
      <w:r w:rsidR="005802CD" w:rsidRPr="003E6780">
        <w:rPr>
          <w:sz w:val="28"/>
          <w:szCs w:val="28"/>
        </w:rPr>
        <w:t>Настоящее постановление вступает в силу со дня обнародования и подлежит размещению н</w:t>
      </w:r>
      <w:r w:rsidR="00003639">
        <w:rPr>
          <w:sz w:val="28"/>
          <w:szCs w:val="28"/>
        </w:rPr>
        <w:t xml:space="preserve">а </w:t>
      </w:r>
      <w:r w:rsidR="005802CD">
        <w:rPr>
          <w:sz w:val="28"/>
          <w:szCs w:val="28"/>
        </w:rPr>
        <w:t xml:space="preserve"> сайте </w:t>
      </w:r>
      <w:r w:rsidR="00003639">
        <w:rPr>
          <w:sz w:val="28"/>
          <w:szCs w:val="28"/>
        </w:rPr>
        <w:t xml:space="preserve">администрации </w:t>
      </w:r>
      <w:r w:rsidR="005802CD">
        <w:rPr>
          <w:sz w:val="28"/>
          <w:szCs w:val="28"/>
        </w:rPr>
        <w:t>Уинского муниципального округа</w:t>
      </w:r>
      <w:r w:rsidR="00003639">
        <w:rPr>
          <w:sz w:val="28"/>
          <w:szCs w:val="28"/>
        </w:rPr>
        <w:t xml:space="preserve"> в сети Интернет</w:t>
      </w:r>
      <w:r w:rsidR="005802CD">
        <w:rPr>
          <w:sz w:val="28"/>
          <w:szCs w:val="28"/>
        </w:rPr>
        <w:t>.</w:t>
      </w:r>
    </w:p>
    <w:p w:rsidR="00B41C01" w:rsidRPr="003E2575" w:rsidRDefault="003E2575" w:rsidP="003E257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57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802CD" w:rsidRPr="003E2575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над исполнением   настоящего постановления    возложить на заместителя главы администрации Уинского муниципального округа Матынову Ю.А. </w:t>
      </w:r>
    </w:p>
    <w:p w:rsidR="00F053F0" w:rsidRDefault="00DB4EA6" w:rsidP="005802CD">
      <w:pPr>
        <w:pStyle w:val="a4"/>
        <w:spacing w:after="120"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F0" w:rsidRDefault="00A029CE" w:rsidP="006F5D7B">
      <w:pPr>
        <w:pStyle w:val="a4"/>
        <w:ind w:firstLine="0"/>
      </w:pPr>
      <w:r>
        <w:t>Глава</w:t>
      </w:r>
      <w:r w:rsidR="006F5D7B">
        <w:t xml:space="preserve"> муниципального округа-</w:t>
      </w:r>
    </w:p>
    <w:p w:rsidR="006F5D7B" w:rsidRDefault="00A029CE" w:rsidP="006F5D7B">
      <w:pPr>
        <w:pStyle w:val="a4"/>
        <w:ind w:firstLine="0"/>
      </w:pPr>
      <w:r>
        <w:t>глава</w:t>
      </w:r>
      <w:r w:rsidR="006F5D7B">
        <w:t xml:space="preserve"> администрации Уинского</w:t>
      </w:r>
    </w:p>
    <w:p w:rsidR="00B92B8C" w:rsidRDefault="006F5D7B" w:rsidP="006F5D7B">
      <w:pPr>
        <w:pStyle w:val="a4"/>
        <w:ind w:firstLine="0"/>
      </w:pPr>
      <w:r>
        <w:t xml:space="preserve">муниципального округа                                                   </w:t>
      </w:r>
      <w:r w:rsidR="00A029CE">
        <w:t xml:space="preserve">                  А.Н.Зелёнкин</w:t>
      </w:r>
    </w:p>
    <w:p w:rsidR="001930AD" w:rsidRDefault="00DB4EA6" w:rsidP="00685D86">
      <w:pPr>
        <w:pStyle w:val="ConsPlusTitle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7620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3F0" w:rsidRPr="009169CE" w:rsidRDefault="00F053F0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.85pt;margin-top:767.15pt;width:266.4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F053F0" w:rsidRPr="009169CE" w:rsidRDefault="00F053F0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5978" w:rsidRPr="00BA5978">
        <w:rPr>
          <w:sz w:val="28"/>
          <w:szCs w:val="28"/>
        </w:rPr>
        <w:t xml:space="preserve"> </w:t>
      </w:r>
    </w:p>
    <w:p w:rsidR="001930AD" w:rsidRDefault="001930AD" w:rsidP="00685D86">
      <w:pPr>
        <w:pStyle w:val="ConsPlusTitle"/>
        <w:jc w:val="center"/>
        <w:rPr>
          <w:sz w:val="28"/>
          <w:szCs w:val="28"/>
        </w:rPr>
      </w:pPr>
    </w:p>
    <w:p w:rsidR="00BA5978" w:rsidRDefault="001930AD" w:rsidP="00BA5978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1930AD">
        <w:rPr>
          <w:bCs/>
          <w:sz w:val="28"/>
          <w:szCs w:val="28"/>
        </w:rPr>
        <w:t>Приложение</w:t>
      </w:r>
    </w:p>
    <w:p w:rsidR="001930AD" w:rsidRDefault="001930AD" w:rsidP="00BA5978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к постановлению администрации</w:t>
      </w:r>
    </w:p>
    <w:p w:rsidR="001930AD" w:rsidRDefault="001930AD" w:rsidP="00BA5978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Уинского муниципального округа</w:t>
      </w:r>
    </w:p>
    <w:p w:rsidR="00D11432" w:rsidRDefault="001930AD" w:rsidP="001930AD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00634B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</w:t>
      </w:r>
      <w:r w:rsidR="0000634B">
        <w:rPr>
          <w:bCs/>
          <w:sz w:val="28"/>
          <w:szCs w:val="28"/>
        </w:rPr>
        <w:t>от 21.10.2020</w:t>
      </w:r>
      <w:r>
        <w:rPr>
          <w:bCs/>
          <w:sz w:val="28"/>
          <w:szCs w:val="28"/>
        </w:rPr>
        <w:t xml:space="preserve"> №</w:t>
      </w:r>
      <w:r w:rsidR="0000634B">
        <w:rPr>
          <w:bCs/>
          <w:sz w:val="28"/>
          <w:szCs w:val="28"/>
        </w:rPr>
        <w:t>259-01-03-445</w:t>
      </w:r>
    </w:p>
    <w:p w:rsidR="001930AD" w:rsidRDefault="001930AD" w:rsidP="001930AD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  <w:sz w:val="28"/>
          <w:szCs w:val="28"/>
        </w:rPr>
      </w:pPr>
    </w:p>
    <w:p w:rsidR="001930AD" w:rsidRPr="001310D6" w:rsidRDefault="001930AD" w:rsidP="001930AD">
      <w:pPr>
        <w:autoSpaceDE w:val="0"/>
        <w:autoSpaceDN w:val="0"/>
        <w:adjustRightInd w:val="0"/>
        <w:spacing w:line="360" w:lineRule="exact"/>
        <w:ind w:firstLine="720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Pr="001310D6">
        <w:rPr>
          <w:b/>
          <w:bCs/>
          <w:sz w:val="28"/>
          <w:szCs w:val="28"/>
        </w:rPr>
        <w:t>ПРАВИЛА</w:t>
      </w:r>
    </w:p>
    <w:p w:rsidR="001930AD" w:rsidRPr="001310D6" w:rsidRDefault="001930AD" w:rsidP="001310D6">
      <w:pPr>
        <w:autoSpaceDE w:val="0"/>
        <w:autoSpaceDN w:val="0"/>
        <w:adjustRightInd w:val="0"/>
        <w:spacing w:line="360" w:lineRule="exact"/>
        <w:outlineLvl w:val="1"/>
        <w:rPr>
          <w:b/>
          <w:bCs/>
          <w:sz w:val="28"/>
          <w:szCs w:val="28"/>
        </w:rPr>
      </w:pPr>
      <w:r w:rsidRPr="001310D6">
        <w:rPr>
          <w:b/>
          <w:bCs/>
          <w:sz w:val="28"/>
          <w:szCs w:val="28"/>
        </w:rPr>
        <w:t>ИСПОЛЬЗОВАНИЯ ВОДНЫХ ОБЪЕКТОВ ОБЩЕГО ПОЛЬЗОВАНИЯ</w:t>
      </w:r>
    </w:p>
    <w:p w:rsidR="001930AD" w:rsidRDefault="001310D6" w:rsidP="001310D6">
      <w:pPr>
        <w:autoSpaceDE w:val="0"/>
        <w:autoSpaceDN w:val="0"/>
        <w:adjustRightInd w:val="0"/>
        <w:spacing w:line="360" w:lineRule="exact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930AD" w:rsidRPr="001310D6">
        <w:rPr>
          <w:b/>
          <w:bCs/>
          <w:sz w:val="28"/>
          <w:szCs w:val="28"/>
        </w:rPr>
        <w:t>ДЛЯ ЛИЧНЫХ И БЫТОВЫХ НУЖД, РАСПОЛОЖЕННЫХ НА</w:t>
      </w:r>
      <w:r>
        <w:rPr>
          <w:b/>
          <w:bCs/>
          <w:sz w:val="28"/>
          <w:szCs w:val="28"/>
        </w:rPr>
        <w:t xml:space="preserve">     </w:t>
      </w:r>
      <w:r w:rsidR="001930AD" w:rsidRPr="001310D6">
        <w:rPr>
          <w:b/>
          <w:bCs/>
          <w:sz w:val="28"/>
          <w:szCs w:val="28"/>
        </w:rPr>
        <w:t>ТЕРРИТОРИИ УИНСКОГО МУНИЦИПАЛЬНОГО ОКРУГА</w:t>
      </w:r>
    </w:p>
    <w:p w:rsidR="001310D6" w:rsidRDefault="001310D6" w:rsidP="001310D6">
      <w:pPr>
        <w:autoSpaceDE w:val="0"/>
        <w:autoSpaceDN w:val="0"/>
        <w:adjustRightInd w:val="0"/>
        <w:spacing w:line="360" w:lineRule="exact"/>
        <w:outlineLvl w:val="1"/>
        <w:rPr>
          <w:b/>
          <w:bCs/>
          <w:sz w:val="28"/>
          <w:szCs w:val="28"/>
        </w:rPr>
      </w:pPr>
    </w:p>
    <w:p w:rsidR="001310D6" w:rsidRDefault="001310D6" w:rsidP="004F0CF2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exac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1310D6" w:rsidRDefault="001310D6" w:rsidP="000109D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Настоящие Правила разработаны в соответствии с пунктом 28 части 1 статьи 15 Федерального закона от 06.10.2003 №131-ФЗ «Об общих принципах организации местного самоуправления в Российской Федерации», ст. 2,3,27 Водного кодекса Российской Федерации, Уставом Уинского муниципального округа.</w:t>
      </w:r>
    </w:p>
    <w:p w:rsidR="001310D6" w:rsidRDefault="000109DA" w:rsidP="000109DA">
      <w:pPr>
        <w:tabs>
          <w:tab w:val="left" w:pos="0"/>
          <w:tab w:val="left" w:pos="3525"/>
        </w:tabs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310D6" w:rsidRDefault="001310D6" w:rsidP="000109D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ПОНЯТИЯ</w:t>
      </w:r>
    </w:p>
    <w:p w:rsidR="001310D6" w:rsidRDefault="001310D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45BE6">
        <w:rPr>
          <w:bCs/>
          <w:sz w:val="28"/>
          <w:szCs w:val="28"/>
        </w:rPr>
        <w:t xml:space="preserve">  в</w:t>
      </w:r>
      <w:r>
        <w:rPr>
          <w:bCs/>
          <w:sz w:val="28"/>
          <w:szCs w:val="28"/>
        </w:rPr>
        <w:t>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1310D6" w:rsidRDefault="001310D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45BE6">
        <w:rPr>
          <w:bCs/>
          <w:sz w:val="28"/>
          <w:szCs w:val="28"/>
        </w:rPr>
        <w:t>в</w:t>
      </w:r>
      <w:r w:rsidR="00DA65B6">
        <w:rPr>
          <w:bCs/>
          <w:sz w:val="28"/>
          <w:szCs w:val="28"/>
        </w:rPr>
        <w:t>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DA65B6" w:rsidRDefault="00DA65B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45BE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одоотведение – любой сброс вод, в том числе сточных вод и (или) дренажных вод, в водные объекты;</w:t>
      </w:r>
    </w:p>
    <w:p w:rsidR="00DA65B6" w:rsidRDefault="00DA65B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45BE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одопользователь – физическое или юридическое лицо, которым предоставлено право пользования водным объектом;</w:t>
      </w:r>
    </w:p>
    <w:p w:rsidR="00DA65B6" w:rsidRDefault="00DA65B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109D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егативное воздействие вод – затопление, подтопление, разрушение берегов водных объектов, заболачивание и другое негативное воздействие на определенные территории и объекты;</w:t>
      </w:r>
    </w:p>
    <w:p w:rsidR="00DA65B6" w:rsidRDefault="00DA65B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109D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храна водных объектов – система мероприятий, направленных на сохранение и восстановление водных объектов;</w:t>
      </w:r>
    </w:p>
    <w:p w:rsidR="00DA65B6" w:rsidRDefault="00DA65B6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109D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точные воды – воды, сброс которых осуществляется с загрязненной</w:t>
      </w:r>
      <w:r w:rsidR="004F0CF2">
        <w:rPr>
          <w:bCs/>
          <w:sz w:val="28"/>
          <w:szCs w:val="28"/>
        </w:rPr>
        <w:t xml:space="preserve"> территории;</w:t>
      </w:r>
    </w:p>
    <w:p w:rsidR="004F0CF2" w:rsidRDefault="004F0CF2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109DA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ереговая полоса – это полоса земли вдоль береговой линии водного объекта общего пользования, предназначенная, как и вода водного объекта, для общего пользования;</w:t>
      </w:r>
    </w:p>
    <w:p w:rsidR="004F0CF2" w:rsidRDefault="004F0CF2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109D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одные объекты общего пользования (общедоступные водные объекты)- поверхностные водные объекты, находящиеся в государственной или муниципальной собственности;</w:t>
      </w:r>
    </w:p>
    <w:p w:rsidR="004F0CF2" w:rsidRDefault="004F0CF2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109DA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одоохранная зона – это территория, примыкающая к береговой линии рек, ручьев, каналов, озер и на которой устанавливается специальный режим осуществления хозяйственной или иной деятельности;</w:t>
      </w:r>
    </w:p>
    <w:p w:rsidR="004F0CF2" w:rsidRDefault="004F0CF2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109D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рибрежная защитная полоса – устанавливается в границах водоохранных зон, на ее территории вводятся дополнительные ограничения хозяйственной или иной деятельности.</w:t>
      </w:r>
    </w:p>
    <w:p w:rsidR="000109DA" w:rsidRDefault="000109DA" w:rsidP="000109D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0109DA" w:rsidRDefault="000109DA" w:rsidP="000109D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ПРАВО СОБСТВЕННОСТИ НА ВОДНЫЕ ОБЪЕКТЫ</w:t>
      </w:r>
    </w:p>
    <w:p w:rsidR="000109DA" w:rsidRDefault="000109DA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 Водные объекты находятся в собственности Российской Федерации, за исключением прудов, обводненных карьеров, расположенных в границах земельного участка, принадлежащих на праве собственности субъекту Российской Федерации, муниципальному образованию, физическому лицу, юридическому лицу, если иное не установлено федеральным законом.</w:t>
      </w:r>
    </w:p>
    <w:p w:rsidR="000109DA" w:rsidRDefault="000109DA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2. Право собственности Российской Федерации, субъекта Российской Федерации, муниципального образования, физического лица, юридического лица на пруд, обводненный карьер прекращается одновременно</w:t>
      </w:r>
      <w:r w:rsidR="004E02B9">
        <w:rPr>
          <w:bCs/>
          <w:sz w:val="28"/>
          <w:szCs w:val="28"/>
        </w:rPr>
        <w:t xml:space="preserve"> с прекращением права собственности на соответствующий земельный участок, в границах которого расположены такие водные объекты.</w:t>
      </w:r>
    </w:p>
    <w:p w:rsidR="004E02B9" w:rsidRDefault="004E02B9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3. Пруд, обводненный карьер могут отчуждаться в соответствии с гражданским законодательством и земельным законодательством. Не допускается отчуждение таких водных объектов без отчуждения земельных участков, в границах которых они расположены. Данные земельные участки разделу не подлежат, если в результате такого раздела требуется раздел пруда, обводненного карьера.</w:t>
      </w:r>
    </w:p>
    <w:p w:rsidR="003D2AE6" w:rsidRDefault="003D2AE6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4. Естественное изменение русла реки не влечет за собой прекращения права собственности Российской Федерации на этот водный объект.</w:t>
      </w:r>
    </w:p>
    <w:p w:rsidR="003D2AE6" w:rsidRDefault="003D2AE6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5. Формы собственности на подземные водные объекты </w:t>
      </w:r>
      <w:r w:rsidR="00117812">
        <w:rPr>
          <w:bCs/>
          <w:sz w:val="28"/>
          <w:szCs w:val="28"/>
        </w:rPr>
        <w:t>определяются законодательством о недрах.</w:t>
      </w:r>
    </w:p>
    <w:p w:rsidR="00117812" w:rsidRDefault="00117812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6. Предоставление водных объектов в пользование юридическим и физическим лицам осуществляется на основании договора водопользования или решения о предоставлении водного объекта в пользование.</w:t>
      </w:r>
    </w:p>
    <w:p w:rsidR="0072316B" w:rsidRDefault="0072316B" w:rsidP="000109DA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bCs/>
          <w:sz w:val="28"/>
          <w:szCs w:val="28"/>
        </w:rPr>
      </w:pPr>
    </w:p>
    <w:p w:rsidR="0072316B" w:rsidRDefault="0072316B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</w:pPr>
      <w:r w:rsidRPr="0072316B">
        <w:t xml:space="preserve">  </w:t>
      </w:r>
      <w:r>
        <w:t xml:space="preserve">          4. ОБЯЗАННОСТИ СОБСТВЕННИКОВ ВОДНЫХ ОБЪЕКТОВ, ВОДОПОЛЬЗОВАТЕЛЕЙ ПРИ ИСПОЛЬЗОВАНИИ ВОДНЫХ ОБЪЕКТОВ</w:t>
      </w:r>
    </w:p>
    <w:p w:rsidR="00A01FD5" w:rsidRPr="00A01FD5" w:rsidRDefault="00A01FD5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t xml:space="preserve">             </w:t>
      </w:r>
      <w:r w:rsidRPr="00A01FD5">
        <w:rPr>
          <w:sz w:val="28"/>
          <w:szCs w:val="28"/>
        </w:rPr>
        <w:t>1. Не допускать причинение вреда окружающей среде.</w:t>
      </w:r>
    </w:p>
    <w:p w:rsidR="00A01FD5" w:rsidRDefault="00A01FD5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1FD5">
        <w:rPr>
          <w:sz w:val="28"/>
          <w:szCs w:val="28"/>
        </w:rPr>
        <w:t xml:space="preserve"> 2. Содержать</w:t>
      </w:r>
      <w:r>
        <w:rPr>
          <w:sz w:val="28"/>
          <w:szCs w:val="28"/>
        </w:rPr>
        <w:t xml:space="preserve"> в исправном состоянии эксплуатируемые или очистные сооружения и расположенные на водных объектах гидротехнические и иные сооружения.</w:t>
      </w:r>
    </w:p>
    <w:p w:rsidR="00A01FD5" w:rsidRDefault="00A01FD5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3.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объектах.</w:t>
      </w:r>
    </w:p>
    <w:p w:rsidR="00A01FD5" w:rsidRDefault="00A01FD5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4. Своевременно осуществлять мероприятия по предупреждению и ликвидации чрезвычайных ситуаций на водных объектах.</w:t>
      </w:r>
    </w:p>
    <w:p w:rsidR="00A01FD5" w:rsidRDefault="00A01FD5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5. Вести в установленном порядке учет объема забора (изъятия) водных ресурсов из водных объектов и объема сточных вод и (или) дренажных вод, их качества, регулярные наблюдения за водными об</w:t>
      </w:r>
      <w:r w:rsidR="00C95B2E">
        <w:rPr>
          <w:sz w:val="28"/>
          <w:szCs w:val="28"/>
        </w:rPr>
        <w:t>ъектами и их водоохранными зонами,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орган исполнительной власти.</w:t>
      </w:r>
    </w:p>
    <w:p w:rsidR="00C95B2E" w:rsidRDefault="00C95B2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2BA1">
        <w:rPr>
          <w:sz w:val="28"/>
          <w:szCs w:val="28"/>
        </w:rPr>
        <w:t xml:space="preserve">           6. Выполнять иные предусмотренные Водным кодексом Российской Федерации, другими федеральными законами обязанности.</w:t>
      </w:r>
    </w:p>
    <w:p w:rsidR="00F90326" w:rsidRDefault="00F90326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F90326" w:rsidRDefault="00F90326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 ПРАВИЛА ИСПОЛЬЗОВАНИЯ ВОДНЫХОБЪЕКТОВ ОБЩЕГО ПОЛЬЗОВАНИЯ ДЛЯ ЛИЧНЫХ И БЫТОВЫХ НУЖД</w:t>
      </w:r>
    </w:p>
    <w:p w:rsidR="00F90326" w:rsidRDefault="00F90326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C933A8">
        <w:rPr>
          <w:sz w:val="28"/>
          <w:szCs w:val="28"/>
        </w:rPr>
        <w:t xml:space="preserve">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C933A8" w:rsidRDefault="00C933A8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На территори</w:t>
      </w:r>
      <w:r w:rsidR="00486361">
        <w:rPr>
          <w:sz w:val="28"/>
          <w:szCs w:val="28"/>
        </w:rPr>
        <w:t>и Уинского муниципального округа</w:t>
      </w:r>
      <w:r>
        <w:rPr>
          <w:sz w:val="28"/>
          <w:szCs w:val="28"/>
        </w:rPr>
        <w:t xml:space="preserve"> к водным объектам общего пользования относится: реки, ручьи, пруды, озера, обводненные карьеры, родники, болото.</w:t>
      </w:r>
    </w:p>
    <w:p w:rsidR="00280E03" w:rsidRDefault="00C933A8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2. Каждый гражданин вправе иметь доступ к водным объектам общего пользования и бесплатно использовать их для дачных </w:t>
      </w:r>
      <w:r w:rsidR="00280E03">
        <w:rPr>
          <w:sz w:val="28"/>
          <w:szCs w:val="28"/>
        </w:rPr>
        <w:t>и бытовых нужд, если иное не предусмотрено Водным кодексом РФ, другими федеральными законами.</w:t>
      </w:r>
    </w:p>
    <w:p w:rsidR="00F371A1" w:rsidRDefault="00280E0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3. Полоса земли вдоль береговой линии водного объекта предназначается для общего пользования и составляет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>. Ширина береговой полосы</w:t>
      </w:r>
      <w:r w:rsidR="00214729">
        <w:rPr>
          <w:sz w:val="28"/>
          <w:szCs w:val="28"/>
        </w:rPr>
        <w:t xml:space="preserve"> для таких рек и ручьев составляет </w:t>
      </w:r>
      <w:smartTag w:uri="urn:schemas-microsoft-com:office:smarttags" w:element="metricconverter">
        <w:smartTagPr>
          <w:attr w:name="ProductID" w:val="5 метров"/>
        </w:smartTagPr>
        <w:r w:rsidR="00214729">
          <w:rPr>
            <w:sz w:val="28"/>
            <w:szCs w:val="28"/>
          </w:rPr>
          <w:t>5 метров</w:t>
        </w:r>
      </w:smartTag>
      <w:r w:rsidR="00214729">
        <w:rPr>
          <w:sz w:val="28"/>
          <w:szCs w:val="28"/>
        </w:rPr>
        <w:t>. Ширина береговой полосы для болот, родников</w:t>
      </w:r>
      <w:r w:rsidR="00F371A1">
        <w:rPr>
          <w:sz w:val="28"/>
          <w:szCs w:val="28"/>
        </w:rPr>
        <w:t xml:space="preserve"> не определяется.</w:t>
      </w:r>
    </w:p>
    <w:p w:rsidR="00F371A1" w:rsidRDefault="00F371A1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4.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купания, загорания, занятий активным отдыхом.</w:t>
      </w:r>
    </w:p>
    <w:p w:rsidR="00F371A1" w:rsidRDefault="00F371A1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5. На полосе земли водного объекта общего пользования запрещается:</w:t>
      </w:r>
    </w:p>
    <w:p w:rsidR="00F371A1" w:rsidRDefault="00F371A1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5.1. Проведение авиационно-химических работ, применение химических</w:t>
      </w:r>
      <w:r w:rsidR="001F3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борьбы с вредителями, болезнями растений </w:t>
      </w:r>
      <w:r w:rsidR="001F3D74">
        <w:rPr>
          <w:sz w:val="28"/>
          <w:szCs w:val="28"/>
        </w:rPr>
        <w:t>и сорняками.</w:t>
      </w:r>
    </w:p>
    <w:p w:rsidR="001F3D74" w:rsidRDefault="001F3D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5.2. Размещение складов ядохимикатов, минеральных удобрений и горюче-смазочных материалов</w:t>
      </w:r>
      <w:r w:rsidR="005814EE">
        <w:rPr>
          <w:sz w:val="28"/>
          <w:szCs w:val="28"/>
        </w:rPr>
        <w:t>, площадок для заправки аппаратуры ядохимикатами, животноводческих ферм и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 складирование навоза и мусора.</w:t>
      </w:r>
    </w:p>
    <w:p w:rsidR="005814EE" w:rsidRDefault="005814E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5.3. Заправка топливом, мойка, ремонт автотранспорта и других механизмов.</w:t>
      </w:r>
    </w:p>
    <w:p w:rsidR="005814EE" w:rsidRDefault="005814E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5.4.  Размещение стоянок автотранспорта.</w:t>
      </w:r>
    </w:p>
    <w:p w:rsidR="005814EE" w:rsidRDefault="005814E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5.5. Распашка земель.</w:t>
      </w:r>
    </w:p>
    <w:p w:rsidR="005814EE" w:rsidRDefault="005814E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5.6. Применение химических удобрений.</w:t>
      </w:r>
    </w:p>
    <w:p w:rsidR="005814EE" w:rsidRDefault="005814EE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5.7. Складирование отвалов размываемых грунтов.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5.8. Выпас и организация летних лагерей скота (кроме использования традиционных мест водопоя), устройство купочных ванн.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5.9. Устройство сезонных стационарных палаточных городков, размещение дачных и садово-огородных участков.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5.10. Выделение участков под индивидуальное строительство.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5.11. Применение химических</w:t>
      </w:r>
      <w:r w:rsidR="00486361">
        <w:rPr>
          <w:sz w:val="28"/>
          <w:szCs w:val="28"/>
        </w:rPr>
        <w:t>, синтетических</w:t>
      </w:r>
      <w:r>
        <w:rPr>
          <w:sz w:val="28"/>
          <w:szCs w:val="28"/>
        </w:rPr>
        <w:t xml:space="preserve"> моющих средств.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6. В границах водоохранных зон запрещается: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6.1. Использование сточных вод для удобрения почв.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6.2.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веществ.</w:t>
      </w:r>
    </w:p>
    <w:p w:rsidR="00B33EDA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6.3. Осуществление авиационных мер по борьбе с вредителями и болезнями растений.</w:t>
      </w:r>
    </w:p>
    <w:p w:rsidR="00C7573F" w:rsidRDefault="00B33ED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6.4. Движение и стоянка транспортных средств (кроме специальных транспортных средств), за исключением их движения по дорогам и стоянки</w:t>
      </w:r>
      <w:r w:rsidR="00C7573F">
        <w:rPr>
          <w:sz w:val="28"/>
          <w:szCs w:val="28"/>
        </w:rPr>
        <w:t xml:space="preserve"> на дорогах и в специально оборудованных местах, имеющих твердое покрытие.</w:t>
      </w:r>
    </w:p>
    <w:p w:rsidR="00F82B74" w:rsidRDefault="00C7573F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7. 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</w:t>
      </w:r>
      <w:r w:rsidR="00F371A1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 w:rsidR="00F82B74">
        <w:rPr>
          <w:sz w:val="28"/>
          <w:szCs w:val="28"/>
        </w:rPr>
        <w:t xml:space="preserve">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F82B74" w:rsidRDefault="00F82B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8. В границах прибрежных защитных полос наряду с установленными частью 5 п. 5 настоящих Правил ограничениями запрещаются:</w:t>
      </w:r>
    </w:p>
    <w:p w:rsidR="00F82B74" w:rsidRDefault="00F82B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8.1. Распашка земель.</w:t>
      </w:r>
    </w:p>
    <w:p w:rsidR="00F82B74" w:rsidRDefault="00F82B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8.2. Размещение отвалов размываемых грунтов.</w:t>
      </w:r>
    </w:p>
    <w:p w:rsidR="00F82B74" w:rsidRDefault="00F82B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9.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законодательством.</w:t>
      </w:r>
    </w:p>
    <w:p w:rsidR="00F82B74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2B74">
        <w:rPr>
          <w:sz w:val="28"/>
          <w:szCs w:val="28"/>
        </w:rPr>
        <w:t>10. Лица, использующие береговую полосу для проведения временных работ, после их окончания обязаны очистить береговую полосу и обустроить ее.</w:t>
      </w:r>
    </w:p>
    <w:p w:rsidR="00F82B74" w:rsidRDefault="00F82B74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86361">
        <w:rPr>
          <w:sz w:val="28"/>
          <w:szCs w:val="28"/>
        </w:rPr>
        <w:t>6. ПОЛНОМОЧИЯ ОРГАНОВ М</w:t>
      </w:r>
      <w:r w:rsidR="00F82B74">
        <w:rPr>
          <w:sz w:val="28"/>
          <w:szCs w:val="28"/>
        </w:rPr>
        <w:t>ЕСТНОГО САМОУПРАВЛЕНИЯ В ОБЛАСТИ ВОДНЫХ ОТНОШЕНИЙ</w:t>
      </w: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6.1. К полномочиям органов местного самоуправления в отношении водных объектов, находящихся в собственности муниципального образования, относятся:</w:t>
      </w: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1) владение, пользование, распоряжение такими водными объектами;</w:t>
      </w: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2) осуществление мер по предотвращению негативного воздействия вод и ликвидации его последствий;</w:t>
      </w: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3) осуществление мер по охране таких водных объектов;</w:t>
      </w:r>
    </w:p>
    <w:p w:rsidR="00216F00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4) установление ставок платы за пользование такими объектами, порядка расчета и взимания этой платы.</w:t>
      </w:r>
    </w:p>
    <w:p w:rsidR="0043619A" w:rsidRDefault="00216F00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5) предоставление гражданам информации об ограничениях во</w:t>
      </w:r>
      <w:r w:rsidR="0043619A">
        <w:rPr>
          <w:sz w:val="28"/>
          <w:szCs w:val="28"/>
        </w:rPr>
        <w:t>до</w:t>
      </w:r>
      <w:r>
        <w:rPr>
          <w:sz w:val="28"/>
          <w:szCs w:val="28"/>
        </w:rPr>
        <w:t>пользова</w:t>
      </w:r>
      <w:r w:rsidR="0043619A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43619A">
        <w:rPr>
          <w:sz w:val="28"/>
          <w:szCs w:val="28"/>
        </w:rPr>
        <w:t>на водных объектах общего пользования, расположенных на территории муниципального образования.</w:t>
      </w: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7. ИНФОРМИРОВАНИЕ НАСЕЛЕНИЯ ОБ ОГРАНИЧЕНИЯХ ИСПОЛЬЗОВАНИЯ ВОДНЫХ ОБЪЕКТОВ ОБЩЕГО ПОЛЬЗОВАНИЯ ДЛЯ ЛИЧНЫХ И БЫТОВЫХ НУЖД</w:t>
      </w: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7.1. Органы местного самоуправления обязаны:</w:t>
      </w: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- информировать население об ограничении их водопользования через средства массовой информации и посредством специальных информационных знаков, установленных вдоль берегов водных объектов, на основании заключений санитарно-эпидемиологических служб, кроме того, могут быть использованы иные общедоступные способы информации об ограничениях водопользования на водных объектах общего пользования;</w:t>
      </w: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- осуществлять мероприятия по обеспечению безопасности людей на водных объектах, охране их жизни и здоровья;</w:t>
      </w:r>
    </w:p>
    <w:p w:rsidR="0043619A" w:rsidRDefault="0043619A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C00443">
        <w:rPr>
          <w:sz w:val="28"/>
          <w:szCs w:val="28"/>
        </w:rPr>
        <w:t>организовать и обустроить места массового отдыха населения, вблизи которых расположены водные объекты.</w:t>
      </w:r>
    </w:p>
    <w:p w:rsidR="00C00443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7.2.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C00443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C00443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8. ОСОБО ОХРАНЯЕМЫЕ ВОДНЫЕ ОБЪЕКТЫ</w:t>
      </w:r>
    </w:p>
    <w:p w:rsidR="00C00443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C00443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1. Водные объекты или их части, имеющие особое природоохранное, научное, культурное, эстетическое, рекреационное и оздоровительное значение, могут быть признаны особо охраняемыми водными объектами.</w:t>
      </w:r>
    </w:p>
    <w:p w:rsidR="00335EBD" w:rsidRDefault="00C00443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2. Статус, режим особой охраны и границы территорий, в пределах которых расположены водные объекты, устанавливаются в соответствии с законодательством об особо охраняемых природных территориях.</w:t>
      </w:r>
    </w:p>
    <w:p w:rsidR="00335EBD" w:rsidRDefault="00335EBD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335EBD" w:rsidRDefault="00335EBD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9. ОТВЕТСТВЕННОСТЬ ЮРИДИЧЕСКИХ, ДОЛЖНОСТНЫХ ЛИЦ И ГРАЖДАН ЗА НЕСОБЛЮДЕНИЕ ПРАВИЛ ИСПОЛЬЗОВАНИЯ ВОДНЫХ ОБЪЕКТОВ ОБЩЕОГО ПОЛЬЗОВАНИЯ, РАСПОЛОЖЕННЫХ НА ТЕРРИТОРИИ УИНСКОГО МУНИЦИПАЛЬНОГО ОКРУГА</w:t>
      </w:r>
    </w:p>
    <w:p w:rsidR="00335EBD" w:rsidRDefault="00335EBD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</w:p>
    <w:p w:rsidR="00335EBD" w:rsidRDefault="00335EBD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1. За несоблюдение настоящих Правил устанавливается дисциплинарная, административная, гражданско-правовая и уголовная ответственность в соответствии с законодательством Российской Федерации, Пермского края, другими нормативно-правовыми актами.</w:t>
      </w:r>
    </w:p>
    <w:p w:rsidR="00C00443" w:rsidRDefault="00335EBD" w:rsidP="0072316B">
      <w:pPr>
        <w:tabs>
          <w:tab w:val="left" w:pos="0"/>
        </w:tabs>
        <w:autoSpaceDE w:val="0"/>
        <w:autoSpaceDN w:val="0"/>
        <w:adjustRightInd w:val="0"/>
        <w:ind w:left="-1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2. Привлечение к ответственности за нарушение настоящих Правил не освобождает виновных лиц от обязанности устранить нарушение и возместить причиненный ими вред.</w:t>
      </w:r>
      <w:r w:rsidR="00C00443">
        <w:rPr>
          <w:sz w:val="28"/>
          <w:szCs w:val="28"/>
        </w:rPr>
        <w:t xml:space="preserve"> </w:t>
      </w:r>
    </w:p>
    <w:sectPr w:rsidR="00C00443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2B" w:rsidRDefault="007C7F2B">
      <w:r>
        <w:separator/>
      </w:r>
    </w:p>
  </w:endnote>
  <w:endnote w:type="continuationSeparator" w:id="0">
    <w:p w:rsidR="007C7F2B" w:rsidRDefault="007C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F0" w:rsidRDefault="00F053F0">
    <w:pPr>
      <w:pStyle w:val="a7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2B" w:rsidRDefault="007C7F2B">
      <w:r>
        <w:separator/>
      </w:r>
    </w:p>
  </w:footnote>
  <w:footnote w:type="continuationSeparator" w:id="0">
    <w:p w:rsidR="007C7F2B" w:rsidRDefault="007C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18"/>
      </w:rPr>
    </w:lvl>
  </w:abstractNum>
  <w:abstractNum w:abstractNumId="1">
    <w:nsid w:val="0F4871C9"/>
    <w:multiLevelType w:val="hybridMultilevel"/>
    <w:tmpl w:val="63C04602"/>
    <w:lvl w:ilvl="0" w:tplc="AE127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1E5E10"/>
    <w:multiLevelType w:val="multilevel"/>
    <w:tmpl w:val="74067E6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715F0"/>
    <w:multiLevelType w:val="hybridMultilevel"/>
    <w:tmpl w:val="FD4AC2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3639"/>
    <w:rsid w:val="0000634B"/>
    <w:rsid w:val="000109DA"/>
    <w:rsid w:val="00020472"/>
    <w:rsid w:val="00053659"/>
    <w:rsid w:val="000862DA"/>
    <w:rsid w:val="000877AF"/>
    <w:rsid w:val="000A665F"/>
    <w:rsid w:val="00117292"/>
    <w:rsid w:val="00117812"/>
    <w:rsid w:val="00123978"/>
    <w:rsid w:val="001310D6"/>
    <w:rsid w:val="00151863"/>
    <w:rsid w:val="00167AA0"/>
    <w:rsid w:val="001930AD"/>
    <w:rsid w:val="001D02CD"/>
    <w:rsid w:val="001F3D74"/>
    <w:rsid w:val="00214729"/>
    <w:rsid w:val="00216F00"/>
    <w:rsid w:val="002566C8"/>
    <w:rsid w:val="00280E03"/>
    <w:rsid w:val="002C37BB"/>
    <w:rsid w:val="002F2081"/>
    <w:rsid w:val="00335EBD"/>
    <w:rsid w:val="00344940"/>
    <w:rsid w:val="003D2AE6"/>
    <w:rsid w:val="003D2EB6"/>
    <w:rsid w:val="003D5CA8"/>
    <w:rsid w:val="003E2575"/>
    <w:rsid w:val="003E6780"/>
    <w:rsid w:val="003E6F6D"/>
    <w:rsid w:val="00420457"/>
    <w:rsid w:val="00425177"/>
    <w:rsid w:val="0043619A"/>
    <w:rsid w:val="00445784"/>
    <w:rsid w:val="00470FB3"/>
    <w:rsid w:val="0047409B"/>
    <w:rsid w:val="00482A25"/>
    <w:rsid w:val="00486361"/>
    <w:rsid w:val="004E02B9"/>
    <w:rsid w:val="004F0CF2"/>
    <w:rsid w:val="00502F9B"/>
    <w:rsid w:val="00534F0D"/>
    <w:rsid w:val="00536FED"/>
    <w:rsid w:val="005802CD"/>
    <w:rsid w:val="005814EE"/>
    <w:rsid w:val="00597623"/>
    <w:rsid w:val="005B7C2C"/>
    <w:rsid w:val="0060569D"/>
    <w:rsid w:val="006155F3"/>
    <w:rsid w:val="00637B08"/>
    <w:rsid w:val="00645BE6"/>
    <w:rsid w:val="0066436B"/>
    <w:rsid w:val="00685D86"/>
    <w:rsid w:val="006A3095"/>
    <w:rsid w:val="006F5D7B"/>
    <w:rsid w:val="007213ED"/>
    <w:rsid w:val="0072316B"/>
    <w:rsid w:val="007741DD"/>
    <w:rsid w:val="0078616F"/>
    <w:rsid w:val="007A1593"/>
    <w:rsid w:val="007B360F"/>
    <w:rsid w:val="007C7F2B"/>
    <w:rsid w:val="007E4ADC"/>
    <w:rsid w:val="0081735F"/>
    <w:rsid w:val="00817ACA"/>
    <w:rsid w:val="00820502"/>
    <w:rsid w:val="00821C0C"/>
    <w:rsid w:val="008B1016"/>
    <w:rsid w:val="008B4702"/>
    <w:rsid w:val="008D16CB"/>
    <w:rsid w:val="009169CE"/>
    <w:rsid w:val="00964B31"/>
    <w:rsid w:val="00997F4C"/>
    <w:rsid w:val="009E522C"/>
    <w:rsid w:val="009F4685"/>
    <w:rsid w:val="00A01FD5"/>
    <w:rsid w:val="00A029CE"/>
    <w:rsid w:val="00A03F5E"/>
    <w:rsid w:val="00A56422"/>
    <w:rsid w:val="00AA76DE"/>
    <w:rsid w:val="00AF16F2"/>
    <w:rsid w:val="00B1278C"/>
    <w:rsid w:val="00B2676C"/>
    <w:rsid w:val="00B33EDA"/>
    <w:rsid w:val="00B41C01"/>
    <w:rsid w:val="00B92B8C"/>
    <w:rsid w:val="00BA5978"/>
    <w:rsid w:val="00BB0CD5"/>
    <w:rsid w:val="00BB6EA3"/>
    <w:rsid w:val="00BD58A4"/>
    <w:rsid w:val="00BE3AA5"/>
    <w:rsid w:val="00C00443"/>
    <w:rsid w:val="00C46A8C"/>
    <w:rsid w:val="00C7573F"/>
    <w:rsid w:val="00C80448"/>
    <w:rsid w:val="00C91CD1"/>
    <w:rsid w:val="00C933A8"/>
    <w:rsid w:val="00C95B2E"/>
    <w:rsid w:val="00CD504D"/>
    <w:rsid w:val="00CF6C96"/>
    <w:rsid w:val="00D01B78"/>
    <w:rsid w:val="00D11432"/>
    <w:rsid w:val="00D90A21"/>
    <w:rsid w:val="00D9456F"/>
    <w:rsid w:val="00D968E0"/>
    <w:rsid w:val="00DA65B6"/>
    <w:rsid w:val="00DB4EA6"/>
    <w:rsid w:val="00E038B9"/>
    <w:rsid w:val="00E45124"/>
    <w:rsid w:val="00E55D54"/>
    <w:rsid w:val="00E56B39"/>
    <w:rsid w:val="00EB54EA"/>
    <w:rsid w:val="00EE0ECC"/>
    <w:rsid w:val="00F053F0"/>
    <w:rsid w:val="00F33D06"/>
    <w:rsid w:val="00F371A1"/>
    <w:rsid w:val="00F66DA5"/>
    <w:rsid w:val="00F82B74"/>
    <w:rsid w:val="00F90326"/>
    <w:rsid w:val="00FB6D74"/>
    <w:rsid w:val="00FC1030"/>
    <w:rsid w:val="00FD2911"/>
    <w:rsid w:val="00FD2BA1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44940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BA5978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af">
    <w:name w:val="Знак"/>
    <w:basedOn w:val="a"/>
    <w:uiPriority w:val="99"/>
    <w:rsid w:val="00BA597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BA59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BA5978"/>
    <w:rPr>
      <w:rFonts w:ascii="Arial" w:hAnsi="Arial" w:cs="Times New Roman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BA5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Cell">
    <w:name w:val="ConsPlusCell"/>
    <w:uiPriority w:val="99"/>
    <w:rsid w:val="00BA5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1.1 Пункты отчета"/>
    <w:basedOn w:val="a"/>
    <w:uiPriority w:val="99"/>
    <w:rsid w:val="00BA5978"/>
    <w:pPr>
      <w:numPr>
        <w:ilvl w:val="1"/>
        <w:numId w:val="2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BA5978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BA5978"/>
    <w:pPr>
      <w:numPr>
        <w:ilvl w:val="2"/>
      </w:numPr>
      <w:spacing w:line="360" w:lineRule="auto"/>
    </w:pPr>
  </w:style>
  <w:style w:type="character" w:customStyle="1" w:styleId="11110">
    <w:name w:val="1.1.1.1 Пункт Знак"/>
    <w:basedOn w:val="a0"/>
    <w:link w:val="1111"/>
    <w:uiPriority w:val="99"/>
    <w:locked/>
    <w:rsid w:val="00BA5978"/>
    <w:rPr>
      <w:rFonts w:cs="Times New Roman"/>
      <w:sz w:val="24"/>
      <w:szCs w:val="24"/>
      <w:lang w:val="ru-RU" w:eastAsia="en-US" w:bidi="ar-SA"/>
    </w:rPr>
  </w:style>
  <w:style w:type="character" w:customStyle="1" w:styleId="ab">
    <w:name w:val="Абзац списка Знак"/>
    <w:basedOn w:val="a0"/>
    <w:link w:val="aa"/>
    <w:uiPriority w:val="99"/>
    <w:locked/>
    <w:rsid w:val="00BA5978"/>
    <w:rPr>
      <w:rFonts w:cs="Times New Roman"/>
      <w:sz w:val="28"/>
      <w:lang w:val="ru-RU" w:eastAsia="ru-RU" w:bidi="ar-SA"/>
    </w:rPr>
  </w:style>
  <w:style w:type="character" w:customStyle="1" w:styleId="1110">
    <w:name w:val="1.1.1. Пункты Знак"/>
    <w:basedOn w:val="a0"/>
    <w:link w:val="111"/>
    <w:uiPriority w:val="99"/>
    <w:locked/>
    <w:rsid w:val="00BA5978"/>
    <w:rPr>
      <w:rFonts w:cs="Times New Roman"/>
      <w:sz w:val="24"/>
      <w:szCs w:val="24"/>
      <w:lang w:val="ru-RU" w:eastAsia="en-US" w:bidi="ar-SA"/>
    </w:rPr>
  </w:style>
  <w:style w:type="paragraph" w:styleId="af0">
    <w:name w:val="Normal (Web)"/>
    <w:basedOn w:val="a"/>
    <w:uiPriority w:val="99"/>
    <w:rsid w:val="00BA597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BA5978"/>
    <w:pPr>
      <w:spacing w:before="187" w:after="187"/>
    </w:pPr>
    <w:rPr>
      <w:rFonts w:ascii="Pragmatica" w:hAnsi="Pragmatica" w:cs="Pragmatica"/>
      <w:sz w:val="22"/>
      <w:szCs w:val="22"/>
    </w:rPr>
  </w:style>
  <w:style w:type="character" w:customStyle="1" w:styleId="FontStyle46">
    <w:name w:val="Font Style46"/>
    <w:uiPriority w:val="99"/>
    <w:rsid w:val="00BA5978"/>
    <w:rPr>
      <w:rFonts w:ascii="Times New Roman" w:hAnsi="Times New Roman"/>
      <w:sz w:val="22"/>
    </w:rPr>
  </w:style>
  <w:style w:type="character" w:styleId="af1">
    <w:name w:val="Hyperlink"/>
    <w:basedOn w:val="a0"/>
    <w:uiPriority w:val="99"/>
    <w:rsid w:val="007B36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44940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BA5978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af">
    <w:name w:val="Знак"/>
    <w:basedOn w:val="a"/>
    <w:uiPriority w:val="99"/>
    <w:rsid w:val="00BA597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BA59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BA5978"/>
    <w:rPr>
      <w:rFonts w:ascii="Arial" w:hAnsi="Arial" w:cs="Times New Roman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BA5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Cell">
    <w:name w:val="ConsPlusCell"/>
    <w:uiPriority w:val="99"/>
    <w:rsid w:val="00BA5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1.1 Пункты отчета"/>
    <w:basedOn w:val="a"/>
    <w:uiPriority w:val="99"/>
    <w:rsid w:val="00BA5978"/>
    <w:pPr>
      <w:numPr>
        <w:ilvl w:val="1"/>
        <w:numId w:val="2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BA5978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BA5978"/>
    <w:pPr>
      <w:numPr>
        <w:ilvl w:val="2"/>
      </w:numPr>
      <w:spacing w:line="360" w:lineRule="auto"/>
    </w:pPr>
  </w:style>
  <w:style w:type="character" w:customStyle="1" w:styleId="11110">
    <w:name w:val="1.1.1.1 Пункт Знак"/>
    <w:basedOn w:val="a0"/>
    <w:link w:val="1111"/>
    <w:uiPriority w:val="99"/>
    <w:locked/>
    <w:rsid w:val="00BA5978"/>
    <w:rPr>
      <w:rFonts w:cs="Times New Roman"/>
      <w:sz w:val="24"/>
      <w:szCs w:val="24"/>
      <w:lang w:val="ru-RU" w:eastAsia="en-US" w:bidi="ar-SA"/>
    </w:rPr>
  </w:style>
  <w:style w:type="character" w:customStyle="1" w:styleId="ab">
    <w:name w:val="Абзац списка Знак"/>
    <w:basedOn w:val="a0"/>
    <w:link w:val="aa"/>
    <w:uiPriority w:val="99"/>
    <w:locked/>
    <w:rsid w:val="00BA5978"/>
    <w:rPr>
      <w:rFonts w:cs="Times New Roman"/>
      <w:sz w:val="28"/>
      <w:lang w:val="ru-RU" w:eastAsia="ru-RU" w:bidi="ar-SA"/>
    </w:rPr>
  </w:style>
  <w:style w:type="character" w:customStyle="1" w:styleId="1110">
    <w:name w:val="1.1.1. Пункты Знак"/>
    <w:basedOn w:val="a0"/>
    <w:link w:val="111"/>
    <w:uiPriority w:val="99"/>
    <w:locked/>
    <w:rsid w:val="00BA5978"/>
    <w:rPr>
      <w:rFonts w:cs="Times New Roman"/>
      <w:sz w:val="24"/>
      <w:szCs w:val="24"/>
      <w:lang w:val="ru-RU" w:eastAsia="en-US" w:bidi="ar-SA"/>
    </w:rPr>
  </w:style>
  <w:style w:type="paragraph" w:styleId="af0">
    <w:name w:val="Normal (Web)"/>
    <w:basedOn w:val="a"/>
    <w:uiPriority w:val="99"/>
    <w:rsid w:val="00BA597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BA5978"/>
    <w:pPr>
      <w:spacing w:before="187" w:after="187"/>
    </w:pPr>
    <w:rPr>
      <w:rFonts w:ascii="Pragmatica" w:hAnsi="Pragmatica" w:cs="Pragmatica"/>
      <w:sz w:val="22"/>
      <w:szCs w:val="22"/>
    </w:rPr>
  </w:style>
  <w:style w:type="character" w:customStyle="1" w:styleId="FontStyle46">
    <w:name w:val="Font Style46"/>
    <w:uiPriority w:val="99"/>
    <w:rsid w:val="00BA5978"/>
    <w:rPr>
      <w:rFonts w:ascii="Times New Roman" w:hAnsi="Times New Roman"/>
      <w:sz w:val="22"/>
    </w:rPr>
  </w:style>
  <w:style w:type="character" w:styleId="af1">
    <w:name w:val="Hyperlink"/>
    <w:basedOn w:val="a0"/>
    <w:uiPriority w:val="99"/>
    <w:rsid w:val="007B36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97</vt:i4>
      </vt:variant>
    </vt:vector>
  </HeadingPairs>
  <TitlesOfParts>
    <vt:vector size="98" baseType="lpstr">
      <vt:lpstr>                                                                                                     </vt:lpstr>
      <vt:lpstr>    Приложение</vt:lpstr>
      <vt:lpstr>    к постановлению администрации</vt:lpstr>
      <vt:lpstr>    Уинского муниципального округа</vt:lpstr>
      <vt:lpstr>    от 21.10.2020 №259-01-03-445</vt:lpstr>
      <vt:lpstr>    </vt:lpstr>
      <vt:lpstr>    ПРАВИЛА</vt:lpstr>
      <vt:lpstr>    ИСПОЛЬЗОВАНИЯ ВОДНЫХ ОБЪЕКТОВ ОБЩЕГО ПОЛЬЗОВАНИЯ</vt:lpstr>
      <vt:lpstr>    ДЛЯ ЛИЧНЫХ И БЫТОВЫХ НУЖД, РАСПОЛОЖЕННЫХ НА     ТЕРРИТОРИИ УИНСКОГО МУНИЦИПАЛ</vt:lpstr>
      <vt:lpstr>    </vt:lpstr>
      <vt:lpstr>    ОБЩИЕ ПОЛОЖЕНИЯ</vt:lpstr>
      <vt:lpstr>    Настоящие Правила разработаны в соответствии с пунктом 28 части 1 статьи 15 Феде</vt:lpstr>
      <vt:lpstr>    </vt:lpstr>
      <vt:lpstr>    ОСНОВНЫЕ ПОНЯТИЯ</vt:lpstr>
      <vt:lpstr>    водные ресурсы - поверхностные и подземные воды, которые находятся в во</vt:lpstr>
      <vt:lpstr>    водный объект – природный или искусственный водоем, водоток либо иной о</vt:lpstr>
      <vt:lpstr>    водоотведение – любой сброс вод, в том числе сточных вод и (или) дрена</vt:lpstr>
      <vt:lpstr>    водопользователь – физическое или юридическое лицо, которым предоставл</vt:lpstr>
      <vt:lpstr>    негативное воздействие вод – затопление, подтопление, разрушение берег</vt:lpstr>
      <vt:lpstr>    охрана водных объектов – система мероприятий, направленных на сохране</vt:lpstr>
      <vt:lpstr>    сточные воды – воды, сброс которых осуществляется с загрязненной терр</vt:lpstr>
      <vt:lpstr>    береговая полоса – это полоса земли вдоль береговой линии водного объ</vt:lpstr>
      <vt:lpstr>    водные объекты общего пользования (общедоступные водные объекты)- пов</vt:lpstr>
      <vt:lpstr>    водоохранная зона – это территория, примыкающая к береговой линии рек</vt:lpstr>
      <vt:lpstr>    прибрежная защитная полоса – устанавливается в границах водоохранных з</vt:lpstr>
      <vt:lpstr>    </vt:lpstr>
      <vt:lpstr>    ПРАВО СОБСТВЕННОСТИ НА ВОДНЫЕ ОБЪЕКТЫ</vt:lpstr>
      <vt:lpstr>    1. Водные объекты находятся в собственности Российской Федерации, за</vt:lpstr>
      <vt:lpstr>    2. Право собственности Российской Федерации, субъекта Российской Фе</vt:lpstr>
      <vt:lpstr>    3. Пруд, обводненный карьер могут отчуждаться в соответствии с граж</vt:lpstr>
      <vt:lpstr>    4. Естественное изменение русла реки не влечет за собой прекращения</vt:lpstr>
      <vt:lpstr>    5. Формы собственности на подземные водные объекты определяются зако</vt:lpstr>
      <vt:lpstr>    6. Предоставление водных объектов в пользование юридическим и физиче</vt:lpstr>
      <vt:lpstr>    </vt:lpstr>
      <vt:lpstr>    4. ОБЯЗАННОСТИ СОБСТВЕННИКОВ ВОДНЫХ ОБЪЕКТОВ, ВОДОПОЛЬЗОВАТЕЛЕЙ ПРИ </vt:lpstr>
      <vt:lpstr>    1. Не допускать причинение вреда окружающей среде.</vt:lpstr>
      <vt:lpstr>    2. Содержать в исправном состоянии эксплуатируемые или очистные соору</vt:lpstr>
      <vt:lpstr>    3. Информировать уполномоченные исполнительные органы государственно</vt:lpstr>
      <vt:lpstr>    4. Своевременно осуществлять мероприятия по предупреждению и ликвида</vt:lpstr>
      <vt:lpstr>    5. Вести в установленном порядке учет объема забора (изъятия) водных</vt:lpstr>
      <vt:lpstr>    6. Выполнять иные предусмотренные Водным кодексом Российской Федера</vt:lpstr>
      <vt:lpstr>    </vt:lpstr>
      <vt:lpstr>    5. ПРАВИЛА ИСПОЛЬЗОВАНИЯ ВОДНЫХОБЪЕКТОВ ОБЩЕГО ПОЛЬЗОВАНИЯ ДЛЯ ЛИЧН</vt:lpstr>
      <vt:lpstr>    1. Поверхностные водные объекты, находящиеся в государственной или </vt:lpstr>
      <vt:lpstr>    На территории Уинского муниципального округа к водным объектам общ</vt:lpstr>
      <vt:lpstr>    2. Каждый гражданин вправе иметь доступ к водным объектам общего </vt:lpstr>
      <vt:lpstr>    3. Полоса земли вдоль береговой линии водного объекта предназнача</vt:lpstr>
      <vt:lpstr>    4. Каждый гражданин вправе пользоваться (без использования механич</vt:lpstr>
      <vt:lpstr>    5. На полосе земли водного объекта общего пользования запрещается:</vt:lpstr>
      <vt:lpstr>    5.1. Проведение авиационно-химических работ, применение химических с</vt:lpstr>
      <vt:lpstr>    5.2. Размещение складов ядохимикатов, минеральных удобрений и горюче</vt:lpstr>
      <vt:lpstr>    5.3. Заправка топливом, мойка, ремонт автотранспорта и других механ</vt:lpstr>
      <vt:lpstr>    5.4.  Размещение стоянок автотранспорта.</vt:lpstr>
      <vt:lpstr>    5.5. Распашка земель.</vt:lpstr>
      <vt:lpstr>    5.6. Применение химических удобрений.</vt:lpstr>
      <vt:lpstr>    5.7. Складирование отвалов размываемых грунтов.</vt:lpstr>
      <vt:lpstr>    5.8. Выпас и организация летних лагерей скота (кроме использования </vt:lpstr>
      <vt:lpstr>    5.9. Устройство сезонных стационарных палаточных городков, размещен</vt:lpstr>
      <vt:lpstr>    5.10. Выделение участков под индивидуальное строительство.</vt:lpstr>
      <vt:lpstr>    5.11. Применение химических, синтетических моющих средств.</vt:lpstr>
      <vt:lpstr>    6. В границах водоохранных зон запрещается:</vt:lpstr>
      <vt:lpstr>    6.1. Использование сточных вод для удобрения почв.</vt:lpstr>
      <vt:lpstr>    6.2. Размещение кладбищ, скотомогильников, мест захоронения отходов</vt:lpstr>
      <vt:lpstr>    6.3. Осуществление авиационных мер по борьбе с вредителями и болез</vt:lpstr>
      <vt:lpstr>    6.4. Движение и стоянка транспортных средств (кроме специальных тр</vt:lpstr>
      <vt:lpstr>    7. В границах водоохранных зон допускаются проектирование, размеще</vt:lpstr>
      <vt:lpstr>    8. В границах прибрежных защитных полос наряду с установленными ч</vt:lpstr>
      <vt:lpstr>    8.1. Распашка земель.</vt:lpstr>
      <vt:lpstr>    8.2. Размещение отвалов размываемых грунтов.</vt:lpstr>
      <vt:lpstr>    9. Закрепление на местности границ водоохранных зон и границ приб</vt:lpstr>
      <vt:lpstr>    10. Лица, использующие береговую полосу для проведения временных р</vt:lpstr>
      <vt:lpstr>    </vt:lpstr>
      <vt:lpstr>    6. ПОЛНОМОЧИЯ ОРГАНОВ МЕСТНОГО САМОУПРАВЛЕНИЯ В ОБЛАСТИ ВОДНЫХ ОТ</vt:lpstr>
      <vt:lpstr>    </vt:lpstr>
      <vt:lpstr>    6.1. К полномочиям органов местного самоуправления в отношении вод</vt:lpstr>
      <vt:lpstr>    1) владение, пользование, распоряжение такими водными объектами;</vt:lpstr>
      <vt:lpstr>    2) осуществление мер по предотвращению негативного воздействия вод</vt:lpstr>
      <vt:lpstr>    3) осуществление мер по охране таких водных объектов;</vt:lpstr>
      <vt:lpstr>    4) установление ставок платы за пользование такими объектами, пор</vt:lpstr>
      <vt:lpstr>    5) предоставление гражданам информации об ограничениях водопользо</vt:lpstr>
      <vt:lpstr>    </vt:lpstr>
      <vt:lpstr>    7. ИНФОРМИРОВАНИЕ НАСЕЛЕНИЯ ОБ ОГРАНИЧЕНИЯХ ИСПОЛЬЗОВАНИЯ ВОДНЫХ </vt:lpstr>
      <vt:lpstr>    </vt:lpstr>
      <vt:lpstr>    7.1. Органы местного самоуправления обязаны:</vt:lpstr>
      <vt:lpstr>    - информировать население об ограничении их водопользования через </vt:lpstr>
      <vt:lpstr>    - осуществлять мероприятия по обеспечению безопасности людей на в</vt:lpstr>
      <vt:lpstr>    - организовать и обустроить места массового отдыха населения, вбл</vt:lpstr>
      <vt:lpstr>    7.2. Органы местного самоуправления, индивидуальные предпринимате</vt:lpstr>
      <vt:lpstr>    </vt:lpstr>
      <vt:lpstr>    8. ОСОБО ОХРАНЯЕМЫЕ ВОДНЫЕ ОБЪЕКТЫ</vt:lpstr>
      <vt:lpstr>    </vt:lpstr>
      <vt:lpstr>    1. Водные объекты или их части, имеющие особое природоохранное, н</vt:lpstr>
      <vt:lpstr>    2. Статус, режим особой охраны и границы территорий, в пределах ко</vt:lpstr>
      <vt:lpstr>    </vt:lpstr>
      <vt:lpstr>    9. ОТВЕТСТВЕННОСТЬ ЮРИДИЧЕСКИХ, ДОЛЖНОСТНЫХ ЛИЦ И ГРАЖДАН ЗА НЕС</vt:lpstr>
      <vt:lpstr>    </vt:lpstr>
      <vt:lpstr>    1. За несоблюдение настоящих Правил устанавливается дисциплинарна</vt:lpstr>
      <vt:lpstr>    2. Привлечение к ответственности за нарушение настоящих Правил не</vt:lpstr>
    </vt:vector>
  </TitlesOfParts>
  <Company>CROC Inc.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 Windows</cp:lastModifiedBy>
  <cp:revision>3</cp:revision>
  <dcterms:created xsi:type="dcterms:W3CDTF">2020-10-22T11:50:00Z</dcterms:created>
  <dcterms:modified xsi:type="dcterms:W3CDTF">2020-10-22T11:50:00Z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