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A8" w:rsidRPr="009F1361" w:rsidRDefault="003612A8" w:rsidP="003612A8">
      <w:pPr>
        <w:jc w:val="right"/>
        <w:rPr>
          <w:b/>
          <w:sz w:val="28"/>
          <w:szCs w:val="28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>проект</w:t>
      </w:r>
      <w:r w:rsidRPr="009F1361"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</w:t>
      </w:r>
    </w:p>
    <w:p w:rsidR="003612A8" w:rsidRPr="009F1361" w:rsidRDefault="003612A8" w:rsidP="003612A8">
      <w:pPr>
        <w:jc w:val="center"/>
        <w:rPr>
          <w:b/>
          <w:sz w:val="32"/>
          <w:szCs w:val="32"/>
          <w:lang w:val="ru-RU" w:eastAsia="ru-RU"/>
        </w:rPr>
      </w:pPr>
      <w:r w:rsidRPr="009F1361">
        <w:rPr>
          <w:b/>
          <w:sz w:val="32"/>
          <w:szCs w:val="32"/>
          <w:lang w:val="ru-RU" w:eastAsia="ru-RU"/>
        </w:rPr>
        <w:t>ДУМА</w:t>
      </w:r>
    </w:p>
    <w:p w:rsidR="003612A8" w:rsidRPr="009F1361" w:rsidRDefault="003612A8" w:rsidP="003612A8">
      <w:pPr>
        <w:jc w:val="center"/>
        <w:rPr>
          <w:b/>
          <w:sz w:val="32"/>
          <w:szCs w:val="32"/>
          <w:lang w:val="ru-RU" w:eastAsia="ru-RU"/>
        </w:rPr>
      </w:pPr>
      <w:r w:rsidRPr="009F1361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3612A8" w:rsidRPr="009F1361" w:rsidRDefault="003612A8" w:rsidP="003612A8">
      <w:pPr>
        <w:jc w:val="center"/>
        <w:rPr>
          <w:b/>
          <w:sz w:val="32"/>
          <w:szCs w:val="32"/>
          <w:lang w:val="ru-RU" w:eastAsia="ru-RU"/>
        </w:rPr>
      </w:pPr>
      <w:r w:rsidRPr="009F1361">
        <w:rPr>
          <w:b/>
          <w:sz w:val="32"/>
          <w:szCs w:val="32"/>
          <w:lang w:val="ru-RU" w:eastAsia="ru-RU"/>
        </w:rPr>
        <w:t>ПЕРМСКОГО КРАЯ</w:t>
      </w:r>
    </w:p>
    <w:p w:rsidR="003612A8" w:rsidRPr="009F1361" w:rsidRDefault="003612A8" w:rsidP="003612A8">
      <w:pPr>
        <w:jc w:val="center"/>
        <w:rPr>
          <w:b/>
          <w:sz w:val="28"/>
          <w:szCs w:val="20"/>
          <w:lang w:val="ru-RU" w:eastAsia="ru-RU"/>
        </w:rPr>
      </w:pPr>
    </w:p>
    <w:p w:rsidR="003612A8" w:rsidRPr="009F1361" w:rsidRDefault="003612A8" w:rsidP="003612A8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9F1361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3612A8" w:rsidRPr="009F1361" w:rsidRDefault="003612A8" w:rsidP="003612A8">
      <w:pPr>
        <w:jc w:val="center"/>
        <w:rPr>
          <w:sz w:val="28"/>
          <w:szCs w:val="20"/>
          <w:lang w:val="ru-RU"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357"/>
        <w:gridCol w:w="708"/>
      </w:tblGrid>
      <w:tr w:rsidR="003612A8" w:rsidRPr="009F1361" w:rsidTr="00B01455">
        <w:tc>
          <w:tcPr>
            <w:tcW w:w="3341" w:type="dxa"/>
          </w:tcPr>
          <w:p w:rsidR="003612A8" w:rsidRPr="009F1361" w:rsidRDefault="003612A8" w:rsidP="00B01455">
            <w:pPr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26.11</w:t>
            </w:r>
            <w:r w:rsidRPr="009F1361">
              <w:rPr>
                <w:sz w:val="28"/>
                <w:szCs w:val="20"/>
                <w:lang w:val="ru-RU" w:eastAsia="ru-RU"/>
              </w:rPr>
              <w:t>.2020</w:t>
            </w:r>
          </w:p>
        </w:tc>
        <w:tc>
          <w:tcPr>
            <w:tcW w:w="3341" w:type="dxa"/>
          </w:tcPr>
          <w:p w:rsidR="003612A8" w:rsidRPr="009F1361" w:rsidRDefault="003612A8" w:rsidP="00B01455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357" w:type="dxa"/>
          </w:tcPr>
          <w:p w:rsidR="003612A8" w:rsidRPr="009F1361" w:rsidRDefault="003612A8" w:rsidP="00B01455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9F1361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708" w:type="dxa"/>
          </w:tcPr>
          <w:p w:rsidR="003612A8" w:rsidRPr="009F1361" w:rsidRDefault="003612A8" w:rsidP="00B01455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</w:p>
        </w:tc>
      </w:tr>
    </w:tbl>
    <w:p w:rsidR="003612A8" w:rsidRPr="009F1361" w:rsidRDefault="003612A8" w:rsidP="003612A8">
      <w:pPr>
        <w:rPr>
          <w:sz w:val="16"/>
          <w:szCs w:val="16"/>
          <w:lang w:val="ru-RU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3612A8" w:rsidRPr="002612E1" w:rsidTr="00B0145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12A8" w:rsidRPr="009F1361" w:rsidRDefault="003612A8" w:rsidP="003612A8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Порядка материально-технического и организационного обеспечения деятельности органов местного самоуправления </w:t>
            </w:r>
            <w:r w:rsidRPr="00B0518D">
              <w:rPr>
                <w:rFonts w:ascii="Times New Roman" w:hAnsi="Times New Roman"/>
                <w:sz w:val="28"/>
              </w:rPr>
              <w:t xml:space="preserve">Уинского </w:t>
            </w:r>
            <w:r>
              <w:rPr>
                <w:rFonts w:ascii="Times New Roman" w:hAnsi="Times New Roman"/>
                <w:sz w:val="28"/>
              </w:rPr>
              <w:t>муниципального округа Пермского края</w:t>
            </w:r>
            <w:r w:rsidRPr="00B0518D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12A8" w:rsidRPr="009F1361" w:rsidRDefault="003612A8" w:rsidP="00B01455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3612A8" w:rsidRPr="002612E1" w:rsidTr="00B0145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12A8" w:rsidRPr="009F1361" w:rsidRDefault="003612A8" w:rsidP="00B01455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12A8" w:rsidRPr="009F1361" w:rsidRDefault="003612A8" w:rsidP="00B01455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9F1361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3612A8" w:rsidRPr="009F1361" w:rsidRDefault="003612A8" w:rsidP="00B01455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9F1361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3612A8" w:rsidRPr="009F1361" w:rsidRDefault="00524892" w:rsidP="00B01455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26 ноября</w:t>
            </w:r>
            <w:r w:rsidR="003612A8" w:rsidRPr="009F1361">
              <w:rPr>
                <w:bCs/>
                <w:sz w:val="28"/>
                <w:szCs w:val="28"/>
                <w:lang w:val="ru-RU" w:eastAsia="ru-RU"/>
              </w:rPr>
              <w:t xml:space="preserve"> 2020 года</w:t>
            </w:r>
          </w:p>
        </w:tc>
      </w:tr>
    </w:tbl>
    <w:p w:rsidR="003612A8" w:rsidRDefault="0036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82B" w:rsidRPr="005C2961" w:rsidRDefault="00061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C296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5C29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296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12A8" w:rsidRPr="005C2961">
        <w:rPr>
          <w:rFonts w:ascii="Times New Roman" w:hAnsi="Times New Roman" w:cs="Times New Roman"/>
          <w:sz w:val="28"/>
          <w:szCs w:val="28"/>
        </w:rPr>
        <w:t>№</w:t>
      </w:r>
      <w:r w:rsidRPr="005C296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5C2961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3612A8" w:rsidRPr="005C296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C296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612A8" w:rsidRPr="005C2961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края,</w:t>
      </w:r>
      <w:r w:rsidRPr="005C2961">
        <w:rPr>
          <w:rFonts w:ascii="Times New Roman" w:hAnsi="Times New Roman" w:cs="Times New Roman"/>
          <w:sz w:val="28"/>
          <w:szCs w:val="28"/>
        </w:rPr>
        <w:t xml:space="preserve"> Дума</w:t>
      </w:r>
      <w:r w:rsidR="003612A8" w:rsidRPr="005C2961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 РЕШИЛА</w:t>
      </w:r>
      <w:r w:rsidRPr="005C2961">
        <w:rPr>
          <w:rFonts w:ascii="Times New Roman" w:hAnsi="Times New Roman" w:cs="Times New Roman"/>
          <w:sz w:val="28"/>
          <w:szCs w:val="28"/>
        </w:rPr>
        <w:t>:</w:t>
      </w:r>
    </w:p>
    <w:p w:rsidR="0006182B" w:rsidRPr="0006182B" w:rsidRDefault="0006182B" w:rsidP="0036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9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5C296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C2961">
        <w:rPr>
          <w:rFonts w:ascii="Times New Roman" w:hAnsi="Times New Roman" w:cs="Times New Roman"/>
          <w:sz w:val="28"/>
          <w:szCs w:val="28"/>
        </w:rPr>
        <w:t xml:space="preserve"> материально-технического и организационного обеспечения деятельности органов </w:t>
      </w:r>
      <w:r w:rsidRPr="0006182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612A8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 </w:t>
      </w:r>
      <w:r w:rsidRPr="0006182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06182B" w:rsidRPr="0006182B" w:rsidRDefault="0006182B" w:rsidP="0036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</w:t>
      </w:r>
      <w:r w:rsidR="003612A8">
        <w:rPr>
          <w:rFonts w:ascii="Times New Roman" w:hAnsi="Times New Roman" w:cs="Times New Roman"/>
          <w:sz w:val="28"/>
          <w:szCs w:val="28"/>
        </w:rPr>
        <w:t>обнародования</w:t>
      </w:r>
      <w:r w:rsidRPr="0006182B">
        <w:rPr>
          <w:rFonts w:ascii="Times New Roman" w:hAnsi="Times New Roman" w:cs="Times New Roman"/>
          <w:sz w:val="28"/>
          <w:szCs w:val="28"/>
        </w:rPr>
        <w:t>.</w:t>
      </w:r>
    </w:p>
    <w:p w:rsidR="003612A8" w:rsidRPr="003612A8" w:rsidRDefault="0006182B" w:rsidP="003612A8">
      <w:pPr>
        <w:ind w:firstLine="708"/>
        <w:jc w:val="both"/>
        <w:rPr>
          <w:bCs/>
          <w:sz w:val="28"/>
          <w:szCs w:val="28"/>
          <w:lang w:val="ru-RU" w:eastAsia="ru-RU"/>
        </w:rPr>
      </w:pPr>
      <w:r w:rsidRPr="003612A8">
        <w:rPr>
          <w:sz w:val="28"/>
          <w:szCs w:val="28"/>
          <w:lang w:val="ru-RU"/>
        </w:rPr>
        <w:t xml:space="preserve">3. Опубликовать настоящее решение в печатном средстве массовой информации </w:t>
      </w:r>
      <w:r w:rsidR="003612A8" w:rsidRPr="003612A8">
        <w:rPr>
          <w:bCs/>
          <w:sz w:val="28"/>
          <w:szCs w:val="28"/>
          <w:lang w:val="ru-RU" w:eastAsia="ru-RU"/>
        </w:rPr>
        <w:t>газете «Родник-1».</w:t>
      </w:r>
    </w:p>
    <w:p w:rsidR="0006182B" w:rsidRPr="0006182B" w:rsidRDefault="0006182B" w:rsidP="0036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18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82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3612A8">
        <w:rPr>
          <w:rFonts w:ascii="Times New Roman" w:hAnsi="Times New Roman" w:cs="Times New Roman"/>
          <w:sz w:val="28"/>
          <w:szCs w:val="28"/>
        </w:rPr>
        <w:t>комиссию по вопросам местного самоуправления Думы 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.</w:t>
      </w:r>
    </w:p>
    <w:p w:rsidR="0006182B" w:rsidRPr="0006182B" w:rsidRDefault="0006182B" w:rsidP="00361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82B" w:rsidRDefault="00061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2612E1" w:rsidRPr="002612E1" w:rsidTr="00E51A98">
        <w:tc>
          <w:tcPr>
            <w:tcW w:w="4788" w:type="dxa"/>
            <w:shd w:val="clear" w:color="auto" w:fill="auto"/>
          </w:tcPr>
          <w:p w:rsidR="002612E1" w:rsidRPr="002612E1" w:rsidRDefault="002612E1" w:rsidP="002612E1">
            <w:pPr>
              <w:rPr>
                <w:sz w:val="28"/>
                <w:szCs w:val="28"/>
                <w:lang w:val="ru-RU" w:eastAsia="ru-RU"/>
              </w:rPr>
            </w:pPr>
            <w:r w:rsidRPr="002612E1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2612E1" w:rsidRPr="002612E1" w:rsidRDefault="002612E1" w:rsidP="002612E1">
            <w:pPr>
              <w:rPr>
                <w:sz w:val="28"/>
                <w:szCs w:val="28"/>
                <w:lang w:val="ru-RU" w:eastAsia="ru-RU"/>
              </w:rPr>
            </w:pPr>
            <w:r w:rsidRPr="002612E1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2612E1" w:rsidRPr="002612E1" w:rsidRDefault="002612E1" w:rsidP="002612E1">
            <w:pPr>
              <w:rPr>
                <w:sz w:val="28"/>
                <w:szCs w:val="28"/>
                <w:lang w:val="ru-RU" w:eastAsia="ru-RU"/>
              </w:rPr>
            </w:pPr>
            <w:r w:rsidRPr="002612E1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2612E1" w:rsidRPr="002612E1" w:rsidRDefault="002612E1" w:rsidP="002612E1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2612E1" w:rsidRPr="002612E1" w:rsidRDefault="002612E1" w:rsidP="002612E1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2612E1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2612E1" w:rsidRPr="002612E1" w:rsidRDefault="002612E1" w:rsidP="002612E1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2612E1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2612E1" w:rsidRPr="002612E1" w:rsidRDefault="002612E1" w:rsidP="002612E1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2612E1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2612E1" w:rsidRPr="002612E1" w:rsidTr="00E51A98">
        <w:tc>
          <w:tcPr>
            <w:tcW w:w="4788" w:type="dxa"/>
            <w:shd w:val="clear" w:color="auto" w:fill="auto"/>
          </w:tcPr>
          <w:p w:rsidR="002612E1" w:rsidRPr="002612E1" w:rsidRDefault="002612E1" w:rsidP="002612E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612E1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2612E1" w:rsidRPr="002612E1" w:rsidRDefault="002612E1" w:rsidP="002612E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2612E1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3612A8" w:rsidRPr="0006182B" w:rsidRDefault="00361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524892" w:rsidRPr="00524892" w:rsidTr="00B01455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92" w:rsidRPr="00524892" w:rsidRDefault="00524892" w:rsidP="00524892">
            <w:pPr>
              <w:rPr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r w:rsidRPr="00524892">
              <w:rPr>
                <w:sz w:val="28"/>
                <w:szCs w:val="28"/>
                <w:lang w:val="ru-RU" w:eastAsia="ru-RU"/>
              </w:rPr>
              <w:lastRenderedPageBreak/>
              <w:t xml:space="preserve">Приложение </w:t>
            </w:r>
          </w:p>
          <w:p w:rsidR="00524892" w:rsidRPr="00524892" w:rsidRDefault="00524892" w:rsidP="00524892">
            <w:pPr>
              <w:rPr>
                <w:sz w:val="28"/>
                <w:szCs w:val="28"/>
                <w:lang w:val="ru-RU" w:eastAsia="ru-RU"/>
              </w:rPr>
            </w:pPr>
            <w:r w:rsidRPr="00524892">
              <w:rPr>
                <w:sz w:val="28"/>
                <w:szCs w:val="28"/>
                <w:lang w:val="ru-RU" w:eastAsia="ru-RU"/>
              </w:rPr>
              <w:t>к решению Думы Уинского муниципального округа Пермского края</w:t>
            </w:r>
          </w:p>
          <w:p w:rsidR="00524892" w:rsidRPr="00524892" w:rsidRDefault="00524892" w:rsidP="00524892">
            <w:pPr>
              <w:rPr>
                <w:sz w:val="28"/>
                <w:szCs w:val="28"/>
                <w:lang w:val="ru-RU" w:eastAsia="ru-RU"/>
              </w:rPr>
            </w:pPr>
            <w:r w:rsidRPr="00524892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26.11</w:t>
            </w:r>
            <w:r w:rsidRPr="00524892">
              <w:rPr>
                <w:sz w:val="28"/>
                <w:szCs w:val="28"/>
                <w:lang w:val="ru-RU" w:eastAsia="ru-RU"/>
              </w:rPr>
              <w:t xml:space="preserve">.2020 № </w:t>
            </w:r>
          </w:p>
        </w:tc>
      </w:tr>
    </w:tbl>
    <w:p w:rsidR="00524892" w:rsidRDefault="00524892" w:rsidP="00361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182B" w:rsidRPr="00524892" w:rsidRDefault="003612A8" w:rsidP="003612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892">
        <w:rPr>
          <w:rFonts w:ascii="Times New Roman" w:hAnsi="Times New Roman" w:cs="Times New Roman"/>
          <w:b/>
          <w:sz w:val="28"/>
          <w:szCs w:val="28"/>
        </w:rPr>
        <w:t>П</w:t>
      </w:r>
      <w:r w:rsidR="0006182B" w:rsidRPr="00524892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06182B" w:rsidRPr="0006182B" w:rsidRDefault="00061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МАТЕРИАЛЬНО-ТЕХНИЧЕСКОГО И ОРГАНИЗАЦИОННОГО ОБЕСПЕЧЕНИЯДЕЯТЕЛЬНОСТИ ОРГАНОВ МЕСТНОГО САМОУПРАВЛЕНИЯ </w:t>
      </w:r>
      <w:r w:rsidR="003612A8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="002612E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06182B" w:rsidRPr="005C2961" w:rsidRDefault="00061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82B" w:rsidRPr="005C2961" w:rsidRDefault="00061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9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296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8" w:history="1">
        <w:r w:rsidRPr="005C2961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5C296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3612A8" w:rsidRPr="005C2961">
        <w:rPr>
          <w:rFonts w:ascii="Times New Roman" w:hAnsi="Times New Roman" w:cs="Times New Roman"/>
          <w:sz w:val="28"/>
          <w:szCs w:val="28"/>
        </w:rPr>
        <w:t>№</w:t>
      </w:r>
      <w:r w:rsidRPr="005C296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5C2961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3612A8" w:rsidRPr="005C2961">
        <w:rPr>
          <w:rFonts w:ascii="Times New Roman" w:hAnsi="Times New Roman" w:cs="Times New Roman"/>
          <w:sz w:val="28"/>
          <w:szCs w:val="28"/>
        </w:rPr>
        <w:t xml:space="preserve"> 22</w:t>
      </w:r>
      <w:r w:rsidRPr="005C296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612A8" w:rsidRP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5C2961">
        <w:rPr>
          <w:rFonts w:ascii="Times New Roman" w:hAnsi="Times New Roman" w:cs="Times New Roman"/>
          <w:sz w:val="28"/>
          <w:szCs w:val="28"/>
        </w:rPr>
        <w:t xml:space="preserve"> и определяет порядок материально-технического и организационного обеспечения деятельности Главы </w:t>
      </w:r>
      <w:r w:rsidR="003612A8" w:rsidRPr="005C2961">
        <w:rPr>
          <w:rFonts w:ascii="Times New Roman" w:hAnsi="Times New Roman" w:cs="Times New Roman"/>
          <w:sz w:val="28"/>
          <w:szCs w:val="28"/>
        </w:rPr>
        <w:t>муниципального округа-главы администрации Уинского муниципального округа</w:t>
      </w:r>
      <w:r w:rsidRPr="005C2961">
        <w:rPr>
          <w:rFonts w:ascii="Times New Roman" w:hAnsi="Times New Roman" w:cs="Times New Roman"/>
          <w:sz w:val="28"/>
          <w:szCs w:val="28"/>
        </w:rPr>
        <w:t>, Думы</w:t>
      </w:r>
      <w:r w:rsidR="003612A8" w:rsidRPr="005C2961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Pr="005C2961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3612A8" w:rsidRP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5C2961">
        <w:rPr>
          <w:rFonts w:ascii="Times New Roman" w:hAnsi="Times New Roman" w:cs="Times New Roman"/>
          <w:sz w:val="28"/>
          <w:szCs w:val="28"/>
        </w:rPr>
        <w:t xml:space="preserve">, Контрольно-счетной палаты </w:t>
      </w:r>
      <w:r w:rsidR="003612A8" w:rsidRPr="005C2961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5C2961">
        <w:rPr>
          <w:rFonts w:ascii="Times New Roman" w:hAnsi="Times New Roman" w:cs="Times New Roman"/>
          <w:sz w:val="28"/>
          <w:szCs w:val="28"/>
        </w:rPr>
        <w:t xml:space="preserve"> (далее - органы</w:t>
      </w:r>
      <w:proofErr w:type="gramEnd"/>
      <w:r w:rsidRPr="005C296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612A8" w:rsidRP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5C2961">
        <w:rPr>
          <w:rFonts w:ascii="Times New Roman" w:hAnsi="Times New Roman" w:cs="Times New Roman"/>
          <w:sz w:val="28"/>
          <w:szCs w:val="28"/>
        </w:rPr>
        <w:t>).</w:t>
      </w:r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9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2961">
        <w:rPr>
          <w:rFonts w:ascii="Times New Roman" w:hAnsi="Times New Roman" w:cs="Times New Roman"/>
          <w:sz w:val="28"/>
          <w:szCs w:val="28"/>
        </w:rPr>
        <w:t xml:space="preserve">Материально-техническое и организационное обеспечение деятельности органов местного самоуправления </w:t>
      </w:r>
      <w:r w:rsidR="005C2961" w:rsidRP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5C2961">
        <w:rPr>
          <w:rFonts w:ascii="Times New Roman" w:hAnsi="Times New Roman" w:cs="Times New Roman"/>
          <w:sz w:val="28"/>
          <w:szCs w:val="28"/>
        </w:rPr>
        <w:t xml:space="preserve"> осуществляется при выполнении ими полномочий, предусмотренных Федеральным </w:t>
      </w:r>
      <w:hyperlink r:id="rId10" w:history="1">
        <w:r w:rsidRPr="005C29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296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C2961" w:rsidRPr="005C2961">
        <w:rPr>
          <w:rFonts w:ascii="Times New Roman" w:hAnsi="Times New Roman" w:cs="Times New Roman"/>
          <w:sz w:val="28"/>
          <w:szCs w:val="28"/>
        </w:rPr>
        <w:t>№</w:t>
      </w:r>
      <w:r w:rsidRPr="005C296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</w:t>
      </w:r>
      <w:r w:rsidRPr="0006182B">
        <w:rPr>
          <w:rFonts w:ascii="Times New Roman" w:hAnsi="Times New Roman" w:cs="Times New Roman"/>
          <w:sz w:val="28"/>
          <w:szCs w:val="28"/>
        </w:rPr>
        <w:t xml:space="preserve">ции", в том числе при осуществлении переданных органам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полномочий, полномочий по установленным в соответствии с действующим законодательством расходным обязательствам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3. Материально-техническое и организационное обеспечение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1) безвозмездное пользование имуществом, предназначенным для обеспечения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;</w:t>
      </w:r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2) транспортное обслуживание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в служебных целях;</w:t>
      </w:r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3) содержание административных зданий и иных имущественных </w:t>
      </w:r>
      <w:r w:rsidRPr="0006182B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4) обеспечение охраны административных зданий и иных имущественных объектов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, находящегося в них имущества и служебных документов;</w:t>
      </w:r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5) приобретение и сопровождение программных продуктов, а также приобретение и обслуживание компьютерной и иной организационной техники, обеспечение их комплектующими и расходными материалами, организация работ по обеспечению безопасности информации, отнесенной к информации ограниченного доступа, обрабатываемой в органах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>6) обеспечение офисной мебелью, электрооборудованием, средствами связи, расходными и канцелярскими материалами и иное хозяйственно-техническое обеспечение;</w:t>
      </w:r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82B">
        <w:rPr>
          <w:rFonts w:ascii="Times New Roman" w:hAnsi="Times New Roman" w:cs="Times New Roman"/>
          <w:sz w:val="28"/>
          <w:szCs w:val="28"/>
        </w:rPr>
        <w:t>7) приобретение и изготовление бланочной продукции (грамоты, благодарности, благодарственные письма, дипломы, удостоверения, памятные адреса, наградные ленты), нагрудных знаков, почетных знаков, приобретение сувениров, памятных подарков, призов, проведение подписки и приобретение периодических изданий и литературы;</w:t>
      </w:r>
      <w:proofErr w:type="gramEnd"/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8) публикация и размещение официальной информации о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выпуск собственной издательской продукции, подготовка информационных, справочных, методических материалов, необходимых для деятельности;</w:t>
      </w:r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>9) обеспечение деятельности коллегиальных и совещательных органов (комитетов, комиссий, рабочих групп, иных);</w:t>
      </w:r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10) представительские расходы и расходы на мероприятия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;</w:t>
      </w:r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11) иные мероприятия (расходы), направленные на обеспечение функционирования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.</w:t>
      </w:r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4. Организация материально-технического и организационного обеспечения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осуществляется руководителями соответствующих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.</w:t>
      </w:r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lastRenderedPageBreak/>
        <w:t xml:space="preserve">5. Средства на материально-техническое и организационное обеспечение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доведенными предельными объемами бюджетных ассигнований и предусматриваются в бюджете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соответствии с кодами бюджетной классификации Российской Федерации.</w:t>
      </w:r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6. Расходование средств, предусмотренных на материально-техническое и организационное обеспечение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, осуществляется в пределах соответствующих смет расходов.</w:t>
      </w:r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7. Финансирование расходов на материально-техническое и организационное обеспечение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осуществляется за счет собственных доходов бюджета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и субвенций, выделяемых из бюджета Пермского края для исполнения переданных государственных полномочий.</w:t>
      </w:r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8. Не допускается финансирование расходов на материально-техническое и организационное обеспечение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06182B" w:rsidRPr="0006182B" w:rsidRDefault="000618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2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618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82B">
        <w:rPr>
          <w:rFonts w:ascii="Times New Roman" w:hAnsi="Times New Roman" w:cs="Times New Roman"/>
          <w:sz w:val="28"/>
          <w:szCs w:val="28"/>
        </w:rPr>
        <w:t xml:space="preserve"> расходованием средств бюджета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на материально-техническое и организационное обеспечение деятельности органов местного самоуправления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законодательством, муниципальными правовыми актами </w:t>
      </w:r>
      <w:r w:rsidR="005C2961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06182B">
        <w:rPr>
          <w:rFonts w:ascii="Times New Roman" w:hAnsi="Times New Roman" w:cs="Times New Roman"/>
          <w:sz w:val="28"/>
          <w:szCs w:val="28"/>
        </w:rPr>
        <w:t>.</w:t>
      </w:r>
    </w:p>
    <w:p w:rsidR="0006182B" w:rsidRPr="0006182B" w:rsidRDefault="00061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DA3" w:rsidRPr="005C2961" w:rsidRDefault="009B5DA3">
      <w:pPr>
        <w:rPr>
          <w:sz w:val="28"/>
          <w:szCs w:val="28"/>
          <w:lang w:val="ru-RU"/>
        </w:rPr>
      </w:pPr>
    </w:p>
    <w:sectPr w:rsidR="009B5DA3" w:rsidRPr="005C2961" w:rsidSect="00B5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2B"/>
    <w:rsid w:val="0006182B"/>
    <w:rsid w:val="002612E1"/>
    <w:rsid w:val="003612A8"/>
    <w:rsid w:val="00524892"/>
    <w:rsid w:val="005C2961"/>
    <w:rsid w:val="009B5DA3"/>
    <w:rsid w:val="00D0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3612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61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2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3612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61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2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1B72D86FC69A85ABFF93505656A5F49929CB6D58C77A77C3E5557B199933A7AC860CADA0E8176579F7A174A12047BFB91E1A72F57B7B81C31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E1B72D86FC69A85ABFE73813093754429CC5BAD5887EF028685300EEC9956F3A88669F994A887553942C4E0A4C5D2BBCDAEDA7324BB6BBDF509B82153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E1B72D86FC69A85ABFF93505656A5F49929CB6D58C77A77C3E5557B199933A7AC860CADA0E8176579F7A174A12047BFB91E1A72F57B7B81C31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E1B72D86FC69A85ABFF93505656A5F49929CB6D58C77A77C3E5557B199933A68C838C6DB0D9B75528A2C460C143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E1B72D86FC69A85ABFE73813093754429CC5BAD5887EF028685300EEC9956F3A88669F994A887553942C4E0A4C5D2BBCDAEDA7324BB6BBDF509B82153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051B-897A-4FAC-9EFB-4F3983F5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5</cp:revision>
  <cp:lastPrinted>2020-11-13T04:19:00Z</cp:lastPrinted>
  <dcterms:created xsi:type="dcterms:W3CDTF">2020-11-13T03:55:00Z</dcterms:created>
  <dcterms:modified xsi:type="dcterms:W3CDTF">2020-11-16T05:28:00Z</dcterms:modified>
</cp:coreProperties>
</file>