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C7F1C" w:rsidRDefault="001430AB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68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67041D" w:rsidRDefault="0067041D" w:rsidP="00344940">
                  <w:pPr>
                    <w:pStyle w:val="a3"/>
                  </w:pPr>
                  <w:r>
                    <w:t xml:space="preserve">Об утверждении муниципальной программы </w:t>
                  </w:r>
                  <w:r w:rsidRPr="00CA2B9E">
                    <w:rPr>
                      <w:szCs w:val="28"/>
                    </w:rPr>
                    <w:t>«Развитие культуры, молодежной политики</w:t>
                  </w:r>
                  <w:r>
                    <w:rPr>
                      <w:szCs w:val="28"/>
                    </w:rPr>
                    <w:t xml:space="preserve"> и туризма</w:t>
                  </w:r>
                  <w:r w:rsidRPr="00CA2B9E">
                    <w:rPr>
                      <w:szCs w:val="28"/>
                    </w:rPr>
                    <w:t xml:space="preserve"> в </w:t>
                  </w:r>
                  <w:proofErr w:type="spellStart"/>
                  <w:r w:rsidRPr="00CA2B9E">
                    <w:rPr>
                      <w:szCs w:val="28"/>
                    </w:rPr>
                    <w:t>Уинском</w:t>
                  </w:r>
                  <w:proofErr w:type="spellEnd"/>
                  <w:r w:rsidRPr="00CA2B9E">
                    <w:rPr>
                      <w:szCs w:val="28"/>
                    </w:rPr>
                    <w:t xml:space="preserve">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21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3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F1C">
        <w:tab/>
      </w:r>
      <w:r w:rsidR="00CC7F1C">
        <w:tab/>
      </w:r>
      <w:r w:rsidR="00CC7F1C">
        <w:tab/>
      </w:r>
      <w:r w:rsidR="00CC7F1C">
        <w:tab/>
      </w:r>
      <w:r w:rsidR="00CC7F1C">
        <w:tab/>
      </w:r>
      <w:r w:rsidR="00CC7F1C">
        <w:tab/>
      </w:r>
      <w:r w:rsidR="00CC7F1C">
        <w:tab/>
        <w:t xml:space="preserve">              </w:t>
      </w:r>
      <w:r w:rsidR="00CC7F1C" w:rsidRPr="00CC7F1C">
        <w:rPr>
          <w:b/>
        </w:rPr>
        <w:t>09.11.2020    259-01-03-475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D20391" w:rsidRDefault="00D20391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D20391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округа», от 25.09.2020 № 259-01-03-409 «Об утверждении Перечня муниципальных программ Уинского муниципального округа Пермского края», администрация Уинского муниципального округа</w:t>
      </w:r>
    </w:p>
    <w:p w:rsidR="00D20391" w:rsidRPr="00CA2B9E" w:rsidRDefault="00D20391" w:rsidP="00D2039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D20391" w:rsidRPr="00CA2B9E" w:rsidRDefault="00D20391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>1. Утвердить прилагаемую муниципальную программу «Развитие культуры, молодежной политики</w:t>
      </w:r>
      <w:r>
        <w:rPr>
          <w:sz w:val="28"/>
          <w:szCs w:val="28"/>
        </w:rPr>
        <w:t xml:space="preserve"> и туризма</w:t>
      </w:r>
      <w:r w:rsidRPr="00CA2B9E">
        <w:rPr>
          <w:sz w:val="28"/>
          <w:szCs w:val="28"/>
        </w:rPr>
        <w:t xml:space="preserve"> в </w:t>
      </w:r>
      <w:proofErr w:type="spellStart"/>
      <w:r w:rsidRPr="00CA2B9E">
        <w:rPr>
          <w:sz w:val="28"/>
          <w:szCs w:val="28"/>
        </w:rPr>
        <w:t>Уинском</w:t>
      </w:r>
      <w:proofErr w:type="spellEnd"/>
      <w:r w:rsidRPr="00CA2B9E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A2B9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A2B9E">
        <w:rPr>
          <w:sz w:val="28"/>
          <w:szCs w:val="28"/>
        </w:rPr>
        <w:t xml:space="preserve"> годы.</w:t>
      </w:r>
    </w:p>
    <w:p w:rsidR="00D20391" w:rsidRDefault="00D20391" w:rsidP="00D20391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21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2022</w:t>
      </w:r>
      <w:r w:rsidRPr="009B239A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годы.</w:t>
      </w:r>
    </w:p>
    <w:p w:rsidR="00D20391" w:rsidRDefault="00D20391" w:rsidP="00D203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 w:rsidRPr="009B239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в течение 15 рабочих дней со дня утверждения</w:t>
      </w:r>
      <w:r w:rsidRPr="009B239A">
        <w:rPr>
          <w:sz w:val="28"/>
          <w:szCs w:val="28"/>
        </w:rPr>
        <w:t>.</w:t>
      </w:r>
    </w:p>
    <w:p w:rsidR="00D20391" w:rsidRDefault="00D20391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06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Считать утратившим силу постановление администрации Уинского муниципального района от 14.10.2019 № 476-259-01-03 «Об утверждении муниципальной программы «Развитие культуры, молодежной политики, физической культуры и спорта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2020-2022 годы» (в ред. от 13.02.2020, 05.06.2020, 03.09.2020) с 1 января 2021 года.</w:t>
      </w:r>
    </w:p>
    <w:p w:rsidR="00D20391" w:rsidRDefault="00D20391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E067F">
        <w:rPr>
          <w:sz w:val="28"/>
          <w:szCs w:val="28"/>
        </w:rPr>
        <w:t>Контроль над исполнен</w:t>
      </w:r>
      <w:r>
        <w:rPr>
          <w:sz w:val="28"/>
          <w:szCs w:val="28"/>
        </w:rPr>
        <w:t xml:space="preserve">ием постановления возложить на начальника Управления культуры, спорта и молодежной политики </w:t>
      </w:r>
      <w:proofErr w:type="spellStart"/>
      <w:r>
        <w:rPr>
          <w:sz w:val="28"/>
          <w:szCs w:val="28"/>
        </w:rPr>
        <w:t>Кочетову</w:t>
      </w:r>
      <w:proofErr w:type="spellEnd"/>
      <w:r>
        <w:rPr>
          <w:sz w:val="28"/>
          <w:szCs w:val="28"/>
        </w:rPr>
        <w:t xml:space="preserve">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41C97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Pr="00B1736A" w:rsidRDefault="00B41C97" w:rsidP="00B41C97">
      <w:pPr>
        <w:pStyle w:val="Default"/>
        <w:ind w:left="5670"/>
      </w:pPr>
      <w:r w:rsidRPr="00B1736A">
        <w:t xml:space="preserve">УТВЕРЖДЕНА </w:t>
      </w:r>
    </w:p>
    <w:p w:rsidR="00B41C97" w:rsidRPr="00B1736A" w:rsidRDefault="00B41C97" w:rsidP="00B41C97">
      <w:pPr>
        <w:pStyle w:val="Default"/>
        <w:ind w:left="5670"/>
      </w:pPr>
      <w:r w:rsidRPr="00B1736A">
        <w:t xml:space="preserve">постановлением </w:t>
      </w:r>
    </w:p>
    <w:p w:rsidR="00B41C97" w:rsidRPr="00B1736A" w:rsidRDefault="00B41C97" w:rsidP="00B41C97">
      <w:pPr>
        <w:pStyle w:val="Default"/>
        <w:ind w:left="5670"/>
      </w:pPr>
      <w:r w:rsidRPr="00B1736A">
        <w:t xml:space="preserve">администрации Уинского </w:t>
      </w:r>
    </w:p>
    <w:p w:rsidR="00B41C97" w:rsidRPr="00B1736A" w:rsidRDefault="00B41C97" w:rsidP="00B41C97">
      <w:pPr>
        <w:pStyle w:val="Default"/>
        <w:ind w:left="5670"/>
      </w:pPr>
      <w:r w:rsidRPr="00B1736A">
        <w:t>муниципального</w:t>
      </w:r>
      <w:r>
        <w:t xml:space="preserve"> округа</w:t>
      </w:r>
      <w:r w:rsidRPr="00B1736A">
        <w:t xml:space="preserve"> </w:t>
      </w:r>
    </w:p>
    <w:p w:rsidR="00B41C97" w:rsidRPr="00B1736A" w:rsidRDefault="00B41C97" w:rsidP="00B41C97">
      <w:pPr>
        <w:pStyle w:val="Default"/>
        <w:ind w:left="5670"/>
        <w:rPr>
          <w:b/>
          <w:bCs/>
        </w:rPr>
      </w:pPr>
      <w:r>
        <w:t xml:space="preserve">от  </w:t>
      </w:r>
      <w:r w:rsidR="00CC7F1C">
        <w:t>09.ю11.2020</w:t>
      </w:r>
      <w:r>
        <w:t xml:space="preserve">  </w:t>
      </w:r>
      <w:r w:rsidRPr="00B1736A">
        <w:t>№</w:t>
      </w:r>
      <w:r w:rsidR="00CC7F1C">
        <w:t>259-01-03-475</w:t>
      </w:r>
      <w:r>
        <w:t xml:space="preserve"> </w:t>
      </w:r>
    </w:p>
    <w:p w:rsidR="00B41C97" w:rsidRDefault="00B41C97" w:rsidP="00B41C97">
      <w:pPr>
        <w:tabs>
          <w:tab w:val="left" w:pos="720"/>
        </w:tabs>
        <w:rPr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60CBC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ая</w:t>
      </w:r>
      <w:r w:rsidRPr="00860CBC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B41C97" w:rsidRPr="00860CBC" w:rsidRDefault="00B41C97" w:rsidP="00B41C97">
      <w:pPr>
        <w:pStyle w:val="Default"/>
        <w:jc w:val="center"/>
        <w:rPr>
          <w:b/>
          <w:sz w:val="28"/>
          <w:szCs w:val="28"/>
        </w:rPr>
      </w:pPr>
    </w:p>
    <w:p w:rsidR="00B41C97" w:rsidRDefault="00B41C97" w:rsidP="00B41C97">
      <w:pPr>
        <w:pStyle w:val="Default"/>
        <w:jc w:val="center"/>
        <w:rPr>
          <w:b/>
          <w:sz w:val="28"/>
          <w:szCs w:val="28"/>
        </w:rPr>
      </w:pPr>
      <w:r w:rsidRPr="00860CBC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>, молодежной политики и туризма</w:t>
      </w:r>
    </w:p>
    <w:p w:rsidR="00B41C97" w:rsidRDefault="00B41C97" w:rsidP="00B41C9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Уинском</w:t>
      </w:r>
      <w:proofErr w:type="spellEnd"/>
      <w:r w:rsidRPr="0086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 округе Пермского края» </w:t>
      </w:r>
    </w:p>
    <w:p w:rsidR="00B41C97" w:rsidRDefault="00B41C97" w:rsidP="00B41C97">
      <w:pPr>
        <w:pStyle w:val="Default"/>
        <w:jc w:val="center"/>
        <w:rPr>
          <w:b/>
          <w:sz w:val="28"/>
          <w:szCs w:val="28"/>
        </w:rPr>
      </w:pPr>
      <w:r w:rsidRPr="00860CB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860CB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86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Pr="000107DF" w:rsidRDefault="00B41C97" w:rsidP="00B41C97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0107DF">
        <w:rPr>
          <w:b/>
          <w:sz w:val="28"/>
          <w:szCs w:val="28"/>
        </w:rPr>
        <w:t>ПАСПОРТ</w:t>
      </w:r>
      <w:r w:rsidRPr="000107DF">
        <w:rPr>
          <w:b/>
          <w:bCs/>
          <w:sz w:val="28"/>
          <w:szCs w:val="28"/>
        </w:rPr>
        <w:t xml:space="preserve"> </w:t>
      </w:r>
    </w:p>
    <w:p w:rsidR="00B41C97" w:rsidRPr="000107DF" w:rsidRDefault="00B41C97" w:rsidP="00B41C97">
      <w:pPr>
        <w:pStyle w:val="Default"/>
        <w:ind w:firstLine="709"/>
        <w:jc w:val="center"/>
        <w:rPr>
          <w:b/>
          <w:sz w:val="28"/>
          <w:szCs w:val="28"/>
        </w:rPr>
      </w:pPr>
      <w:r w:rsidRPr="000107DF">
        <w:rPr>
          <w:b/>
          <w:bCs/>
          <w:sz w:val="28"/>
          <w:szCs w:val="28"/>
        </w:rPr>
        <w:t>муниципальной программы</w:t>
      </w:r>
      <w:r w:rsidRPr="000107DF">
        <w:rPr>
          <w:b/>
          <w:sz w:val="28"/>
          <w:szCs w:val="28"/>
        </w:rPr>
        <w:t xml:space="preserve"> </w:t>
      </w:r>
    </w:p>
    <w:p w:rsidR="00B41C97" w:rsidRPr="000107DF" w:rsidRDefault="00B41C97" w:rsidP="00B41C97">
      <w:pPr>
        <w:pStyle w:val="Default"/>
        <w:ind w:firstLine="709"/>
        <w:jc w:val="center"/>
        <w:rPr>
          <w:b/>
          <w:sz w:val="28"/>
          <w:szCs w:val="28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1260"/>
        <w:gridCol w:w="1128"/>
        <w:gridCol w:w="1559"/>
        <w:gridCol w:w="1417"/>
        <w:gridCol w:w="1418"/>
        <w:gridCol w:w="1276"/>
      </w:tblGrid>
      <w:tr w:rsidR="00B41C97" w:rsidRPr="003D3642" w:rsidTr="0067041D">
        <w:trPr>
          <w:trHeight w:val="603"/>
        </w:trPr>
        <w:tc>
          <w:tcPr>
            <w:tcW w:w="2842" w:type="dxa"/>
            <w:gridSpan w:val="2"/>
          </w:tcPr>
          <w:p w:rsidR="00B41C97" w:rsidRPr="003D3642" w:rsidRDefault="00B41C97" w:rsidP="0067041D">
            <w:pPr>
              <w:pStyle w:val="Default"/>
              <w:jc w:val="both"/>
            </w:pPr>
            <w:r w:rsidRPr="003D3642">
              <w:t>Наименование муниципальной программы</w:t>
            </w:r>
          </w:p>
        </w:tc>
        <w:tc>
          <w:tcPr>
            <w:tcW w:w="6798" w:type="dxa"/>
            <w:gridSpan w:val="5"/>
          </w:tcPr>
          <w:p w:rsidR="00B41C97" w:rsidRPr="003D3642" w:rsidRDefault="00B41C97" w:rsidP="0067041D">
            <w:pPr>
              <w:pStyle w:val="Default"/>
              <w:jc w:val="both"/>
            </w:pPr>
            <w:r w:rsidRPr="003D3642">
              <w:t xml:space="preserve">Развитие культуры, молодежной политики и туризма в </w:t>
            </w:r>
            <w:proofErr w:type="spellStart"/>
            <w:r w:rsidRPr="003D3642">
              <w:t>Уинском</w:t>
            </w:r>
            <w:proofErr w:type="spellEnd"/>
            <w:r w:rsidRPr="003D3642">
              <w:t xml:space="preserve"> </w:t>
            </w:r>
            <w:r>
              <w:t>муниципальном округе</w:t>
            </w:r>
            <w:r w:rsidRPr="003D3642">
              <w:t xml:space="preserve"> Пермского края на 2021-2023 годы</w:t>
            </w:r>
          </w:p>
        </w:tc>
      </w:tr>
      <w:tr w:rsidR="00B41C97" w:rsidRPr="003D3642" w:rsidTr="0067041D">
        <w:trPr>
          <w:trHeight w:val="603"/>
        </w:trPr>
        <w:tc>
          <w:tcPr>
            <w:tcW w:w="2842" w:type="dxa"/>
            <w:gridSpan w:val="2"/>
          </w:tcPr>
          <w:p w:rsidR="00B41C97" w:rsidRPr="003D3642" w:rsidRDefault="00B41C97" w:rsidP="0067041D">
            <w:pPr>
              <w:pStyle w:val="Default"/>
              <w:jc w:val="both"/>
            </w:pPr>
            <w:r w:rsidRPr="003D3642">
              <w:t>Цели и задачи муниципальной программы</w:t>
            </w:r>
          </w:p>
        </w:tc>
        <w:tc>
          <w:tcPr>
            <w:tcW w:w="6798" w:type="dxa"/>
            <w:gridSpan w:val="5"/>
          </w:tcPr>
          <w:p w:rsidR="00B41C97" w:rsidRPr="00711625" w:rsidRDefault="00B41C97" w:rsidP="0067041D">
            <w:pPr>
              <w:pStyle w:val="Default"/>
              <w:jc w:val="both"/>
              <w:rPr>
                <w:b/>
              </w:rPr>
            </w:pPr>
            <w:r w:rsidRPr="00711625">
              <w:rPr>
                <w:b/>
              </w:rPr>
              <w:t>Цель: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3D3642">
              <w:t>Создание условий для организации досуга и самореализации жителей на территории Уинского муниципального округа.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711625">
              <w:rPr>
                <w:b/>
              </w:rPr>
              <w:t>Задачи</w:t>
            </w:r>
            <w:r w:rsidRPr="003D3642">
              <w:t>: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3D3642">
              <w:t>- создание благоприятных правовых и организационных возможностей для расширения активного заинтересованного участия граждан в реализации национального проекта «Культура»</w:t>
            </w:r>
            <w:r>
              <w:t xml:space="preserve"> </w:t>
            </w:r>
            <w:r w:rsidRPr="003D3642">
              <w:t xml:space="preserve">и проекта инициативного </w:t>
            </w:r>
            <w:proofErr w:type="spellStart"/>
            <w:r w:rsidRPr="003D3642">
              <w:t>бюджетирования</w:t>
            </w:r>
            <w:proofErr w:type="spellEnd"/>
            <w:r w:rsidRPr="003D3642">
              <w:t>;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3D3642">
              <w:t>- модернизация услуг в сфере культуры, совершенствование управления и финансово-хозяйственной деятельности учреждений культуры округа;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3D3642">
              <w:t>- создание условий для качественной и инновационной деятельности учреждений культуры округа;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3D3642">
              <w:t xml:space="preserve">- формирование имиджа территории и престижа культуры среди населения округа, Пермского края; 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3D3642">
              <w:t>- сохранение и развитие кадрового потенциала учреждений культуры;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3D3642">
              <w:t xml:space="preserve">- содействие росту многообразия и богатства творческих процессов; 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3D3642">
              <w:t>- сохранение культурно – исторического наследия округа, поддержка и развитие музейного и библиотечного дела;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3D3642">
              <w:t>- совершенствование системы поддержки социально-значимых культурных инициатив, проектов и программ;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3D3642">
              <w:t xml:space="preserve">- развитие и поддержка гастрольной, выставочной и фестивальной деятельности; </w:t>
            </w:r>
          </w:p>
          <w:p w:rsidR="00B41C97" w:rsidRPr="003D3642" w:rsidRDefault="00B41C97" w:rsidP="0067041D">
            <w:pPr>
              <w:pStyle w:val="Default"/>
              <w:jc w:val="both"/>
              <w:rPr>
                <w:rFonts w:eastAsia="TimesNewRoman"/>
              </w:rPr>
            </w:pPr>
            <w:r w:rsidRPr="003D3642">
              <w:t>- с</w:t>
            </w:r>
            <w:r w:rsidRPr="003D3642">
              <w:rPr>
                <w:rFonts w:eastAsia="TimesNewRoman"/>
              </w:rPr>
              <w:t>оздание условий для улучшения благосостояния семей с детьми;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3D3642">
              <w:rPr>
                <w:rFonts w:eastAsia="TimesNewRoman"/>
              </w:rPr>
              <w:t xml:space="preserve">- </w:t>
            </w:r>
            <w:r w:rsidRPr="003D3642">
              <w:t>развитие культурно-познавательного и  экскурсионного туризма;</w:t>
            </w:r>
          </w:p>
          <w:p w:rsidR="00B41C97" w:rsidRPr="003D3642" w:rsidRDefault="00B41C97" w:rsidP="0067041D">
            <w:pPr>
              <w:pStyle w:val="Default"/>
              <w:jc w:val="both"/>
            </w:pPr>
            <w:r w:rsidRPr="003D3642">
              <w:t xml:space="preserve">- </w:t>
            </w:r>
            <w:r w:rsidRPr="003D3642">
              <w:rPr>
                <w:spacing w:val="-18"/>
              </w:rPr>
              <w:t xml:space="preserve"> в</w:t>
            </w:r>
            <w:r w:rsidRPr="003D3642">
              <w:t>овлечение граждан в создание новых туристических услуг.</w:t>
            </w:r>
          </w:p>
        </w:tc>
      </w:tr>
      <w:tr w:rsidR="00B41C97" w:rsidRPr="003D3642" w:rsidTr="0067041D">
        <w:trPr>
          <w:trHeight w:val="603"/>
        </w:trPr>
        <w:tc>
          <w:tcPr>
            <w:tcW w:w="2842" w:type="dxa"/>
            <w:gridSpan w:val="2"/>
          </w:tcPr>
          <w:p w:rsidR="00B41C97" w:rsidRPr="003D3642" w:rsidRDefault="00B41C97" w:rsidP="0067041D">
            <w:pPr>
              <w:pStyle w:val="Default"/>
              <w:jc w:val="both"/>
            </w:pPr>
            <w:r>
              <w:t>Сроки и э</w:t>
            </w:r>
            <w:r w:rsidRPr="003D3642">
              <w:t xml:space="preserve">тапы </w:t>
            </w:r>
            <w:r>
              <w:t xml:space="preserve">муниципальной </w:t>
            </w:r>
            <w:r w:rsidRPr="003D3642">
              <w:t xml:space="preserve"> реализации программы</w:t>
            </w:r>
          </w:p>
        </w:tc>
        <w:tc>
          <w:tcPr>
            <w:tcW w:w="6798" w:type="dxa"/>
            <w:gridSpan w:val="5"/>
          </w:tcPr>
          <w:p w:rsidR="00B41C97" w:rsidRPr="003D3642" w:rsidRDefault="00B41C97" w:rsidP="0067041D">
            <w:pPr>
              <w:autoSpaceDE w:val="0"/>
              <w:autoSpaceDN w:val="0"/>
              <w:adjustRightInd w:val="0"/>
            </w:pPr>
            <w:r w:rsidRPr="003D3642">
              <w:t xml:space="preserve">2021-2023 </w:t>
            </w:r>
            <w:r w:rsidRPr="003D3642">
              <w:rPr>
                <w:rFonts w:eastAsia="TimesNewRoman"/>
              </w:rPr>
              <w:t>годы</w:t>
            </w:r>
          </w:p>
        </w:tc>
      </w:tr>
      <w:tr w:rsidR="00B41C97" w:rsidRPr="003D3642" w:rsidTr="0067041D">
        <w:trPr>
          <w:trHeight w:val="603"/>
        </w:trPr>
        <w:tc>
          <w:tcPr>
            <w:tcW w:w="2842" w:type="dxa"/>
            <w:gridSpan w:val="2"/>
          </w:tcPr>
          <w:p w:rsidR="00B41C97" w:rsidRPr="003D3642" w:rsidRDefault="00B41C97" w:rsidP="0067041D">
            <w:pPr>
              <w:pStyle w:val="Default"/>
            </w:pPr>
            <w:r w:rsidRPr="003D3642">
              <w:t>Ожидаемые результаты муниципальной программы</w:t>
            </w:r>
          </w:p>
        </w:tc>
        <w:tc>
          <w:tcPr>
            <w:tcW w:w="6798" w:type="dxa"/>
            <w:gridSpan w:val="5"/>
          </w:tcPr>
          <w:p w:rsidR="00B41C97" w:rsidRPr="00FD3A71" w:rsidRDefault="00B41C97" w:rsidP="0067041D">
            <w:pPr>
              <w:jc w:val="both"/>
            </w:pPr>
            <w:r w:rsidRPr="00FD3A71">
              <w:t>Учреждения клубного типа:</w:t>
            </w:r>
          </w:p>
          <w:p w:rsidR="00B41C97" w:rsidRPr="00FD3A71" w:rsidRDefault="00B41C97" w:rsidP="0067041D">
            <w:pPr>
              <w:jc w:val="both"/>
            </w:pPr>
            <w:r w:rsidRPr="00FD3A71">
              <w:t xml:space="preserve">- </w:t>
            </w:r>
            <w:r>
              <w:t xml:space="preserve"> увеличение числа</w:t>
            </w:r>
            <w:r w:rsidRPr="00FD3A71">
              <w:t xml:space="preserve"> клубных формирований; </w:t>
            </w:r>
          </w:p>
          <w:p w:rsidR="00B41C97" w:rsidRPr="00FD3A71" w:rsidRDefault="00B41C97" w:rsidP="0067041D">
            <w:pPr>
              <w:jc w:val="both"/>
            </w:pPr>
            <w:r w:rsidRPr="00FD3A71">
              <w:t xml:space="preserve">- </w:t>
            </w:r>
            <w:r>
              <w:t xml:space="preserve">увеличение </w:t>
            </w:r>
            <w:r w:rsidRPr="00FD3A71">
              <w:t>количеств</w:t>
            </w:r>
            <w:r>
              <w:t xml:space="preserve">а </w:t>
            </w:r>
            <w:r w:rsidRPr="00FD3A71">
              <w:t>участников клубных формирований;</w:t>
            </w:r>
          </w:p>
          <w:p w:rsidR="00B41C97" w:rsidRPr="00FD3A71" w:rsidRDefault="00B41C97" w:rsidP="0067041D">
            <w:pPr>
              <w:jc w:val="both"/>
            </w:pPr>
            <w:r w:rsidRPr="00FD3A71">
              <w:t xml:space="preserve">- </w:t>
            </w:r>
            <w:r>
              <w:t xml:space="preserve">увеличение </w:t>
            </w:r>
            <w:r w:rsidRPr="00FD3A71">
              <w:t>количеств</w:t>
            </w:r>
            <w:r>
              <w:t>а</w:t>
            </w:r>
            <w:r w:rsidRPr="00FD3A71">
              <w:t xml:space="preserve"> культурно-массовых мероприятий, организуемых учреждениями клубного типа</w:t>
            </w:r>
            <w:r>
              <w:t xml:space="preserve">; </w:t>
            </w:r>
            <w:r w:rsidRPr="00FD3A71">
              <w:t xml:space="preserve"> </w:t>
            </w:r>
          </w:p>
          <w:p w:rsidR="00B41C97" w:rsidRPr="00FD3A71" w:rsidRDefault="00B41C97" w:rsidP="0067041D">
            <w:pPr>
              <w:jc w:val="both"/>
            </w:pPr>
            <w:r w:rsidRPr="00FD3A71">
              <w:t xml:space="preserve">- </w:t>
            </w:r>
            <w:r>
              <w:t xml:space="preserve">увеличение </w:t>
            </w:r>
            <w:r w:rsidRPr="00FD3A71">
              <w:t>количеств</w:t>
            </w:r>
            <w:r>
              <w:t>а</w:t>
            </w:r>
            <w:r w:rsidRPr="00FD3A71">
              <w:t xml:space="preserve"> платных мероприятий</w:t>
            </w:r>
            <w:r>
              <w:t>;</w:t>
            </w:r>
          </w:p>
          <w:p w:rsidR="00B41C97" w:rsidRPr="00FD3A71" w:rsidRDefault="00B41C97" w:rsidP="0067041D">
            <w:pPr>
              <w:jc w:val="both"/>
            </w:pPr>
            <w:r w:rsidRPr="00FD3A71">
              <w:t xml:space="preserve">Библиотеки: </w:t>
            </w:r>
          </w:p>
          <w:p w:rsidR="00B41C97" w:rsidRPr="00FD3A71" w:rsidRDefault="00B41C97" w:rsidP="0067041D">
            <w:pPr>
              <w:jc w:val="both"/>
            </w:pPr>
            <w:r w:rsidRPr="00FD3A71">
              <w:t xml:space="preserve">- </w:t>
            </w:r>
            <w:r>
              <w:t xml:space="preserve">увеличение </w:t>
            </w:r>
            <w:r w:rsidRPr="00FD3A71">
              <w:t>числ</w:t>
            </w:r>
            <w:r>
              <w:t>а</w:t>
            </w:r>
            <w:r w:rsidRPr="00FD3A71">
              <w:t xml:space="preserve"> зарегистрированных </w:t>
            </w:r>
            <w:r>
              <w:t>читателей</w:t>
            </w:r>
            <w:r w:rsidRPr="00FD3A71">
              <w:t>;</w:t>
            </w:r>
          </w:p>
          <w:p w:rsidR="00B41C97" w:rsidRPr="00FD3A71" w:rsidRDefault="00B41C97" w:rsidP="0067041D">
            <w:pPr>
              <w:jc w:val="both"/>
            </w:pPr>
            <w:r w:rsidRPr="00FD3A71">
              <w:t xml:space="preserve">- </w:t>
            </w:r>
            <w:r>
              <w:t xml:space="preserve"> увеличение количества посещений;</w:t>
            </w:r>
          </w:p>
          <w:p w:rsidR="00B41C97" w:rsidRPr="00FD3A71" w:rsidRDefault="00B41C97" w:rsidP="0067041D">
            <w:pPr>
              <w:jc w:val="both"/>
            </w:pPr>
            <w:r w:rsidRPr="00FD3A71">
              <w:t>Музей:</w:t>
            </w:r>
          </w:p>
          <w:p w:rsidR="00B41C97" w:rsidRDefault="00B41C97" w:rsidP="0067041D">
            <w:pPr>
              <w:jc w:val="both"/>
            </w:pPr>
            <w:r w:rsidRPr="00FD3A71">
              <w:t xml:space="preserve">- </w:t>
            </w:r>
            <w:r>
              <w:t xml:space="preserve">увеличение </w:t>
            </w:r>
            <w:r w:rsidRPr="00FD3A71">
              <w:t>количеств</w:t>
            </w:r>
            <w:r>
              <w:t>а</w:t>
            </w:r>
            <w:r w:rsidRPr="00FD3A71">
              <w:t xml:space="preserve"> посетителей музея (в том числе </w:t>
            </w:r>
            <w:r w:rsidRPr="00FD3A71">
              <w:lastRenderedPageBreak/>
              <w:t>виртуальных);</w:t>
            </w:r>
          </w:p>
          <w:p w:rsidR="00B41C97" w:rsidRDefault="00B41C97" w:rsidP="0067041D">
            <w:pPr>
              <w:jc w:val="both"/>
            </w:pPr>
            <w:r>
              <w:t xml:space="preserve">- увеличение количества музейных мероприятий; </w:t>
            </w:r>
          </w:p>
          <w:p w:rsidR="00B41C97" w:rsidRPr="00FD3A71" w:rsidRDefault="00B41C97" w:rsidP="0067041D">
            <w:pPr>
              <w:jc w:val="both"/>
            </w:pPr>
            <w:r>
              <w:t xml:space="preserve">- увеличение количества экскурсий; </w:t>
            </w:r>
          </w:p>
          <w:p w:rsidR="00B41C97" w:rsidRPr="00FD3A71" w:rsidRDefault="00B41C97" w:rsidP="0067041D">
            <w:pPr>
              <w:jc w:val="both"/>
            </w:pPr>
            <w:r w:rsidRPr="00FD3A71">
              <w:t>Общие показатели муниципальной Программы:</w:t>
            </w:r>
          </w:p>
          <w:p w:rsidR="00B41C97" w:rsidRPr="00FD3A71" w:rsidRDefault="00B41C97" w:rsidP="0067041D">
            <w:pPr>
              <w:jc w:val="both"/>
            </w:pPr>
            <w:r w:rsidRPr="00FD3A71">
              <w:t xml:space="preserve">- </w:t>
            </w:r>
            <w:r>
              <w:t xml:space="preserve">увеличение </w:t>
            </w:r>
            <w:r w:rsidRPr="00FD3A71">
              <w:t>числ</w:t>
            </w:r>
            <w:r>
              <w:t>а</w:t>
            </w:r>
            <w:r w:rsidRPr="00FD3A71">
              <w:t xml:space="preserve"> региональных, федеральных программ в сфере культуры,  молодежной политики и туризма, в которых </w:t>
            </w:r>
            <w:r>
              <w:t>будет п</w:t>
            </w:r>
            <w:r w:rsidRPr="00FD3A71">
              <w:t>рин</w:t>
            </w:r>
            <w:r>
              <w:t xml:space="preserve">имать </w:t>
            </w:r>
            <w:r w:rsidRPr="00FD3A71">
              <w:t xml:space="preserve">участие Уинский  </w:t>
            </w:r>
            <w:r>
              <w:t>муниципальный округ</w:t>
            </w:r>
            <w:r w:rsidRPr="00FD3A71">
              <w:t xml:space="preserve">; </w:t>
            </w:r>
          </w:p>
          <w:p w:rsidR="00B41C97" w:rsidRPr="00FD3A71" w:rsidRDefault="00B41C97" w:rsidP="0067041D">
            <w:pPr>
              <w:jc w:val="both"/>
            </w:pPr>
            <w:r w:rsidRPr="00FD3A71">
              <w:t>-</w:t>
            </w:r>
            <w:r>
              <w:t xml:space="preserve"> повышение</w:t>
            </w:r>
            <w:r w:rsidRPr="00FD3A71">
              <w:t xml:space="preserve"> дол</w:t>
            </w:r>
            <w:r>
              <w:t>и</w:t>
            </w:r>
            <w:r w:rsidRPr="00FD3A71">
              <w:t xml:space="preserve"> специалистов учреждений культуры, прошедших повышение квалификации и переподготовку (с выдачей соответствующи</w:t>
            </w:r>
            <w:r>
              <w:t>х удостоверений и сертификатов);</w:t>
            </w:r>
            <w:r w:rsidRPr="00FD3A71">
              <w:t xml:space="preserve"> </w:t>
            </w:r>
          </w:p>
          <w:p w:rsidR="00B41C97" w:rsidRPr="00FD3A71" w:rsidRDefault="00B41C97" w:rsidP="0067041D">
            <w:pPr>
              <w:jc w:val="both"/>
            </w:pPr>
            <w:r w:rsidRPr="00FD3A71">
              <w:t xml:space="preserve">- количество молодёжных мероприятий; </w:t>
            </w:r>
          </w:p>
          <w:p w:rsidR="00B41C97" w:rsidRDefault="00B41C97" w:rsidP="0067041D">
            <w:pPr>
              <w:jc w:val="both"/>
            </w:pPr>
            <w:r w:rsidRPr="00FD3A71">
              <w:t xml:space="preserve">- </w:t>
            </w:r>
            <w:r>
              <w:t xml:space="preserve">увеличение </w:t>
            </w:r>
            <w:r w:rsidRPr="00FD3A71">
              <w:t>количеств</w:t>
            </w:r>
            <w:r>
              <w:t>а</w:t>
            </w:r>
            <w:r w:rsidRPr="00FD3A71">
              <w:t xml:space="preserve"> молодеж</w:t>
            </w:r>
            <w:r>
              <w:t xml:space="preserve">и </w:t>
            </w:r>
            <w:proofErr w:type="gramStart"/>
            <w:r>
              <w:t>вовлеченных</w:t>
            </w:r>
            <w:proofErr w:type="gramEnd"/>
            <w:r>
              <w:t xml:space="preserve"> в творческую деятельность</w:t>
            </w:r>
            <w:r w:rsidRPr="00FD3A71">
              <w:t>;</w:t>
            </w:r>
          </w:p>
          <w:p w:rsidR="00B41C97" w:rsidRPr="00FD3A71" w:rsidRDefault="00B41C97" w:rsidP="0067041D">
            <w:pPr>
              <w:jc w:val="both"/>
            </w:pPr>
            <w:r>
              <w:t xml:space="preserve">- увеличение количества молодежи, </w:t>
            </w:r>
            <w:proofErr w:type="gramStart"/>
            <w:r>
              <w:t>вовлеченных</w:t>
            </w:r>
            <w:proofErr w:type="gramEnd"/>
            <w:r>
              <w:t xml:space="preserve"> в добровольческую (волонтерскую) деятельность;</w:t>
            </w:r>
          </w:p>
          <w:p w:rsidR="00B41C97" w:rsidRPr="00FD3A71" w:rsidRDefault="00B41C97" w:rsidP="0067041D">
            <w:pPr>
              <w:jc w:val="both"/>
            </w:pPr>
            <w:r w:rsidRPr="00FD3A71">
              <w:t xml:space="preserve">- </w:t>
            </w:r>
            <w:r>
              <w:t xml:space="preserve">увеличение </w:t>
            </w:r>
            <w:r w:rsidRPr="00FD3A71">
              <w:t>количеств</w:t>
            </w:r>
            <w:r>
              <w:t>а</w:t>
            </w:r>
            <w:r w:rsidRPr="00FD3A71">
              <w:t xml:space="preserve"> мероприятий, направленных на культурно-познавательный, событийный  и  экскурсионный туризм</w:t>
            </w:r>
            <w:r>
              <w:t>;</w:t>
            </w:r>
          </w:p>
          <w:p w:rsidR="00B41C97" w:rsidRPr="003D3642" w:rsidRDefault="00B41C97" w:rsidP="0067041D">
            <w:pPr>
              <w:jc w:val="both"/>
            </w:pPr>
            <w:r w:rsidRPr="00FD3A71">
              <w:t xml:space="preserve">- </w:t>
            </w:r>
            <w:proofErr w:type="gramStart"/>
            <w:r>
              <w:t>решении</w:t>
            </w:r>
            <w:proofErr w:type="gramEnd"/>
            <w:r>
              <w:t xml:space="preserve"> проблемы по </w:t>
            </w:r>
            <w:r w:rsidRPr="00FD3A71">
              <w:t>устранени</w:t>
            </w:r>
            <w:r>
              <w:t>ю</w:t>
            </w:r>
            <w:r w:rsidRPr="00FD3A71">
              <w:t xml:space="preserve"> предписаний надзорных органов</w:t>
            </w:r>
            <w:r>
              <w:t>.</w:t>
            </w:r>
          </w:p>
        </w:tc>
      </w:tr>
      <w:tr w:rsidR="00B41C97" w:rsidRPr="003D3642" w:rsidTr="00B41C97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B41C97">
            <w:pPr>
              <w:pStyle w:val="Default"/>
            </w:pPr>
            <w:r w:rsidRPr="003D3642">
              <w:lastRenderedPageBreak/>
              <w:t xml:space="preserve">Ответственный </w:t>
            </w:r>
          </w:p>
          <w:p w:rsidR="00B41C97" w:rsidRPr="003D3642" w:rsidRDefault="00B41C97" w:rsidP="00B41C97">
            <w:pPr>
              <w:pStyle w:val="Default"/>
            </w:pPr>
            <w:r w:rsidRPr="003D3642">
              <w:t xml:space="preserve">исполнитель </w:t>
            </w:r>
          </w:p>
          <w:p w:rsidR="00B41C97" w:rsidRPr="003D3642" w:rsidRDefault="00B41C97" w:rsidP="00B41C97">
            <w:pPr>
              <w:pStyle w:val="Default"/>
            </w:pPr>
            <w:r w:rsidRPr="003D3642">
              <w:t>программы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B41C97">
            <w:r>
              <w:t>Уп</w:t>
            </w:r>
            <w:r w:rsidRPr="003D3642">
              <w:t>равлени</w:t>
            </w:r>
            <w:r>
              <w:t>е</w:t>
            </w:r>
            <w:r w:rsidRPr="003D3642">
              <w:t xml:space="preserve"> культуры, спорта и молодежной политики администрации Уинского муниципального </w:t>
            </w:r>
            <w:r>
              <w:t>округа</w:t>
            </w:r>
            <w:r w:rsidRPr="003D3642">
              <w:t>.</w:t>
            </w:r>
          </w:p>
        </w:tc>
      </w:tr>
      <w:tr w:rsidR="00B41C97" w:rsidRPr="003D3642" w:rsidTr="00B41C97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B41C97">
            <w:pPr>
              <w:pStyle w:val="Default"/>
            </w:pPr>
            <w:r w:rsidRPr="003D3642">
              <w:t xml:space="preserve">Соисполнители </w:t>
            </w:r>
            <w:r>
              <w:t xml:space="preserve"> </w:t>
            </w:r>
            <w:proofErr w:type="gramStart"/>
            <w:r>
              <w:t>муниципальной</w:t>
            </w:r>
            <w:proofErr w:type="gramEnd"/>
          </w:p>
          <w:p w:rsidR="00B41C97" w:rsidRPr="003D3642" w:rsidRDefault="00B41C97" w:rsidP="00B41C97">
            <w:pPr>
              <w:pStyle w:val="Default"/>
            </w:pPr>
            <w:r w:rsidRPr="003D3642">
              <w:t>программы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B41C97">
            <w:r w:rsidRPr="003D3642">
              <w:t>- Муниципально</w:t>
            </w:r>
            <w:r>
              <w:t>е</w:t>
            </w:r>
            <w:r w:rsidRPr="003D3642">
              <w:t xml:space="preserve"> бюджетно</w:t>
            </w:r>
            <w:r>
              <w:t>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культуры «Уинский районный Дом культуры»</w:t>
            </w:r>
            <w:r>
              <w:t xml:space="preserve"> (далее по тексту – МБУК «РДК»</w:t>
            </w:r>
            <w:r w:rsidRPr="003D3642">
              <w:t>;</w:t>
            </w:r>
          </w:p>
          <w:p w:rsidR="00B41C97" w:rsidRPr="003D3642" w:rsidRDefault="00B41C97" w:rsidP="00B41C97">
            <w:r w:rsidRPr="003D3642">
              <w:t xml:space="preserve">- </w:t>
            </w:r>
            <w:r>
              <w:t>М</w:t>
            </w:r>
            <w:r w:rsidRPr="003D3642">
              <w:t>униципально</w:t>
            </w:r>
            <w:r>
              <w:t>е казенное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культуры «Уинский народный краеведческий музей им. М.Е. </w:t>
            </w:r>
            <w:proofErr w:type="spellStart"/>
            <w:r w:rsidRPr="003D3642">
              <w:t>Игошева</w:t>
            </w:r>
            <w:proofErr w:type="spellEnd"/>
            <w:r w:rsidRPr="003D3642">
              <w:t>»</w:t>
            </w:r>
            <w:r>
              <w:t xml:space="preserve"> (далее по тексту МКУК «Музей»</w:t>
            </w:r>
            <w:r w:rsidRPr="003D3642">
              <w:t>;</w:t>
            </w:r>
          </w:p>
          <w:p w:rsidR="00B41C97" w:rsidRPr="003D3642" w:rsidRDefault="00B41C97" w:rsidP="00B41C97">
            <w:r w:rsidRPr="003D3642">
              <w:t xml:space="preserve">- </w:t>
            </w:r>
            <w:r>
              <w:t>М</w:t>
            </w:r>
            <w:r w:rsidRPr="003D3642">
              <w:t>униципально</w:t>
            </w:r>
            <w:r>
              <w:t>е</w:t>
            </w:r>
            <w:r w:rsidRPr="003D3642">
              <w:t xml:space="preserve"> казенно</w:t>
            </w:r>
            <w:r>
              <w:t>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культуры «Уинская </w:t>
            </w:r>
            <w:proofErr w:type="spellStart"/>
            <w:r w:rsidRPr="003D3642">
              <w:t>межпоселенческая</w:t>
            </w:r>
            <w:proofErr w:type="spellEnd"/>
            <w:r w:rsidRPr="003D3642">
              <w:t xml:space="preserve"> централизованная библиотечная система»</w:t>
            </w:r>
            <w:r>
              <w:t xml:space="preserve"> (далее по тексту – МКУК «МЦБС»)</w:t>
            </w:r>
            <w:r w:rsidRPr="003D3642">
              <w:t>;</w:t>
            </w:r>
          </w:p>
          <w:p w:rsidR="00B41C97" w:rsidRDefault="00B41C97" w:rsidP="00B41C97">
            <w:r w:rsidRPr="003D3642">
              <w:t>- Муниципально</w:t>
            </w:r>
            <w:r>
              <w:t>е</w:t>
            </w:r>
            <w:r w:rsidRPr="003D3642">
              <w:t xml:space="preserve"> казенно</w:t>
            </w:r>
            <w:r>
              <w:t>е</w:t>
            </w:r>
            <w:r w:rsidRPr="003D3642">
              <w:t xml:space="preserve">  образовательно</w:t>
            </w:r>
            <w:r>
              <w:t>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дополнительного образования «Уинская детско-юношеская спортивная школа единоборств «ЮНИКС»</w:t>
            </w:r>
            <w:r>
              <w:t xml:space="preserve"> (далее по тексту – МКОУ ДО «ЮНИКС»);</w:t>
            </w:r>
          </w:p>
          <w:p w:rsidR="00B41C97" w:rsidRPr="003D3642" w:rsidRDefault="00B41C97" w:rsidP="00B41C97">
            <w:r w:rsidRPr="003D3642">
              <w:t xml:space="preserve"> </w:t>
            </w:r>
            <w:proofErr w:type="gramStart"/>
            <w:r w:rsidRPr="003D3642">
              <w:t>-</w:t>
            </w:r>
            <w:r>
              <w:t xml:space="preserve"> </w:t>
            </w:r>
            <w:r w:rsidRPr="003D3642">
              <w:t>Муниципально</w:t>
            </w:r>
            <w:r>
              <w:t>е</w:t>
            </w:r>
            <w:r w:rsidRPr="003D3642">
              <w:t xml:space="preserve"> казенно</w:t>
            </w:r>
            <w:r>
              <w:t>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«Центр обслуживания учреждений»</w:t>
            </w:r>
            <w:r>
              <w:t xml:space="preserve"> (далее по тексту – МКУ «ЦОУ».</w:t>
            </w:r>
            <w:proofErr w:type="gramEnd"/>
          </w:p>
        </w:tc>
      </w:tr>
      <w:tr w:rsidR="00B41C97" w:rsidRPr="003D3642" w:rsidTr="00B41C97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B41C97">
            <w:pPr>
              <w:pStyle w:val="Default"/>
            </w:pPr>
            <w:r w:rsidRPr="003D3642">
              <w:t xml:space="preserve">Участники </w:t>
            </w:r>
            <w:proofErr w:type="gramStart"/>
            <w:r>
              <w:t>муниципальной</w:t>
            </w:r>
            <w:proofErr w:type="gramEnd"/>
          </w:p>
          <w:p w:rsidR="00B41C97" w:rsidRPr="003D3642" w:rsidRDefault="00B41C97" w:rsidP="00B41C97">
            <w:pPr>
              <w:pStyle w:val="Default"/>
            </w:pPr>
            <w:r w:rsidRPr="003D3642">
              <w:t>программы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B41C97">
            <w:r>
              <w:t>- М</w:t>
            </w:r>
            <w:r w:rsidRPr="003D3642">
              <w:t>униципально</w:t>
            </w:r>
            <w:r>
              <w:t>е бюджетное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культуры «Уинский районный Дом культуры»;</w:t>
            </w:r>
          </w:p>
          <w:p w:rsidR="00B41C97" w:rsidRPr="003D3642" w:rsidRDefault="00B41C97" w:rsidP="00B41C97">
            <w:r w:rsidRPr="003D3642">
              <w:t xml:space="preserve">- </w:t>
            </w:r>
            <w:r>
              <w:t>М</w:t>
            </w:r>
            <w:r w:rsidRPr="003D3642">
              <w:t>униципально</w:t>
            </w:r>
            <w:r>
              <w:t>е</w:t>
            </w:r>
            <w:r w:rsidRPr="003D3642">
              <w:t xml:space="preserve"> казенно</w:t>
            </w:r>
            <w:r>
              <w:t>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культуры «Уинский народный краеведческий музей им. М.Е. </w:t>
            </w:r>
            <w:proofErr w:type="spellStart"/>
            <w:r w:rsidRPr="003D3642">
              <w:t>Игошева</w:t>
            </w:r>
            <w:proofErr w:type="spellEnd"/>
            <w:r w:rsidRPr="003D3642">
              <w:t>»;</w:t>
            </w:r>
          </w:p>
          <w:p w:rsidR="00B41C97" w:rsidRPr="003D3642" w:rsidRDefault="00B41C97" w:rsidP="00B41C97">
            <w:r w:rsidRPr="003D3642">
              <w:t xml:space="preserve">- </w:t>
            </w:r>
            <w:r>
              <w:t>М</w:t>
            </w:r>
            <w:r w:rsidRPr="003D3642">
              <w:t>униципально</w:t>
            </w:r>
            <w:r>
              <w:t>е</w:t>
            </w:r>
            <w:r w:rsidRPr="003D3642">
              <w:t xml:space="preserve"> казенно</w:t>
            </w:r>
            <w:r>
              <w:t>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культуры «Уинская </w:t>
            </w:r>
            <w:proofErr w:type="spellStart"/>
            <w:r w:rsidRPr="003D3642">
              <w:t>межпоселенческая</w:t>
            </w:r>
            <w:proofErr w:type="spellEnd"/>
            <w:r w:rsidRPr="003D3642">
              <w:t xml:space="preserve"> централизованная библиотечная система»;</w:t>
            </w:r>
          </w:p>
          <w:p w:rsidR="00B41C97" w:rsidRDefault="00B41C97" w:rsidP="00B41C97">
            <w:r w:rsidRPr="003D3642">
              <w:t xml:space="preserve">- </w:t>
            </w:r>
            <w:r>
              <w:t>М</w:t>
            </w:r>
            <w:r w:rsidRPr="003D3642">
              <w:t>униципально</w:t>
            </w:r>
            <w:r>
              <w:t>е</w:t>
            </w:r>
            <w:r w:rsidRPr="003D3642">
              <w:t xml:space="preserve"> казенно</w:t>
            </w:r>
            <w:r>
              <w:t>е</w:t>
            </w:r>
            <w:r w:rsidRPr="003D3642">
              <w:t xml:space="preserve"> образовательно</w:t>
            </w:r>
            <w:r>
              <w:t>е</w:t>
            </w:r>
            <w:r w:rsidRPr="003D3642">
              <w:t xml:space="preserve"> учреждени</w:t>
            </w:r>
            <w:r>
              <w:t>е</w:t>
            </w:r>
            <w:r w:rsidRPr="003D3642">
              <w:t xml:space="preserve"> дополнительного образования «Уинская детско-юношеская спортивная школа единоборств «ЮНИКС»</w:t>
            </w:r>
            <w:r>
              <w:t>;</w:t>
            </w:r>
          </w:p>
          <w:p w:rsidR="00B41C97" w:rsidRPr="003D3642" w:rsidRDefault="00B41C97" w:rsidP="00B41C97">
            <w:r w:rsidRPr="003D3642">
              <w:t xml:space="preserve"> - </w:t>
            </w:r>
            <w:r>
              <w:t>М</w:t>
            </w:r>
            <w:r w:rsidRPr="003D3642">
              <w:t>униципально</w:t>
            </w:r>
            <w:r>
              <w:t>е</w:t>
            </w:r>
            <w:r w:rsidRPr="003D3642">
              <w:t xml:space="preserve"> казенно</w:t>
            </w:r>
            <w:r>
              <w:t>е учреждение</w:t>
            </w:r>
            <w:r w:rsidRPr="003D3642">
              <w:t xml:space="preserve"> «Центр </w:t>
            </w:r>
            <w:r>
              <w:t>обслуживания учреждений».</w:t>
            </w:r>
          </w:p>
          <w:p w:rsidR="00B41C97" w:rsidRPr="003D3642" w:rsidRDefault="00B41C97" w:rsidP="00B41C97"/>
        </w:tc>
      </w:tr>
      <w:tr w:rsidR="00B41C97" w:rsidRPr="003D3642" w:rsidTr="00B41C97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D3642" w:rsidRDefault="00B41C97" w:rsidP="00B41C97">
            <w:pPr>
              <w:pStyle w:val="Default"/>
            </w:pPr>
            <w:r w:rsidRPr="003D3642">
              <w:t>Подпрограммы</w:t>
            </w:r>
          </w:p>
          <w:p w:rsidR="00B41C97" w:rsidRPr="003D3642" w:rsidRDefault="00B41C97" w:rsidP="00B41C97">
            <w:pPr>
              <w:pStyle w:val="Default"/>
            </w:pPr>
            <w:r w:rsidRPr="003D3642">
              <w:t>программы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97" w:rsidRPr="003C38C7" w:rsidRDefault="00B41C97" w:rsidP="00B41C97">
            <w:r w:rsidRPr="003C38C7">
              <w:t xml:space="preserve">1. «Развитие сферы культуры в </w:t>
            </w:r>
            <w:proofErr w:type="spellStart"/>
            <w:r w:rsidRPr="003C38C7">
              <w:t>Уинском</w:t>
            </w:r>
            <w:proofErr w:type="spellEnd"/>
            <w:r w:rsidRPr="003C38C7">
              <w:t xml:space="preserve"> </w:t>
            </w:r>
            <w:r>
              <w:t xml:space="preserve">муниципальном округе» </w:t>
            </w:r>
            <w:r w:rsidRPr="003C38C7">
              <w:t xml:space="preserve"> на 2021-2023 годы;</w:t>
            </w:r>
          </w:p>
          <w:p w:rsidR="00B41C97" w:rsidRPr="003C38C7" w:rsidRDefault="00B41C97" w:rsidP="00B41C97">
            <w:r w:rsidRPr="003C38C7">
              <w:t xml:space="preserve">3. «Развитие молодежной политики в </w:t>
            </w:r>
            <w:proofErr w:type="spellStart"/>
            <w:r w:rsidRPr="003C38C7">
              <w:t>Уинском</w:t>
            </w:r>
            <w:proofErr w:type="spellEnd"/>
            <w:r w:rsidRPr="003C38C7">
              <w:t xml:space="preserve"> </w:t>
            </w:r>
            <w:r>
              <w:t xml:space="preserve">муниципальном </w:t>
            </w:r>
            <w:r>
              <w:lastRenderedPageBreak/>
              <w:t>округе»</w:t>
            </w:r>
            <w:r w:rsidRPr="003C38C7">
              <w:t xml:space="preserve"> на 2021-2023 годы</w:t>
            </w:r>
            <w:r>
              <w:t>;</w:t>
            </w:r>
          </w:p>
          <w:p w:rsidR="00B41C97" w:rsidRPr="003C38C7" w:rsidRDefault="00B41C97" w:rsidP="00B41C97">
            <w:r w:rsidRPr="003C38C7">
              <w:t xml:space="preserve">3. «Развитие туризма в </w:t>
            </w:r>
            <w:proofErr w:type="spellStart"/>
            <w:r w:rsidRPr="003C38C7">
              <w:t>Уинском</w:t>
            </w:r>
            <w:proofErr w:type="spellEnd"/>
            <w:r w:rsidRPr="003C38C7">
              <w:t xml:space="preserve"> </w:t>
            </w:r>
            <w:r>
              <w:t>муниципальном округе»</w:t>
            </w:r>
            <w:r w:rsidRPr="003C38C7">
              <w:t xml:space="preserve"> на 2021-2023 годы;</w:t>
            </w:r>
          </w:p>
          <w:p w:rsidR="00B41C97" w:rsidRPr="003C38C7" w:rsidRDefault="00B41C97" w:rsidP="00B41C97">
            <w:r w:rsidRPr="003C38C7">
              <w:t xml:space="preserve">4. «Меры социальной помощи и поддержки отдельных категорий населения Уинского </w:t>
            </w:r>
            <w:r>
              <w:t>муниципальном округе»</w:t>
            </w:r>
            <w:r w:rsidRPr="003C38C7">
              <w:t xml:space="preserve"> на 2021-2023 годы;</w:t>
            </w:r>
          </w:p>
          <w:p w:rsidR="00B41C97" w:rsidRPr="003D3642" w:rsidRDefault="00B41C97" w:rsidP="00B41C97">
            <w:r w:rsidRPr="003C38C7">
              <w:t>5. «Обеспечение реализации муниципальной программы  развития сферы культуры, молодёжной политики и туризма» (Обеспечение подпрограммы).</w:t>
            </w:r>
          </w:p>
        </w:tc>
      </w:tr>
      <w:tr w:rsidR="00B41C97" w:rsidRPr="003D3642" w:rsidTr="0067041D">
        <w:trPr>
          <w:trHeight w:val="311"/>
        </w:trPr>
        <w:tc>
          <w:tcPr>
            <w:tcW w:w="1582" w:type="dxa"/>
            <w:vMerge w:val="restart"/>
          </w:tcPr>
          <w:p w:rsidR="00B41C97" w:rsidRPr="003D3642" w:rsidRDefault="00B41C97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D3642">
              <w:rPr>
                <w:sz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388" w:type="dxa"/>
            <w:gridSpan w:val="2"/>
            <w:vMerge w:val="restart"/>
          </w:tcPr>
          <w:p w:rsidR="00B41C97" w:rsidRPr="003D3642" w:rsidRDefault="00B41C97" w:rsidP="0067041D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>Источники финансирования</w:t>
            </w:r>
          </w:p>
          <w:p w:rsidR="00B41C97" w:rsidRPr="003D3642" w:rsidRDefault="00B41C97" w:rsidP="0067041D">
            <w:pPr>
              <w:pStyle w:val="11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B41C97" w:rsidRPr="003D3642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B41C97" w:rsidRPr="006A578B" w:rsidTr="0067041D">
        <w:trPr>
          <w:trHeight w:val="319"/>
        </w:trPr>
        <w:tc>
          <w:tcPr>
            <w:tcW w:w="1582" w:type="dxa"/>
            <w:vMerge/>
          </w:tcPr>
          <w:p w:rsidR="00B41C97" w:rsidRPr="003D3642" w:rsidRDefault="00B41C97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2"/>
            <w:vMerge/>
          </w:tcPr>
          <w:p w:rsidR="00B41C97" w:rsidRPr="003D3642" w:rsidRDefault="00B41C97" w:rsidP="0067041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1C97" w:rsidRPr="006A578B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8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B41C97" w:rsidRPr="006A578B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8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B41C97" w:rsidRPr="006A578B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8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41C97" w:rsidRPr="006A578B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41C97" w:rsidRPr="006A578B" w:rsidTr="0067041D">
        <w:trPr>
          <w:trHeight w:val="70"/>
        </w:trPr>
        <w:tc>
          <w:tcPr>
            <w:tcW w:w="1582" w:type="dxa"/>
            <w:vMerge/>
          </w:tcPr>
          <w:p w:rsidR="00B41C97" w:rsidRPr="003D3642" w:rsidRDefault="00B41C97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2"/>
          </w:tcPr>
          <w:p w:rsidR="00B41C97" w:rsidRPr="003D3642" w:rsidRDefault="00B41C97" w:rsidP="0067041D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32979787,0</w:t>
            </w:r>
          </w:p>
        </w:tc>
        <w:tc>
          <w:tcPr>
            <w:tcW w:w="1417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29913900,0</w:t>
            </w:r>
          </w:p>
        </w:tc>
        <w:tc>
          <w:tcPr>
            <w:tcW w:w="1418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30318400,0</w:t>
            </w:r>
          </w:p>
        </w:tc>
        <w:tc>
          <w:tcPr>
            <w:tcW w:w="1276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93212087,0</w:t>
            </w:r>
          </w:p>
        </w:tc>
      </w:tr>
      <w:tr w:rsidR="00B41C97" w:rsidRPr="006A578B" w:rsidTr="0067041D">
        <w:trPr>
          <w:trHeight w:val="222"/>
        </w:trPr>
        <w:tc>
          <w:tcPr>
            <w:tcW w:w="1582" w:type="dxa"/>
            <w:vMerge/>
          </w:tcPr>
          <w:p w:rsidR="00B41C97" w:rsidRPr="003D3642" w:rsidRDefault="00B41C97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2"/>
          </w:tcPr>
          <w:p w:rsidR="00B41C97" w:rsidRPr="003D3642" w:rsidRDefault="00B41C97" w:rsidP="0067041D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32891187,0</w:t>
            </w:r>
          </w:p>
        </w:tc>
        <w:tc>
          <w:tcPr>
            <w:tcW w:w="1417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29825300,0</w:t>
            </w:r>
          </w:p>
        </w:tc>
        <w:tc>
          <w:tcPr>
            <w:tcW w:w="1418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30229800,0</w:t>
            </w:r>
          </w:p>
        </w:tc>
        <w:tc>
          <w:tcPr>
            <w:tcW w:w="1276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92946287,0</w:t>
            </w:r>
          </w:p>
        </w:tc>
      </w:tr>
      <w:tr w:rsidR="00B41C97" w:rsidRPr="006A578B" w:rsidTr="0067041D">
        <w:trPr>
          <w:trHeight w:val="117"/>
        </w:trPr>
        <w:tc>
          <w:tcPr>
            <w:tcW w:w="1582" w:type="dxa"/>
            <w:vMerge/>
          </w:tcPr>
          <w:p w:rsidR="00B41C97" w:rsidRPr="003D3642" w:rsidRDefault="00B41C97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2"/>
          </w:tcPr>
          <w:p w:rsidR="00B41C97" w:rsidRPr="003D3642" w:rsidRDefault="00B41C97" w:rsidP="0067041D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88600,0</w:t>
            </w:r>
          </w:p>
        </w:tc>
        <w:tc>
          <w:tcPr>
            <w:tcW w:w="1417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88600,0</w:t>
            </w:r>
          </w:p>
        </w:tc>
        <w:tc>
          <w:tcPr>
            <w:tcW w:w="1418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88600,0</w:t>
            </w:r>
          </w:p>
        </w:tc>
        <w:tc>
          <w:tcPr>
            <w:tcW w:w="1276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265800,0</w:t>
            </w:r>
          </w:p>
        </w:tc>
      </w:tr>
      <w:tr w:rsidR="00B41C97" w:rsidRPr="006A578B" w:rsidTr="0067041D">
        <w:trPr>
          <w:trHeight w:val="377"/>
        </w:trPr>
        <w:tc>
          <w:tcPr>
            <w:tcW w:w="1582" w:type="dxa"/>
            <w:vMerge/>
          </w:tcPr>
          <w:p w:rsidR="00B41C97" w:rsidRPr="003D3642" w:rsidRDefault="00B41C97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2"/>
          </w:tcPr>
          <w:p w:rsidR="00B41C97" w:rsidRPr="003D3642" w:rsidRDefault="00B41C97" w:rsidP="0067041D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1C97" w:rsidRPr="006A578B" w:rsidTr="0067041D">
        <w:trPr>
          <w:trHeight w:val="377"/>
        </w:trPr>
        <w:tc>
          <w:tcPr>
            <w:tcW w:w="1582" w:type="dxa"/>
            <w:vMerge/>
          </w:tcPr>
          <w:p w:rsidR="00B41C97" w:rsidRPr="003D3642" w:rsidRDefault="00B41C97" w:rsidP="0067041D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2"/>
          </w:tcPr>
          <w:p w:rsidR="00B41C97" w:rsidRPr="003D3642" w:rsidRDefault="00B41C97" w:rsidP="0067041D">
            <w:pPr>
              <w:pStyle w:val="11"/>
              <w:jc w:val="left"/>
              <w:rPr>
                <w:sz w:val="24"/>
                <w:szCs w:val="24"/>
              </w:rPr>
            </w:pPr>
            <w:r w:rsidRPr="003D364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41C97" w:rsidRPr="00DE47F0" w:rsidRDefault="00B41C97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41C97" w:rsidRDefault="00B41C97" w:rsidP="002A58DF">
      <w:pPr>
        <w:tabs>
          <w:tab w:val="left" w:pos="922"/>
        </w:tabs>
        <w:spacing w:line="240" w:lineRule="exact"/>
        <w:jc w:val="both"/>
      </w:pPr>
    </w:p>
    <w:p w:rsidR="00B41C97" w:rsidRDefault="00B41C97" w:rsidP="00B41C97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 w:val="24"/>
        </w:rPr>
      </w:pPr>
      <w:r w:rsidRPr="00033702">
        <w:rPr>
          <w:b/>
          <w:bCs/>
          <w:sz w:val="24"/>
        </w:rPr>
        <w:t xml:space="preserve">1. </w:t>
      </w:r>
      <w:r>
        <w:rPr>
          <w:b/>
          <w:bCs/>
          <w:sz w:val="24"/>
        </w:rPr>
        <w:t>Общая х</w:t>
      </w:r>
      <w:r w:rsidRPr="00033702">
        <w:rPr>
          <w:b/>
          <w:bCs/>
          <w:sz w:val="24"/>
        </w:rPr>
        <w:t>арактеристика</w:t>
      </w:r>
    </w:p>
    <w:p w:rsidR="00B41C97" w:rsidRPr="00033702" w:rsidRDefault="00B41C97" w:rsidP="00B41C97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sz w:val="24"/>
        </w:rPr>
      </w:pPr>
    </w:p>
    <w:p w:rsidR="00B41C97" w:rsidRPr="003D3642" w:rsidRDefault="00B41C97" w:rsidP="00B41C97">
      <w:pPr>
        <w:pStyle w:val="Default"/>
        <w:ind w:firstLine="709"/>
        <w:contextualSpacing/>
        <w:jc w:val="both"/>
        <w:rPr>
          <w:color w:val="auto"/>
        </w:rPr>
      </w:pPr>
      <w:r w:rsidRPr="003D3642">
        <w:rPr>
          <w:color w:val="auto"/>
        </w:rPr>
        <w:t xml:space="preserve">1.1. Одной из важных составляющих развития Уинского </w:t>
      </w:r>
      <w:r>
        <w:t>муниципальном округе</w:t>
      </w:r>
      <w:r w:rsidRPr="003D3642">
        <w:rPr>
          <w:color w:val="auto"/>
        </w:rPr>
        <w:t xml:space="preserve">  является развитие сферы культуры, молодежной политики и туризма,  направленной на повышение уровня и улучшения качества жизни населения в части предоставления услуг учреждений культуры, создание благоприятных условий для организации досуга, отдыха населения, реализации человеческого потенциала жителей округа. </w:t>
      </w:r>
    </w:p>
    <w:p w:rsidR="00B41C97" w:rsidRPr="003D3642" w:rsidRDefault="00B41C97" w:rsidP="00B41C97">
      <w:pPr>
        <w:ind w:firstLine="709"/>
        <w:jc w:val="both"/>
      </w:pPr>
      <w:r w:rsidRPr="003D3642">
        <w:t xml:space="preserve">В настоящее время при </w:t>
      </w:r>
      <w:r>
        <w:t>У</w:t>
      </w:r>
      <w:r w:rsidRPr="003D3642">
        <w:t xml:space="preserve">правлении культуры спорта и молодежной политики сосредоточены 4 учреждения </w:t>
      </w:r>
      <w:r>
        <w:t>культуры</w:t>
      </w:r>
      <w:r w:rsidRPr="003D3642">
        <w:t>: МБУК «РДК» (с 14 структурными подразделениями), МКУК «Музей», МКУК «МЦБС» (с 13 структурными подразделениями) и МКОУ ДО «ЮНИКС».</w:t>
      </w:r>
    </w:p>
    <w:p w:rsidR="00B41C97" w:rsidRPr="003D3642" w:rsidRDefault="00B41C97" w:rsidP="00B41C97">
      <w:pPr>
        <w:ind w:firstLine="709"/>
        <w:jc w:val="both"/>
      </w:pPr>
      <w:r w:rsidRPr="003D3642">
        <w:t xml:space="preserve">Сегодня культурная политика направлена на формирование своего особого образа и стиля жизни территории через проводимые мероприятия. Идет активизация культурной политики, как ресурса социально-экономического развития Уинского </w:t>
      </w:r>
      <w:r>
        <w:t>муниципального округа</w:t>
      </w:r>
      <w:r w:rsidRPr="003D3642">
        <w:t>.</w:t>
      </w:r>
    </w:p>
    <w:p w:rsidR="00B41C97" w:rsidRPr="003D3642" w:rsidRDefault="00B41C97" w:rsidP="00B41C97">
      <w:pPr>
        <w:ind w:firstLine="709"/>
        <w:jc w:val="both"/>
      </w:pPr>
      <w:r w:rsidRPr="003D3642">
        <w:t xml:space="preserve">1.2. </w:t>
      </w:r>
      <w:r w:rsidRPr="00B94D99">
        <w:t>При  МБУК «РДК»</w:t>
      </w:r>
      <w:r w:rsidRPr="003D3642">
        <w:t xml:space="preserve"> и его структурных подразделениях сформировано 103 любительских объединения различной направленности, в них участвует 1350 человек или 13% от общего числа жителей муниципального округа. Средний возраст участников 15-35 лет. Пять мастеров имеют почетное звание «Народный мастер Пермского края».</w:t>
      </w:r>
    </w:p>
    <w:p w:rsidR="00B41C97" w:rsidRPr="003D3642" w:rsidRDefault="00B41C97" w:rsidP="00B41C97">
      <w:pPr>
        <w:ind w:firstLine="709"/>
        <w:jc w:val="both"/>
      </w:pPr>
      <w:r w:rsidRPr="003D3642">
        <w:t xml:space="preserve">Количество проведенных в 2019 году </w:t>
      </w:r>
      <w:proofErr w:type="spellStart"/>
      <w:r w:rsidRPr="003D3642">
        <w:t>культурно-досуговых</w:t>
      </w:r>
      <w:proofErr w:type="spellEnd"/>
      <w:r w:rsidRPr="003D3642">
        <w:t xml:space="preserve"> мероприятий учреждений культуры составляет  2100,  обслужено 223500 участников и зрителей. В это число вошли наиболее массовые районные и краевые мероприятия. Один из самых значимых - Краевой фестиваль меда Медовый Спас в рамках проекта </w:t>
      </w:r>
      <w:r w:rsidRPr="0036202B">
        <w:t>«59 фестивалей 59 региона»</w:t>
      </w:r>
      <w:r w:rsidRPr="003D3642">
        <w:t xml:space="preserve">  – праздник, которым по праву гордится Уинский</w:t>
      </w:r>
      <w:r>
        <w:t xml:space="preserve"> муниципальный округ </w:t>
      </w:r>
      <w:r w:rsidRPr="003D3642">
        <w:t xml:space="preserve">и весь Пермский край.  «Медовый Спас» - «двигатель» экономической составляющей для жителей </w:t>
      </w:r>
      <w:r>
        <w:t>округа</w:t>
      </w:r>
      <w:r w:rsidRPr="003D3642">
        <w:t xml:space="preserve">, Пермского края, одно из приоритетных направлений - поддержка отечественного производителя, создание современной культурной среды, развитие торговли, событийного туризма, активизация малого и среднего бизнеса. Все это обеспечивает перспективы нового качества жизни  россиян в </w:t>
      </w:r>
      <w:r w:rsidRPr="003D3642">
        <w:rPr>
          <w:lang w:val="en-US"/>
        </w:rPr>
        <w:t>XXI</w:t>
      </w:r>
      <w:r w:rsidRPr="003D3642">
        <w:t xml:space="preserve"> веке. </w:t>
      </w:r>
    </w:p>
    <w:p w:rsidR="00B41C97" w:rsidRPr="00B94D99" w:rsidRDefault="00B41C97" w:rsidP="00B41C97">
      <w:pPr>
        <w:ind w:firstLine="709"/>
        <w:jc w:val="both"/>
      </w:pPr>
      <w:r w:rsidRPr="003D3642">
        <w:lastRenderedPageBreak/>
        <w:t xml:space="preserve">1.3. Гордостью Уинского </w:t>
      </w:r>
      <w:r>
        <w:t>муниципального округа п</w:t>
      </w:r>
      <w:r w:rsidRPr="003D3642">
        <w:t xml:space="preserve">о праву можно считать открытый в 1967 году </w:t>
      </w:r>
      <w:r w:rsidRPr="00B94D99">
        <w:t xml:space="preserve">краеведческий музей им. М.Е. </w:t>
      </w:r>
      <w:proofErr w:type="spellStart"/>
      <w:r w:rsidRPr="00B94D99">
        <w:t>Игошева</w:t>
      </w:r>
      <w:proofErr w:type="spellEnd"/>
      <w:r w:rsidRPr="00B94D99">
        <w:t>. Уинский краеведческий музей открыт для посещения 265 дней.</w:t>
      </w:r>
      <w:r w:rsidRPr="00B94D99">
        <w:rPr>
          <w:i/>
        </w:rPr>
        <w:t xml:space="preserve">   </w:t>
      </w:r>
      <w:proofErr w:type="gramStart"/>
      <w:r w:rsidRPr="00B94D99">
        <w:t>Всего обслужено 28531 чел.,</w:t>
      </w:r>
      <w:r w:rsidRPr="00B94D99">
        <w:rPr>
          <w:i/>
        </w:rPr>
        <w:t xml:space="preserve"> </w:t>
      </w:r>
      <w:r w:rsidRPr="00B94D99">
        <w:t>посещаемость в музее – 19 861 чел., в т.ч. аудитория до 16 лет – 9513 чел.   Индивидуальные посещения – 4 822 чел., из них аудитория до 16 лет – 692 чел.   Число бесплатных посещений – 17620 чел., в т.ч. аудитория до 16 лет – 5 637 чел.</w:t>
      </w:r>
      <w:proofErr w:type="gramEnd"/>
    </w:p>
    <w:p w:rsidR="00B41C97" w:rsidRPr="003D3642" w:rsidRDefault="00B41C97" w:rsidP="00B41C97">
      <w:pPr>
        <w:ind w:firstLine="709"/>
        <w:jc w:val="both"/>
      </w:pPr>
      <w:r w:rsidRPr="00B94D99">
        <w:t>Средняя посещаемость музея составила 74 чел. Виртуальных посетителей – 28 125 чел.; посетителей в вечернее и ночное время – 930 чел.; посетителей «Ночи музеев» - 600 чел., из них аудитория  до 16 лет – 450 чел.   Проведено экскурсий – 159, массовых мероприятий – 74. Численность участников массовых мероприятий составила 8 286 чел. Число культурно-образовательных мероприятий – 45, численность участников 2 210 чел.     Функционирует 1 клуб «В горнице» (57 человек).   Число выставок всего – 27; из них открытых в отчетном году - 26, в т. ч. из собственных фондов – 19, с привлечением других фондов – 8. Обменных выставок - 6). Общий фонд музея на 01.01.2020 г. составил  14 564 ед. хранения, из них: основной – 7 387, НВ – 7 177.  В 2019 году экспонировалось 6 257 музейных предметов (43%). В соответствии с основными целями, направленными</w:t>
      </w:r>
      <w:r w:rsidRPr="003D3642">
        <w:t xml:space="preserve"> на сохранение культурно - исторических ценностей, документирующих историческую, природную и социальную сферу </w:t>
      </w:r>
      <w:r>
        <w:t xml:space="preserve">округа </w:t>
      </w:r>
      <w:r w:rsidRPr="003D3642">
        <w:t xml:space="preserve">и задачей популяризации наследия «малой Родины», музей в установленном порядке успешно осуществляет </w:t>
      </w:r>
      <w:proofErr w:type="spellStart"/>
      <w:r w:rsidRPr="003D3642">
        <w:t>учетно</w:t>
      </w:r>
      <w:proofErr w:type="spellEnd"/>
      <w:r w:rsidRPr="003D3642">
        <w:t xml:space="preserve"> – </w:t>
      </w:r>
      <w:proofErr w:type="spellStart"/>
      <w:r w:rsidRPr="003D3642">
        <w:t>хранительскую</w:t>
      </w:r>
      <w:proofErr w:type="spellEnd"/>
      <w:r w:rsidRPr="003D3642">
        <w:t xml:space="preserve">,  </w:t>
      </w:r>
      <w:proofErr w:type="spellStart"/>
      <w:r w:rsidRPr="003D3642">
        <w:t>экспозиционно</w:t>
      </w:r>
      <w:proofErr w:type="spellEnd"/>
      <w:r w:rsidRPr="003D3642">
        <w:t xml:space="preserve"> – выставочную и экскурсионную деятельность; проводит активную научно - исследовательскую работу, уделяя огромное внимание военно-патриотическому  воспитанию  молодежи. </w:t>
      </w:r>
    </w:p>
    <w:p w:rsidR="00B41C97" w:rsidRPr="003D3642" w:rsidRDefault="00B41C97" w:rsidP="00B41C97">
      <w:pPr>
        <w:ind w:firstLine="709"/>
        <w:jc w:val="both"/>
      </w:pPr>
      <w:r w:rsidRPr="003D3642">
        <w:t xml:space="preserve">В 2019 году музей успешно реализовал грант  </w:t>
      </w:r>
      <w:r w:rsidRPr="003D3642">
        <w:rPr>
          <w:bCs/>
          <w:lang w:val="en-US"/>
        </w:rPr>
        <w:t>XVIII</w:t>
      </w:r>
      <w:r w:rsidRPr="003D3642">
        <w:rPr>
          <w:bCs/>
        </w:rPr>
        <w:t xml:space="preserve">  конкурса социальных и культурных проектов ПАО «ЛУКОЙЛ» в Пермском крае, Удмуртской республике и республике Башкортостан: проект «Полный «</w:t>
      </w:r>
      <w:proofErr w:type="spellStart"/>
      <w:r w:rsidRPr="003D3642">
        <w:rPr>
          <w:bCs/>
        </w:rPr>
        <w:t>андрий</w:t>
      </w:r>
      <w:proofErr w:type="spellEnd"/>
      <w:r w:rsidRPr="003D3642">
        <w:rPr>
          <w:bCs/>
        </w:rPr>
        <w:t xml:space="preserve">»: музей «замышляет праздник», номинация «Духовность и культура» </w:t>
      </w:r>
      <w:r w:rsidRPr="003D3642">
        <w:t xml:space="preserve">(100 000,00 руб.). </w:t>
      </w:r>
    </w:p>
    <w:p w:rsidR="00B41C97" w:rsidRPr="003D3642" w:rsidRDefault="00B41C97" w:rsidP="00B41C97">
      <w:pPr>
        <w:ind w:firstLine="709"/>
        <w:jc w:val="both"/>
      </w:pPr>
      <w:r w:rsidRPr="003D3642">
        <w:t>МКУК «Музей» формировался в течение полувека и в настоящее время представляет собой  культурно-просветительский центр, имеющий значительный потенциал для развития. Благодаря участию в различных проектах, сегодня многие проблемы музея решены. Но остается  самая главная проблема, это ремонт здания, где в настоящее время находится музей (замена окон, укрепление стен, замена дверей и др.).</w:t>
      </w:r>
    </w:p>
    <w:p w:rsidR="00B41C97" w:rsidRPr="003D3642" w:rsidRDefault="00B41C97" w:rsidP="00B41C97">
      <w:pPr>
        <w:ind w:firstLine="709"/>
        <w:jc w:val="both"/>
      </w:pPr>
      <w:r w:rsidRPr="003D3642">
        <w:t>На сегодняшний день во всем мире приоритетным направлением в деятельности музеев – учреждений, призванных собирать, хранить, изучать и экспонировать памятники материальной и нематериальной культуры – становится широкая, резонансная демонстрация своих собраний. В соответствии с этими основными целями МКУК «Музей» на предстоящий период были определены реализация, развитие и модернизация ресурсного потенциала музея, а именно: пополнение музейных коллекций, кардинальное улучшение условий хранения, подъем на качественно новый уровень научной и просветительской деятельности, расширение спектра услуг, предоставляемых посетителям.</w:t>
      </w:r>
    </w:p>
    <w:p w:rsidR="00B41C97" w:rsidRPr="00B94D99" w:rsidRDefault="00B41C97" w:rsidP="00B41C97">
      <w:pPr>
        <w:ind w:firstLine="708"/>
        <w:jc w:val="both"/>
      </w:pPr>
      <w:r w:rsidRPr="00B94D99">
        <w:t xml:space="preserve">1.4. Сохранен статус и полномочия централизованной библиотечной системы, что дает возможность продолжать централизованно вести формирование и обработку фондов, справочно-библиографическое и информационное обслуживание, общее методическое и кадровое обеспечение для сети библиотек района. </w:t>
      </w:r>
    </w:p>
    <w:p w:rsidR="00B41C97" w:rsidRPr="00B94D99" w:rsidRDefault="00B41C97" w:rsidP="00B41C97">
      <w:pPr>
        <w:jc w:val="both"/>
      </w:pPr>
      <w:r w:rsidRPr="00B94D99">
        <w:t>МКУК «МЦБС» состоит из 14 библиотек, сеть библиотек не изменилась:</w:t>
      </w:r>
    </w:p>
    <w:p w:rsidR="00B41C97" w:rsidRPr="00B94D99" w:rsidRDefault="00B41C97" w:rsidP="00B41C97">
      <w:pPr>
        <w:ind w:firstLine="709"/>
      </w:pPr>
      <w:r w:rsidRPr="00B94D99">
        <w:t>Центральная районная библиотека им. Ф.Ф.Павленкова;</w:t>
      </w:r>
    </w:p>
    <w:p w:rsidR="00B41C97" w:rsidRPr="00B94D99" w:rsidRDefault="00B41C97" w:rsidP="00B41C97">
      <w:pPr>
        <w:ind w:firstLine="709"/>
      </w:pPr>
      <w:r w:rsidRPr="00B94D99">
        <w:t>Центральная детская библиотека;</w:t>
      </w:r>
    </w:p>
    <w:p w:rsidR="00B41C97" w:rsidRPr="00B94D99" w:rsidRDefault="00B41C97" w:rsidP="00B41C97">
      <w:pPr>
        <w:ind w:firstLine="709"/>
      </w:pPr>
      <w:r w:rsidRPr="00B94D99">
        <w:t>12 сельских библиотек.</w:t>
      </w:r>
    </w:p>
    <w:p w:rsidR="00B41C97" w:rsidRPr="00B94D99" w:rsidRDefault="00B41C97" w:rsidP="00B41C97">
      <w:pPr>
        <w:ind w:firstLine="709"/>
      </w:pPr>
      <w:r w:rsidRPr="00B94D99">
        <w:t xml:space="preserve">В МКУК «МЦБС» уже несколько лет </w:t>
      </w:r>
      <w:proofErr w:type="gramStart"/>
      <w:r w:rsidRPr="00B94D99">
        <w:t>библиотеки, нашедшие свой профиль успешно функционируют</w:t>
      </w:r>
      <w:proofErr w:type="gramEnd"/>
      <w:r w:rsidRPr="00B94D99">
        <w:t xml:space="preserve"> и реализуют свои планы по 6 основным направлениям: </w:t>
      </w:r>
    </w:p>
    <w:p w:rsidR="00B41C97" w:rsidRPr="00B94D99" w:rsidRDefault="00B41C97" w:rsidP="00B41C97">
      <w:pPr>
        <w:ind w:firstLine="709"/>
      </w:pPr>
      <w:proofErr w:type="spellStart"/>
      <w:r w:rsidRPr="00B94D99">
        <w:t>Историко</w:t>
      </w:r>
      <w:proofErr w:type="spellEnd"/>
      <w:r w:rsidRPr="00B94D99">
        <w:t xml:space="preserve"> – краеведческое; (ЦБ, </w:t>
      </w:r>
      <w:proofErr w:type="spellStart"/>
      <w:r w:rsidRPr="00B94D99">
        <w:t>Аспинская</w:t>
      </w:r>
      <w:proofErr w:type="spellEnd"/>
      <w:r w:rsidRPr="00B94D99">
        <w:t xml:space="preserve">, </w:t>
      </w:r>
      <w:proofErr w:type="spellStart"/>
      <w:r w:rsidRPr="00B94D99">
        <w:t>Ломовская</w:t>
      </w:r>
      <w:proofErr w:type="spellEnd"/>
      <w:r w:rsidRPr="00B94D99">
        <w:t xml:space="preserve">, В - </w:t>
      </w:r>
      <w:proofErr w:type="spellStart"/>
      <w:r w:rsidRPr="00B94D99">
        <w:t>Сыповская</w:t>
      </w:r>
      <w:proofErr w:type="spellEnd"/>
      <w:proofErr w:type="gramStart"/>
      <w:r w:rsidRPr="00B94D99">
        <w:t xml:space="preserve"> )</w:t>
      </w:r>
      <w:proofErr w:type="gramEnd"/>
      <w:r w:rsidRPr="00B94D99">
        <w:t>;</w:t>
      </w:r>
    </w:p>
    <w:p w:rsidR="00B41C97" w:rsidRPr="00B94D99" w:rsidRDefault="00B41C97" w:rsidP="00B41C97">
      <w:pPr>
        <w:ind w:firstLine="709"/>
      </w:pPr>
      <w:proofErr w:type="spellStart"/>
      <w:proofErr w:type="gramStart"/>
      <w:r w:rsidRPr="00B94D99">
        <w:t>Эколого</w:t>
      </w:r>
      <w:proofErr w:type="spellEnd"/>
      <w:r w:rsidRPr="00B94D99">
        <w:t xml:space="preserve"> - краеведческое</w:t>
      </w:r>
      <w:proofErr w:type="gramEnd"/>
      <w:r w:rsidRPr="00B94D99">
        <w:t>; (Воскресенская);</w:t>
      </w:r>
    </w:p>
    <w:p w:rsidR="00B41C97" w:rsidRPr="00B94D99" w:rsidRDefault="00B41C97" w:rsidP="00B41C97">
      <w:pPr>
        <w:ind w:firstLine="709"/>
      </w:pPr>
      <w:r w:rsidRPr="00B94D99">
        <w:t>Традиции. Духовность. Возрождение. (</w:t>
      </w:r>
      <w:proofErr w:type="spellStart"/>
      <w:r w:rsidRPr="00B94D99">
        <w:t>Чайкинская</w:t>
      </w:r>
      <w:proofErr w:type="spellEnd"/>
      <w:r w:rsidRPr="00B94D99">
        <w:t>);</w:t>
      </w:r>
    </w:p>
    <w:p w:rsidR="00B41C97" w:rsidRPr="00B94D99" w:rsidRDefault="00B41C97" w:rsidP="00B41C97">
      <w:pPr>
        <w:ind w:firstLine="709"/>
      </w:pPr>
      <w:r w:rsidRPr="00B94D99">
        <w:lastRenderedPageBreak/>
        <w:t>Библиотека. Книги. Традиции.  (</w:t>
      </w:r>
      <w:proofErr w:type="spellStart"/>
      <w:r w:rsidRPr="00B94D99">
        <w:t>Нижесыповская</w:t>
      </w:r>
      <w:proofErr w:type="spellEnd"/>
      <w:r w:rsidRPr="00B94D99">
        <w:t>);</w:t>
      </w:r>
    </w:p>
    <w:p w:rsidR="00B41C97" w:rsidRPr="00B94D99" w:rsidRDefault="00B41C97" w:rsidP="00B41C97">
      <w:pPr>
        <w:ind w:firstLine="709"/>
      </w:pPr>
      <w:r w:rsidRPr="00B94D99">
        <w:t>Библиотека - клуб, центр общения и досуга; (</w:t>
      </w:r>
      <w:proofErr w:type="spellStart"/>
      <w:r w:rsidRPr="00B94D99">
        <w:t>Курмакашинская</w:t>
      </w:r>
      <w:proofErr w:type="spellEnd"/>
      <w:proofErr w:type="gramStart"/>
      <w:r w:rsidRPr="00B94D99">
        <w:t xml:space="preserve"> )</w:t>
      </w:r>
      <w:proofErr w:type="gramEnd"/>
      <w:r w:rsidRPr="00B94D99">
        <w:t>;</w:t>
      </w:r>
    </w:p>
    <w:p w:rsidR="00B41C97" w:rsidRPr="00B94D99" w:rsidRDefault="00B41C97" w:rsidP="00B41C97">
      <w:pPr>
        <w:ind w:firstLine="709"/>
      </w:pPr>
      <w:r w:rsidRPr="00B94D99">
        <w:t>Библиотека – музей (</w:t>
      </w:r>
      <w:proofErr w:type="spellStart"/>
      <w:r w:rsidRPr="00B94D99">
        <w:t>Судинская</w:t>
      </w:r>
      <w:proofErr w:type="spellEnd"/>
      <w:r w:rsidRPr="00B94D99">
        <w:t>).</w:t>
      </w:r>
    </w:p>
    <w:p w:rsidR="00B41C97" w:rsidRPr="0036202B" w:rsidRDefault="00B41C97" w:rsidP="00B41C97">
      <w:pPr>
        <w:jc w:val="both"/>
      </w:pPr>
      <w:r w:rsidRPr="0036202B">
        <w:t>Таким образом, профилированные библиотеки – это открытые площадки для обмена  мнениями, информацией, доведение книги, чтения по углубленному направлению.</w:t>
      </w:r>
    </w:p>
    <w:p w:rsidR="00B41C97" w:rsidRPr="003D3642" w:rsidRDefault="00B41C97" w:rsidP="00B41C97">
      <w:pPr>
        <w:ind w:firstLine="708"/>
        <w:jc w:val="both"/>
      </w:pPr>
      <w:r w:rsidRPr="00B94D99">
        <w:t xml:space="preserve">Работа МКУК «МЦБС» ведется в рамках реализации Национального проекта «Культура», число посещений за </w:t>
      </w:r>
      <w:smartTag w:uri="urn:schemas-microsoft-com:office:smarttags" w:element="metricconverter">
        <w:smartTagPr>
          <w:attr w:name="ProductID" w:val="2019 г"/>
        </w:smartTagPr>
        <w:r w:rsidRPr="00B94D99">
          <w:t>2019 г</w:t>
        </w:r>
      </w:smartTag>
      <w:r w:rsidRPr="00B94D99">
        <w:t>. составило 102,5% к уровню прошлого года. Библиотекари работают над сохранением  и созданием условий для обеспечения разной доступности культурных благ</w:t>
      </w:r>
      <w:r w:rsidRPr="003D3642">
        <w:t xml:space="preserve"> библиотечной среде «Бюро добрых услуг» для </w:t>
      </w:r>
      <w:proofErr w:type="spellStart"/>
      <w:r w:rsidRPr="003D3642">
        <w:t>маломобильных</w:t>
      </w:r>
      <w:proofErr w:type="spellEnd"/>
      <w:r w:rsidRPr="003D3642">
        <w:t xml:space="preserve"> групп населения. Развиваются библиотеки МЦБС как центры чтения коммуникации, знаний, информационных технологий, проектировщика и организатора культурной среды в округе. В </w:t>
      </w:r>
      <w:smartTag w:uri="urn:schemas-microsoft-com:office:smarttags" w:element="metricconverter">
        <w:smartTagPr>
          <w:attr w:name="ProductID" w:val="2019 г"/>
        </w:smartTagPr>
        <w:r w:rsidRPr="003D3642">
          <w:t>2019 г</w:t>
        </w:r>
      </w:smartTag>
      <w:r w:rsidRPr="003D3642">
        <w:t xml:space="preserve">. </w:t>
      </w:r>
      <w:proofErr w:type="spellStart"/>
      <w:r w:rsidRPr="003D3642">
        <w:t>Судинская</w:t>
      </w:r>
      <w:proofErr w:type="spellEnd"/>
      <w:r w:rsidRPr="003D3642">
        <w:t xml:space="preserve"> сельская библиотека перешла в расширенное, обновленное, отреставрированное в «старинном дворянском» стиле здание.</w:t>
      </w:r>
    </w:p>
    <w:p w:rsidR="00B41C97" w:rsidRPr="003D3642" w:rsidRDefault="00B41C97" w:rsidP="00B41C97">
      <w:pPr>
        <w:jc w:val="both"/>
      </w:pPr>
      <w:r w:rsidRPr="003D3642">
        <w:t xml:space="preserve">     </w:t>
      </w:r>
      <w:r w:rsidRPr="003D3642">
        <w:tab/>
        <w:t xml:space="preserve">В МЦБС работают 6 центров: ПЦПИ, </w:t>
      </w:r>
      <w:proofErr w:type="spellStart"/>
      <w:r w:rsidRPr="003D3642">
        <w:t>экоинформ</w:t>
      </w:r>
      <w:proofErr w:type="spellEnd"/>
      <w:r w:rsidRPr="003D3642">
        <w:t xml:space="preserve"> (ЦБ), информационно-правовой центр «Детство», информационно-методический центр родительского просвещения и образования (ЦДБ), центры открытого доступа к информации (</w:t>
      </w:r>
      <w:proofErr w:type="spellStart"/>
      <w:r w:rsidRPr="003D3642">
        <w:t>Судинская</w:t>
      </w:r>
      <w:proofErr w:type="spellEnd"/>
      <w:r w:rsidRPr="003D3642">
        <w:t xml:space="preserve"> и </w:t>
      </w:r>
      <w:proofErr w:type="spellStart"/>
      <w:r w:rsidRPr="003D3642">
        <w:t>Аспинская</w:t>
      </w:r>
      <w:proofErr w:type="spellEnd"/>
      <w:r w:rsidRPr="003D3642">
        <w:t xml:space="preserve"> библиотеки). МЦБС продолжает активно работать МИС (молодежная информационная служба), ведутся электронные базы: местное самоуправление, экология, краеведение (ЦБ), «Статьи» (ЦДБ), электронный каталог (16 399 записей). В </w:t>
      </w:r>
      <w:smartTag w:uri="urn:schemas-microsoft-com:office:smarttags" w:element="metricconverter">
        <w:smartTagPr>
          <w:attr w:name="ProductID" w:val="2019 г"/>
        </w:smartTagPr>
        <w:r w:rsidRPr="003D3642">
          <w:t>2019 г</w:t>
        </w:r>
      </w:smartTag>
      <w:r w:rsidRPr="003D3642">
        <w:t xml:space="preserve">. в ЦБ на средства гранта (200 тыс. руб.) создан и активно работает </w:t>
      </w:r>
      <w:proofErr w:type="spellStart"/>
      <w:r w:rsidRPr="003D3642">
        <w:t>Коворкинг-центр</w:t>
      </w:r>
      <w:proofErr w:type="spellEnd"/>
      <w:r w:rsidRPr="003D3642">
        <w:t xml:space="preserve">. Уинская ЦБ победила в краевом конкурсе, направленном на развитие библиотечного дела в номинации «Библиотека – центр коммуникаций» с проектом «Диалог поколений в </w:t>
      </w:r>
      <w:proofErr w:type="spellStart"/>
      <w:r w:rsidRPr="003D3642">
        <w:t>Коворкинг</w:t>
      </w:r>
      <w:proofErr w:type="spellEnd"/>
      <w:r w:rsidRPr="003D3642">
        <w:t xml:space="preserve"> – центре». Цель творческого проекта – перевести читальный зал в новый формат работы с организацией удобного рабочего пространства и местом для проведения повседневного досуга, а так же создание в </w:t>
      </w:r>
      <w:proofErr w:type="spellStart"/>
      <w:r w:rsidRPr="003D3642">
        <w:t>Уинской</w:t>
      </w:r>
      <w:proofErr w:type="spellEnd"/>
      <w:r w:rsidRPr="003D3642">
        <w:t xml:space="preserve"> ЦБ сообщества близких по духу людей – объединения «Лиги нескучных поколений». Активно  и </w:t>
      </w:r>
      <w:proofErr w:type="spellStart"/>
      <w:r w:rsidRPr="003D3642">
        <w:t>творческии</w:t>
      </w:r>
      <w:proofErr w:type="spellEnd"/>
      <w:r w:rsidRPr="003D3642">
        <w:t xml:space="preserve"> продвигает книгу и информацию </w:t>
      </w:r>
      <w:proofErr w:type="spellStart"/>
      <w:r w:rsidRPr="003D3642">
        <w:t>Чайкинская</w:t>
      </w:r>
      <w:proofErr w:type="spellEnd"/>
      <w:r w:rsidRPr="003D3642">
        <w:t xml:space="preserve"> (интеллект-центр, песочная студия), </w:t>
      </w:r>
      <w:proofErr w:type="spellStart"/>
      <w:r w:rsidRPr="003D3642">
        <w:t>Судинская</w:t>
      </w:r>
      <w:proofErr w:type="spellEnd"/>
      <w:r w:rsidRPr="003D3642">
        <w:t xml:space="preserve"> (библиотека-музей), </w:t>
      </w:r>
      <w:proofErr w:type="spellStart"/>
      <w:r w:rsidRPr="003D3642">
        <w:t>Аспинская</w:t>
      </w:r>
      <w:proofErr w:type="spellEnd"/>
      <w:r w:rsidRPr="003D3642">
        <w:t xml:space="preserve"> модельная сельская библиотека им. Ф.Ф.Павленкова, </w:t>
      </w:r>
      <w:proofErr w:type="spellStart"/>
      <w:r w:rsidRPr="003D3642">
        <w:t>Верхне-Сыповская</w:t>
      </w:r>
      <w:proofErr w:type="spellEnd"/>
      <w:r w:rsidRPr="003D3642">
        <w:t xml:space="preserve"> (функционирует </w:t>
      </w:r>
      <w:proofErr w:type="spellStart"/>
      <w:r w:rsidRPr="003D3642">
        <w:t>мультстудия</w:t>
      </w:r>
      <w:proofErr w:type="spellEnd"/>
      <w:r w:rsidRPr="003D3642">
        <w:t xml:space="preserve">, литературная гостиная), </w:t>
      </w:r>
      <w:proofErr w:type="spellStart"/>
      <w:r w:rsidRPr="003D3642">
        <w:t>Нижнесыповская</w:t>
      </w:r>
      <w:proofErr w:type="spellEnd"/>
      <w:r w:rsidRPr="003D3642">
        <w:t xml:space="preserve"> (клубы по интересам «Рукодельница», «</w:t>
      </w:r>
      <w:proofErr w:type="gramStart"/>
      <w:r w:rsidRPr="003D3642">
        <w:t>Очумелые</w:t>
      </w:r>
      <w:proofErr w:type="gramEnd"/>
      <w:r w:rsidRPr="003D3642">
        <w:t xml:space="preserve"> ручки»), Уинская ЦДБ (литературная гостиная и игровая комната «</w:t>
      </w:r>
      <w:proofErr w:type="spellStart"/>
      <w:r w:rsidRPr="003D3642">
        <w:t>Капитошка</w:t>
      </w:r>
      <w:proofErr w:type="spellEnd"/>
      <w:r w:rsidRPr="003D3642">
        <w:t>»).</w:t>
      </w:r>
    </w:p>
    <w:p w:rsidR="00B41C97" w:rsidRPr="003D3642" w:rsidRDefault="00B41C97" w:rsidP="00B41C97">
      <w:pPr>
        <w:jc w:val="both"/>
      </w:pPr>
      <w:r w:rsidRPr="003D3642">
        <w:t xml:space="preserve">     Библиотекари округа стремятся создать культурную, информационную среду через </w:t>
      </w:r>
      <w:r w:rsidRPr="003D3642">
        <w:rPr>
          <w:lang w:val="en-US"/>
        </w:rPr>
        <w:t>PR</w:t>
      </w:r>
      <w:r w:rsidRPr="003D3642">
        <w:t>-деятельность и проведение значимых для продвижения книги и чтение мероприятий: традиционно ежегодно проходит районная книжная ярмарка «Открытий мир библиотек», акции «</w:t>
      </w:r>
      <w:proofErr w:type="spellStart"/>
      <w:r w:rsidRPr="003D3642">
        <w:t>Библионочь</w:t>
      </w:r>
      <w:proofErr w:type="spellEnd"/>
      <w:r w:rsidRPr="003D3642">
        <w:t>» и «</w:t>
      </w:r>
      <w:proofErr w:type="spellStart"/>
      <w:r w:rsidRPr="003D3642">
        <w:t>Библиосумерки</w:t>
      </w:r>
      <w:proofErr w:type="spellEnd"/>
      <w:r w:rsidRPr="003D3642">
        <w:t xml:space="preserve">», «Нефтяники – сельским библиотекам», заседания литературных гостиных (ЦБ, В - </w:t>
      </w:r>
      <w:proofErr w:type="spellStart"/>
      <w:r w:rsidRPr="003D3642">
        <w:t>Сып</w:t>
      </w:r>
      <w:proofErr w:type="spellEnd"/>
      <w:r w:rsidRPr="003D3642">
        <w:t xml:space="preserve">). ЦБ проводит </w:t>
      </w:r>
      <w:proofErr w:type="spellStart"/>
      <w:r w:rsidRPr="003D3642">
        <w:t>скайп-приемы</w:t>
      </w:r>
      <w:proofErr w:type="spellEnd"/>
      <w:r w:rsidRPr="003D3642">
        <w:t>, приемы граждан с населением с уполномоченным по правам человека, приемы депутата ЗС ПК с населением, круглые столы, презентации, вечера.</w:t>
      </w:r>
    </w:p>
    <w:p w:rsidR="00B41C97" w:rsidRPr="003D3642" w:rsidRDefault="00B41C97" w:rsidP="00B41C97">
      <w:pPr>
        <w:jc w:val="both"/>
        <w:rPr>
          <w:color w:val="000000"/>
        </w:rPr>
      </w:pPr>
      <w:r w:rsidRPr="003D3642">
        <w:t xml:space="preserve">       Библиотеки округа в 2019 году активно участвовали в реализации краевого социального проекта многостороннего партнерства «Сохраним семью – сбережем Россию»,  инициированного ЧОУ ДПО «Академия родительского образования» г. Пермь при поддержке Фонда президентских грантов. За год участвовало в мероприятиях –  350 семьи, в т.ч.   62 семей СОП, посетило мероприятия -  8554    человека. Проведено 671 мероприятие: конкурсы «Лучшая читающая семья», «Любимые стихи», региональный день чтения «Живые страницы Льва Кузмина», «Зеленые символы России». Проведены акции: «Подари ребенку книгу», «Нефтяники – сельским библиотекам», «И росчерком пера я имя напишу» и другие. </w:t>
      </w:r>
      <w:r w:rsidRPr="003D3642">
        <w:rPr>
          <w:color w:val="000000"/>
        </w:rPr>
        <w:t xml:space="preserve">Специалисты </w:t>
      </w:r>
      <w:proofErr w:type="spellStart"/>
      <w:r w:rsidRPr="003D3642">
        <w:rPr>
          <w:color w:val="000000"/>
        </w:rPr>
        <w:t>Уинской</w:t>
      </w:r>
      <w:proofErr w:type="spellEnd"/>
      <w:r w:rsidRPr="003D3642">
        <w:rPr>
          <w:color w:val="000000"/>
        </w:rPr>
        <w:t xml:space="preserve"> ЦДБ принимали участие в международном конкурсе «ПОБЕДИТЕЛИ», приуроченном </w:t>
      </w:r>
      <w:proofErr w:type="gramStart"/>
      <w:r w:rsidRPr="003D3642">
        <w:rPr>
          <w:color w:val="000000"/>
        </w:rPr>
        <w:t>к</w:t>
      </w:r>
      <w:proofErr w:type="gramEnd"/>
      <w:r w:rsidRPr="003D3642">
        <w:rPr>
          <w:color w:val="000000"/>
        </w:rPr>
        <w:t xml:space="preserve"> Дню Великой Победы. Конкурс проводился АКАДЕМИЕЙ НАРОДНОЙ ЭНЦИКЛОПЕДИИ (АНЭ) в рамках Общероссийского инновационного проекта «Моя Россия». Была написана работа «Мой победитель».</w:t>
      </w:r>
    </w:p>
    <w:p w:rsidR="00B41C97" w:rsidRPr="003D3642" w:rsidRDefault="00B41C97" w:rsidP="00B41C97">
      <w:pPr>
        <w:pStyle w:val="Default"/>
        <w:ind w:firstLine="709"/>
        <w:jc w:val="both"/>
        <w:rPr>
          <w:b/>
          <w:color w:val="auto"/>
        </w:rPr>
      </w:pPr>
      <w:r w:rsidRPr="003D3642">
        <w:rPr>
          <w:color w:val="auto"/>
        </w:rPr>
        <w:t xml:space="preserve">1.5. </w:t>
      </w:r>
      <w:r w:rsidRPr="00B94D99">
        <w:rPr>
          <w:color w:val="auto"/>
        </w:rPr>
        <w:t xml:space="preserve">Молодежь </w:t>
      </w:r>
      <w:r w:rsidRPr="003D3642">
        <w:rPr>
          <w:color w:val="auto"/>
        </w:rPr>
        <w:t>– одна из сложных возрастных категорий, она является основным стратегическим ресурсом развития нашего общес</w:t>
      </w:r>
      <w:r>
        <w:rPr>
          <w:color w:val="auto"/>
        </w:rPr>
        <w:t>тва, поэтому специалисты МБУК «</w:t>
      </w:r>
      <w:r w:rsidRPr="003D3642">
        <w:rPr>
          <w:color w:val="auto"/>
        </w:rPr>
        <w:t xml:space="preserve">РДК», </w:t>
      </w:r>
      <w:proofErr w:type="spellStart"/>
      <w:r>
        <w:rPr>
          <w:color w:val="auto"/>
        </w:rPr>
        <w:t>УКСиМП</w:t>
      </w:r>
      <w:proofErr w:type="spellEnd"/>
      <w:r w:rsidRPr="003D3642">
        <w:rPr>
          <w:color w:val="auto"/>
        </w:rPr>
        <w:t xml:space="preserve"> всегда уделяют большое внимание работе с молодежным сегментом. Цель работы </w:t>
      </w:r>
      <w:r w:rsidRPr="003D3642">
        <w:rPr>
          <w:color w:val="auto"/>
        </w:rPr>
        <w:lastRenderedPageBreak/>
        <w:t xml:space="preserve">по данному направлению осталась неизменной: объединение молодежи округа  посредством создания условий для всестороннего общения, удовлетворения запросов и интересов, формирования активной жизненной позиции подростков и молодежи, самоопределения личности в молодежной среде, развитие добровольчества. </w:t>
      </w:r>
    </w:p>
    <w:p w:rsidR="00B41C97" w:rsidRPr="003D3642" w:rsidRDefault="00B41C97" w:rsidP="00B41C97">
      <w:pPr>
        <w:jc w:val="both"/>
      </w:pPr>
      <w:r w:rsidRPr="003D3642">
        <w:t xml:space="preserve">В процессе подготовки и проведения мероприятий для молодежи – это воспитание у молодежи активной жизненной позиции, пропаганда здорового образа жизни, привлечение молодых людей к занятиям физической культурой и спортом, воспитание патриотизма, любви к большой и малой Родине, к окружающему миру, формирование актива из учащейся и работающей молодежи округа, выявление молодежных лидеров. Ежегодными стали: праздник, посвященный Всемирному Дню молодежи, молодежные слёты, </w:t>
      </w:r>
      <w:proofErr w:type="spellStart"/>
      <w:r w:rsidRPr="003D3642">
        <w:t>квесты</w:t>
      </w:r>
      <w:proofErr w:type="spellEnd"/>
      <w:r w:rsidRPr="003D3642">
        <w:t>, акции, направленные на профилактику преступности и наркомании в молодежной среде, спортивные соревнования.  С 2012 года в территории округа развивается волонтерское и добровольческое движение. В 2019 и 2020 году Уинский</w:t>
      </w:r>
      <w:r>
        <w:t xml:space="preserve"> муниципальный округ </w:t>
      </w:r>
      <w:r w:rsidRPr="003D3642">
        <w:t xml:space="preserve">стал победителем в отборочном конкурсе на выделение </w:t>
      </w:r>
      <w:r w:rsidRPr="003D3642">
        <w:rPr>
          <w:spacing w:val="2"/>
        </w:rPr>
        <w:t xml:space="preserve">субсидии на реализацию мероприятий в сфере молодежной политики. Субсидия на 245 000 рублей. Главными мероприятиями 2019 и 2020 года в рамках проекта стали: </w:t>
      </w:r>
      <w:r w:rsidRPr="003D3642">
        <w:rPr>
          <w:bCs/>
          <w:iCs/>
        </w:rPr>
        <w:t xml:space="preserve">Районное военно-патриотическое мероприятие «Я служу России!» в рамках  празднования Всероссийского Дня призывника, </w:t>
      </w:r>
      <w:r w:rsidRPr="003D3642">
        <w:t xml:space="preserve">Районный конкурс социальных мини-проектов, направленных на общественные инициативы и </w:t>
      </w:r>
      <w:proofErr w:type="spellStart"/>
      <w:r w:rsidRPr="003D3642">
        <w:t>волонтерство</w:t>
      </w:r>
      <w:proofErr w:type="spellEnd"/>
      <w:r w:rsidRPr="003D3642">
        <w:t xml:space="preserve">  «Добрые руки, доброе сердце», Межмуниципальный молодежный </w:t>
      </w:r>
      <w:proofErr w:type="spellStart"/>
      <w:r w:rsidRPr="003D3642">
        <w:rPr>
          <w:shd w:val="clear" w:color="auto" w:fill="FFFFFF"/>
        </w:rPr>
        <w:t>профориентационный</w:t>
      </w:r>
      <w:proofErr w:type="spellEnd"/>
      <w:r w:rsidRPr="003D3642">
        <w:t xml:space="preserve"> форум «</w:t>
      </w:r>
      <w:proofErr w:type="spellStart"/>
      <w:r w:rsidRPr="003D3642">
        <w:t>Уинское-кузница</w:t>
      </w:r>
      <w:proofErr w:type="spellEnd"/>
      <w:r w:rsidRPr="003D3642">
        <w:t xml:space="preserve"> кадров» и Молодежная патриотическая акция «Десант </w:t>
      </w:r>
      <w:proofErr w:type="spellStart"/>
      <w:r w:rsidRPr="003D3642">
        <w:t>Прикамья</w:t>
      </w:r>
      <w:proofErr w:type="spellEnd"/>
      <w:r w:rsidRPr="003D3642">
        <w:t xml:space="preserve"> 2020». При </w:t>
      </w:r>
      <w:r>
        <w:t>МБУК «</w:t>
      </w:r>
      <w:r w:rsidRPr="003D3642">
        <w:t>РДК</w:t>
      </w:r>
      <w:r>
        <w:t>»</w:t>
      </w:r>
      <w:r w:rsidRPr="003D3642">
        <w:t xml:space="preserve"> создан Центр добровольчества, при </w:t>
      </w:r>
      <w:proofErr w:type="spellStart"/>
      <w:r w:rsidRPr="003D3642">
        <w:t>У</w:t>
      </w:r>
      <w:r>
        <w:t>КСиМП</w:t>
      </w:r>
      <w:proofErr w:type="spellEnd"/>
      <w:r w:rsidRPr="003D3642">
        <w:t xml:space="preserve"> – волонтерский штаб.</w:t>
      </w:r>
    </w:p>
    <w:p w:rsidR="00B41C97" w:rsidRPr="00B94D99" w:rsidRDefault="00B41C97" w:rsidP="00B41C97">
      <w:pPr>
        <w:ind w:firstLine="709"/>
        <w:jc w:val="both"/>
      </w:pPr>
      <w:r w:rsidRPr="003D3642">
        <w:t xml:space="preserve">1.6. Наряду со сферой культуры еще одной из важнейших сфер деятельности современной экономики, нацеленной на удовлетворение потребностей людей и повышение качества жизни населения, является </w:t>
      </w:r>
      <w:r w:rsidRPr="00B94D99">
        <w:t>туризм.</w:t>
      </w:r>
    </w:p>
    <w:p w:rsidR="00B41C97" w:rsidRPr="003D3642" w:rsidRDefault="00B41C97" w:rsidP="00B41C97">
      <w:pPr>
        <w:pStyle w:val="a4"/>
        <w:widowControl w:val="0"/>
        <w:spacing w:line="240" w:lineRule="auto"/>
        <w:rPr>
          <w:bCs/>
          <w:sz w:val="24"/>
        </w:rPr>
      </w:pPr>
      <w:r w:rsidRPr="003D3642">
        <w:rPr>
          <w:bCs/>
          <w:sz w:val="24"/>
        </w:rPr>
        <w:t xml:space="preserve">Сфера туризма охватывает  въездной и внутренний туризм и опирается на существующие и развивающиеся туристические возможности Уинского муниципального округа, имеющего богатое природное и культурно-историческое наследие, а именно:  памятники в честь воинов, погибших во время Великой отечественной войны, памятники архитектуры регионального и местного значения. На территории  муниципального округа также имеется сформированная и тематическая разнообразная музейная база, православные храмы, сеть объектов общественного питания, горнолыжная база, гостиницы, </w:t>
      </w:r>
      <w:proofErr w:type="spellStart"/>
      <w:r w:rsidRPr="003D3642">
        <w:rPr>
          <w:bCs/>
          <w:sz w:val="24"/>
        </w:rPr>
        <w:t>культурно-досуговые</w:t>
      </w:r>
      <w:proofErr w:type="spellEnd"/>
      <w:r w:rsidRPr="003D3642">
        <w:rPr>
          <w:bCs/>
          <w:sz w:val="24"/>
        </w:rPr>
        <w:t xml:space="preserve"> учреждения, библиотеки, разнообразные природно-ландшафтные и исторические объекты. </w:t>
      </w:r>
    </w:p>
    <w:p w:rsidR="00B41C97" w:rsidRPr="003D3642" w:rsidRDefault="00B41C97" w:rsidP="00B41C97">
      <w:pPr>
        <w:pStyle w:val="a4"/>
        <w:widowControl w:val="0"/>
        <w:spacing w:line="240" w:lineRule="auto"/>
        <w:rPr>
          <w:bCs/>
          <w:sz w:val="24"/>
        </w:rPr>
      </w:pPr>
      <w:r w:rsidRPr="003D3642">
        <w:rPr>
          <w:bCs/>
          <w:sz w:val="24"/>
        </w:rPr>
        <w:t>Возрожденный на территории с.Уинское календарный праздник «Медовый спас», направленный на сохранение и развитие самобытных традиций пчеловодства, творческий взаимообмен мастеров, и призванный создать условия для расширения рынков сбыта продукции пасечных хозяйств, в 2007 г. перерос в</w:t>
      </w:r>
      <w:proofErr w:type="gramStart"/>
      <w:r w:rsidRPr="003D3642">
        <w:rPr>
          <w:bCs/>
          <w:sz w:val="24"/>
        </w:rPr>
        <w:t xml:space="preserve"> П</w:t>
      </w:r>
      <w:proofErr w:type="gramEnd"/>
      <w:r w:rsidRPr="003D3642">
        <w:rPr>
          <w:bCs/>
          <w:sz w:val="24"/>
        </w:rPr>
        <w:t xml:space="preserve">ервый краевой фестиваль меда. Сегодня фестиваль мёда стал одним из посещаемых и массовых фестивалей. </w:t>
      </w:r>
    </w:p>
    <w:p w:rsidR="00B41C97" w:rsidRPr="003D3642" w:rsidRDefault="00B41C97" w:rsidP="00B41C97">
      <w:pPr>
        <w:pStyle w:val="a4"/>
        <w:widowControl w:val="0"/>
        <w:spacing w:line="240" w:lineRule="auto"/>
        <w:rPr>
          <w:bCs/>
          <w:sz w:val="24"/>
        </w:rPr>
      </w:pPr>
      <w:r w:rsidRPr="003D3642">
        <w:rPr>
          <w:bCs/>
          <w:sz w:val="24"/>
        </w:rPr>
        <w:t xml:space="preserve">Уинский муниципальный округ не входит в число с традиционным развитым туристическим сектором, не сформирован его положительный имидж как туристической территории. Вместе с тем, он обладает многими перспективными возможностями развития различных видов туризма. Перспективные для развития виды туризма – экологический, охотничий, рыболовный, познавательный и экстремальный. Уинский муниципальный округ обладает большим потенциалом в развитии въездного туризма. Здесь нетронутые леса, прекрасные реки, высокая национальная культура славянских и татаро-башкирских народов, населяющих </w:t>
      </w:r>
      <w:proofErr w:type="spellStart"/>
      <w:r w:rsidRPr="003D3642">
        <w:rPr>
          <w:bCs/>
          <w:sz w:val="24"/>
        </w:rPr>
        <w:t>Уинскую</w:t>
      </w:r>
      <w:proofErr w:type="spellEnd"/>
      <w:r w:rsidRPr="003D3642">
        <w:rPr>
          <w:bCs/>
          <w:sz w:val="24"/>
        </w:rPr>
        <w:t xml:space="preserve"> землю. В округе нет крупных городов, природа сохранена в первозданном виде.</w:t>
      </w:r>
    </w:p>
    <w:p w:rsidR="00B41C97" w:rsidRPr="003D3642" w:rsidRDefault="00B41C97" w:rsidP="00B41C97">
      <w:pPr>
        <w:pStyle w:val="a4"/>
        <w:widowControl w:val="0"/>
        <w:spacing w:line="240" w:lineRule="auto"/>
        <w:rPr>
          <w:bCs/>
          <w:sz w:val="24"/>
        </w:rPr>
      </w:pPr>
      <w:r w:rsidRPr="003D3642">
        <w:rPr>
          <w:bCs/>
          <w:sz w:val="24"/>
        </w:rPr>
        <w:t>Вместе с положительной тенденцией, к наиболее значимым проблемам туризма, требующим пристального внимания и серьезного подхода к их решению, относятся:</w:t>
      </w:r>
    </w:p>
    <w:p w:rsidR="00B41C97" w:rsidRPr="003D3642" w:rsidRDefault="00B41C97" w:rsidP="00B41C97">
      <w:pPr>
        <w:pStyle w:val="a4"/>
        <w:widowControl w:val="0"/>
        <w:spacing w:line="240" w:lineRule="auto"/>
        <w:rPr>
          <w:bCs/>
          <w:sz w:val="24"/>
        </w:rPr>
      </w:pPr>
      <w:r w:rsidRPr="003D3642">
        <w:rPr>
          <w:bCs/>
          <w:sz w:val="24"/>
        </w:rPr>
        <w:t xml:space="preserve">- </w:t>
      </w:r>
      <w:proofErr w:type="gramStart"/>
      <w:r w:rsidRPr="003D3642">
        <w:rPr>
          <w:bCs/>
          <w:sz w:val="24"/>
        </w:rPr>
        <w:t>недостаточное</w:t>
      </w:r>
      <w:proofErr w:type="gramEnd"/>
      <w:r w:rsidRPr="003D3642">
        <w:rPr>
          <w:bCs/>
          <w:sz w:val="24"/>
        </w:rPr>
        <w:t xml:space="preserve"> развитая туристическая инфраструктура;</w:t>
      </w:r>
    </w:p>
    <w:p w:rsidR="00B41C97" w:rsidRPr="003D3642" w:rsidRDefault="00B41C97" w:rsidP="00B41C97">
      <w:pPr>
        <w:pStyle w:val="a4"/>
        <w:widowControl w:val="0"/>
        <w:spacing w:line="240" w:lineRule="auto"/>
        <w:rPr>
          <w:bCs/>
          <w:sz w:val="24"/>
        </w:rPr>
      </w:pPr>
      <w:r w:rsidRPr="003D3642">
        <w:rPr>
          <w:bCs/>
          <w:sz w:val="24"/>
        </w:rPr>
        <w:t xml:space="preserve">-недостаточная государственная некоммерческая реклама туристических </w:t>
      </w:r>
      <w:r w:rsidRPr="003D3642">
        <w:rPr>
          <w:bCs/>
          <w:sz w:val="24"/>
        </w:rPr>
        <w:lastRenderedPageBreak/>
        <w:t>возможностей, что связано с ограниченным бюджетным финансированием;</w:t>
      </w:r>
    </w:p>
    <w:p w:rsidR="00B41C97" w:rsidRPr="003D3642" w:rsidRDefault="00B41C97" w:rsidP="00B41C97">
      <w:pPr>
        <w:pStyle w:val="a4"/>
        <w:widowControl w:val="0"/>
        <w:spacing w:line="240" w:lineRule="auto"/>
        <w:rPr>
          <w:bCs/>
          <w:sz w:val="24"/>
        </w:rPr>
      </w:pPr>
      <w:r w:rsidRPr="003D3642">
        <w:rPr>
          <w:bCs/>
          <w:sz w:val="24"/>
        </w:rPr>
        <w:t xml:space="preserve">- </w:t>
      </w:r>
      <w:proofErr w:type="gramStart"/>
      <w:r w:rsidRPr="003D3642">
        <w:rPr>
          <w:bCs/>
          <w:sz w:val="24"/>
        </w:rPr>
        <w:t>недостаточная</w:t>
      </w:r>
      <w:proofErr w:type="gramEnd"/>
      <w:r w:rsidRPr="003D3642">
        <w:rPr>
          <w:bCs/>
          <w:sz w:val="24"/>
        </w:rPr>
        <w:t xml:space="preserve"> </w:t>
      </w:r>
      <w:proofErr w:type="spellStart"/>
      <w:r w:rsidRPr="003D3642">
        <w:rPr>
          <w:bCs/>
          <w:sz w:val="24"/>
        </w:rPr>
        <w:t>обустроенность</w:t>
      </w:r>
      <w:proofErr w:type="spellEnd"/>
      <w:r w:rsidRPr="003D3642">
        <w:rPr>
          <w:bCs/>
          <w:sz w:val="24"/>
        </w:rPr>
        <w:t xml:space="preserve"> рекреационных зон;</w:t>
      </w:r>
    </w:p>
    <w:p w:rsidR="00B41C97" w:rsidRPr="003D3642" w:rsidRDefault="00B41C97" w:rsidP="00B41C97">
      <w:pPr>
        <w:pStyle w:val="a4"/>
        <w:widowControl w:val="0"/>
        <w:spacing w:line="240" w:lineRule="auto"/>
        <w:rPr>
          <w:bCs/>
          <w:sz w:val="24"/>
        </w:rPr>
      </w:pPr>
      <w:r w:rsidRPr="003D3642">
        <w:rPr>
          <w:bCs/>
          <w:sz w:val="24"/>
        </w:rPr>
        <w:t>- отсутствие механизма финансово-материального обеспечения в сфере туризма;</w:t>
      </w:r>
    </w:p>
    <w:p w:rsidR="00B41C97" w:rsidRDefault="00B41C97" w:rsidP="00B41C97">
      <w:pPr>
        <w:pStyle w:val="a4"/>
        <w:widowControl w:val="0"/>
        <w:spacing w:line="240" w:lineRule="auto"/>
        <w:rPr>
          <w:bCs/>
          <w:sz w:val="24"/>
        </w:rPr>
      </w:pPr>
      <w:r w:rsidRPr="003D3642">
        <w:rPr>
          <w:bCs/>
          <w:sz w:val="24"/>
        </w:rPr>
        <w:t>- отсутствие специалистов  в сфере туризма.</w:t>
      </w:r>
    </w:p>
    <w:p w:rsidR="00B41C97" w:rsidRPr="00711625" w:rsidRDefault="00B41C97" w:rsidP="00B41C97">
      <w:pPr>
        <w:autoSpaceDE w:val="0"/>
        <w:autoSpaceDN w:val="0"/>
        <w:adjustRightInd w:val="0"/>
        <w:ind w:firstLine="708"/>
        <w:jc w:val="both"/>
      </w:pPr>
      <w:r w:rsidRPr="00B94D99">
        <w:rPr>
          <w:bCs/>
        </w:rPr>
        <w:t xml:space="preserve">1.7. </w:t>
      </w:r>
      <w:r w:rsidRPr="00B94D99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  <w:r w:rsidRPr="00711625">
        <w:t xml:space="preserve">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B41C97" w:rsidRPr="00711625" w:rsidRDefault="00B41C97" w:rsidP="00B41C97">
      <w:pPr>
        <w:autoSpaceDE w:val="0"/>
        <w:autoSpaceDN w:val="0"/>
        <w:adjustRightInd w:val="0"/>
        <w:ind w:firstLine="708"/>
        <w:jc w:val="both"/>
      </w:pPr>
      <w:r w:rsidRPr="00711625">
        <w:t>Государственная политика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B41C97" w:rsidRPr="00711625" w:rsidRDefault="00B41C97" w:rsidP="00B41C97">
      <w:pPr>
        <w:pStyle w:val="ae"/>
        <w:spacing w:before="0" w:beforeAutospacing="0" w:after="0" w:afterAutospacing="0"/>
        <w:ind w:firstLine="708"/>
        <w:jc w:val="both"/>
      </w:pPr>
      <w:r w:rsidRPr="00711625">
        <w:t>Эффективное функционирование системы социальной помощи и поддержки отдельных категорий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B41C97" w:rsidRPr="00711625" w:rsidRDefault="00B41C97" w:rsidP="00B41C97">
      <w:pPr>
        <w:pStyle w:val="ae"/>
        <w:spacing w:before="0" w:beforeAutospacing="0" w:after="0" w:afterAutospacing="0"/>
        <w:ind w:firstLine="708"/>
        <w:jc w:val="both"/>
      </w:pPr>
      <w:r w:rsidRPr="00711625">
        <w:t xml:space="preserve">В настоящее время минимальный </w:t>
      </w:r>
      <w:proofErr w:type="gramStart"/>
      <w:r w:rsidRPr="00711625">
        <w:t>размер оплаты труда</w:t>
      </w:r>
      <w:proofErr w:type="gramEnd"/>
      <w:r w:rsidRPr="00711625">
        <w:t xml:space="preserve"> практически приближен к прожиточному минимуму трудоспособного населения.</w:t>
      </w:r>
      <w:r>
        <w:t xml:space="preserve"> </w:t>
      </w:r>
      <w:r w:rsidRPr="00711625"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</w:t>
      </w:r>
    </w:p>
    <w:p w:rsidR="00B41C97" w:rsidRDefault="00B41C97" w:rsidP="00B41C97">
      <w:pPr>
        <w:ind w:firstLine="708"/>
        <w:jc w:val="both"/>
      </w:pPr>
      <w:r w:rsidRPr="00711625">
        <w:t xml:space="preserve">Одним из основных направлений реализации социальной политики является предоставление населению  установленных федеральным и региональным законодательством мер социальной поддержки. </w:t>
      </w:r>
      <w:r w:rsidRPr="00711625">
        <w:rPr>
          <w:bCs/>
        </w:rPr>
        <w:t xml:space="preserve">Социальные гарантии установлены отдельным категориям граждан в виде </w:t>
      </w:r>
      <w:r w:rsidRPr="00711625">
        <w:t>ежемесячных денежных выплат, пособий, доплаты к пенсии, материальной помощи, компенсаций на оплату жилого помещения и коммунальных услуг (водоснабжение, водоотведение, газ, электрическая и тепловая энергия), в том числе твердого топлива.</w:t>
      </w:r>
    </w:p>
    <w:p w:rsidR="00B41C97" w:rsidRPr="00555F91" w:rsidRDefault="00B41C97" w:rsidP="00B41C9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55F91">
        <w:t>В ходе реализации федеральной целевой программы  «Жилище» на 2011 - 2015 годы в 2011 - 2014 годах были созданы правовые и организационные основы государственной жилищной политики, определены ее приоритетные направления и отработаны механизмы реализации.</w:t>
      </w:r>
    </w:p>
    <w:p w:rsidR="00B41C97" w:rsidRPr="0067041D" w:rsidRDefault="00B41C97" w:rsidP="00B41C9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94D99">
        <w:t xml:space="preserve">За этот период была сформирована нормативная правовая база, являющаяся основой регулирования вопросов, связанных с жилищным строительством и жилищно-коммунальным хозяйством. </w:t>
      </w:r>
      <w:proofErr w:type="gramStart"/>
      <w:r w:rsidRPr="00B94D99">
        <w:t>Мероприятия</w:t>
      </w:r>
      <w:r w:rsidRPr="00B94D99">
        <w:rPr>
          <w:rStyle w:val="apple-converted-space"/>
        </w:rPr>
        <w:t xml:space="preserve"> </w:t>
      </w:r>
      <w:hyperlink r:id="rId9" w:anchor="block_1004" w:history="1">
        <w:r w:rsidRPr="0067041D">
          <w:rPr>
            <w:rStyle w:val="af"/>
            <w:color w:val="auto"/>
            <w:u w:val="none"/>
          </w:rPr>
          <w:t>подпрограммы</w:t>
        </w:r>
      </w:hyperlink>
      <w:r w:rsidRPr="0067041D">
        <w:t xml:space="preserve"> «Стимулирование программ развития жилищного строительства субъектов Российской Федерации» федеральной целевой программы «Жилище» на 2011-2015 годы в 2011 –2012 годах были направлены на реализацию комплексного подхода к развитию жилищного строительства и явились продолжением реализации мероприятий</w:t>
      </w:r>
      <w:r w:rsidRPr="0067041D">
        <w:rPr>
          <w:rStyle w:val="apple-converted-space"/>
        </w:rPr>
        <w:t xml:space="preserve"> </w:t>
      </w:r>
      <w:hyperlink r:id="rId10" w:anchor="block_2000" w:history="1">
        <w:r w:rsidRPr="0067041D">
          <w:rPr>
            <w:rStyle w:val="af"/>
            <w:color w:val="auto"/>
            <w:u w:val="none"/>
          </w:rPr>
          <w:t>подпрограммы</w:t>
        </w:r>
      </w:hyperlink>
      <w:r w:rsidRPr="0067041D">
        <w:t xml:space="preserve"> </w:t>
      </w:r>
      <w:r w:rsidRPr="0067041D">
        <w:rPr>
          <w:rStyle w:val="apple-converted-space"/>
        </w:rPr>
        <w:t>«</w:t>
      </w:r>
      <w:r w:rsidRPr="0067041D">
        <w:t>Обеспечение земельных участков коммунальной инфраструктурой в целях жилищного строительства» федеральной целевой программы «Жилище» на 2002- 2010 годы.</w:t>
      </w:r>
      <w:proofErr w:type="gramEnd"/>
      <w:r w:rsidRPr="0067041D">
        <w:t xml:space="preserve"> В связи с высокой заинтересованностью </w:t>
      </w:r>
      <w:r w:rsidRPr="0067041D">
        <w:lastRenderedPageBreak/>
        <w:t xml:space="preserve">субъектов Российской Федерации в реализации </w:t>
      </w:r>
      <w:hyperlink r:id="rId11" w:anchor="block_1004" w:history="1">
        <w:r w:rsidRPr="0067041D">
          <w:rPr>
            <w:rStyle w:val="af"/>
            <w:color w:val="auto"/>
            <w:u w:val="none"/>
          </w:rPr>
          <w:t>подпрограммы</w:t>
        </w:r>
      </w:hyperlink>
      <w:r w:rsidRPr="0067041D">
        <w:rPr>
          <w:rStyle w:val="apple-converted-space"/>
        </w:rPr>
        <w:t xml:space="preserve"> </w:t>
      </w:r>
      <w:r w:rsidRPr="0067041D">
        <w:t xml:space="preserve">«Стимулирование программ развития жилищного строительства субъектов Российской Федерации», подтвержденной их активным участием в конкурсном отборе для участия в ней, реализация мероприятий этой подпрограммы была продолжена в рамках соответствующей подпрограммы в 2015 - 2017 годах. Высокую </w:t>
      </w:r>
      <w:proofErr w:type="spellStart"/>
      <w:r w:rsidRPr="0067041D">
        <w:t>востребованность</w:t>
      </w:r>
      <w:proofErr w:type="spellEnd"/>
      <w:r w:rsidRPr="0067041D">
        <w:t xml:space="preserve"> со стороны граждан и субъектов Российской Федерации продемонстрировала </w:t>
      </w:r>
      <w:hyperlink r:id="rId12" w:anchor="block_1002" w:history="1">
        <w:r w:rsidRPr="0067041D">
          <w:rPr>
            <w:rStyle w:val="af"/>
            <w:color w:val="auto"/>
            <w:u w:val="none"/>
          </w:rPr>
          <w:t>подпрограмма</w:t>
        </w:r>
      </w:hyperlink>
      <w:r w:rsidRPr="0067041D">
        <w:t xml:space="preserve"> «Обеспечение жильем молодых семей», реализация которой осуществлялась в рамках федеральной целевой программы «Жилище» на 2011 – 2015 годы </w:t>
      </w:r>
      <w:proofErr w:type="gramStart"/>
      <w:r w:rsidRPr="0067041D">
        <w:t>и</w:t>
      </w:r>
      <w:proofErr w:type="gramEnd"/>
      <w:r w:rsidRPr="0067041D">
        <w:t xml:space="preserve"> которая была направлена на оказание государственной поддержки в решении жилищной проблемы молодых семей, в первую очередь многодетных. Одним из наиболее эффективных способов обеспечения жильем категорий граждан, перед которыми государство имеет обязательства в соответствии с законодательством Российской Федерации, является механизм предоставления за счет средств федерального, краевого и местного бюджетов социальных выплат для приобретения жилья посредством выдачи государственных жилищных сертификатов. Несмотря на достигнутые результаты, недостаточный уровень обеспеченности граждан жильем и низкая доступность жилья остаются одной из основных социально-экономических проблем Российской Федерации. </w:t>
      </w:r>
      <w:proofErr w:type="gramStart"/>
      <w:r w:rsidRPr="0067041D">
        <w:t>Таким образом, достижение установленной</w:t>
      </w:r>
      <w:r w:rsidRPr="0067041D">
        <w:rPr>
          <w:rStyle w:val="apple-converted-space"/>
        </w:rPr>
        <w:t xml:space="preserve"> </w:t>
      </w:r>
      <w:hyperlink r:id="rId13" w:anchor="block_1000" w:history="1">
        <w:r w:rsidRPr="0067041D">
          <w:rPr>
            <w:rStyle w:val="af"/>
            <w:color w:val="auto"/>
            <w:u w:val="none"/>
          </w:rPr>
          <w:t>Концепцией</w:t>
        </w:r>
      </w:hyperlink>
      <w:r w:rsidRPr="0067041D">
        <w:t xml:space="preserve"> долгосрочного социально-экономического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политики, ориентированных как на оказание социальной поддержки гражданам, так и на корректировку структуры рынка жилья и приведение ее в</w:t>
      </w:r>
      <w:proofErr w:type="gramEnd"/>
      <w:r w:rsidRPr="0067041D">
        <w:t xml:space="preserve"> соответствие с потребностями граждан Российской Федерации и целями долгосрочной социально-экономической политики государства.</w:t>
      </w:r>
    </w:p>
    <w:p w:rsidR="00B41C97" w:rsidRPr="0067041D" w:rsidRDefault="00B41C97" w:rsidP="00B41C9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7041D">
        <w:t>Реализация федеральной целевой программы «Жилище»  на 2015-2020 годы осуществлялась в рамках</w:t>
      </w:r>
      <w:r w:rsidRPr="0067041D">
        <w:rPr>
          <w:rStyle w:val="apple-converted-space"/>
        </w:rPr>
        <w:t xml:space="preserve"> </w:t>
      </w:r>
      <w:hyperlink r:id="rId14" w:anchor="block_1000" w:history="1">
        <w:r w:rsidRPr="0067041D">
          <w:rPr>
            <w:rStyle w:val="af"/>
            <w:color w:val="auto"/>
            <w:u w:val="none"/>
          </w:rPr>
          <w:t>государственной программы</w:t>
        </w:r>
      </w:hyperlink>
      <w:r w:rsidRPr="0067041D">
        <w:rPr>
          <w:rStyle w:val="apple-converted-space"/>
        </w:rPr>
        <w:t xml:space="preserve"> </w:t>
      </w:r>
      <w:r w:rsidRPr="0067041D">
        <w:t>Российской Федерации  «Обеспечение доступным и комфортным жильем и коммунальными услугами граждан Российской Федерации»  и стала одним из основных структурных элементов государственной жилищной политики, направленных на продолжение реализации мероприятий по улучшению ситуации в жилищной сфере.</w:t>
      </w:r>
    </w:p>
    <w:p w:rsidR="00B41C97" w:rsidRPr="00711625" w:rsidRDefault="00B41C97" w:rsidP="00B41C97">
      <w:pPr>
        <w:autoSpaceDE w:val="0"/>
        <w:autoSpaceDN w:val="0"/>
        <w:adjustRightInd w:val="0"/>
        <w:ind w:firstLine="708"/>
        <w:jc w:val="both"/>
      </w:pPr>
      <w:r w:rsidRPr="0067041D">
        <w:t>Мероприятия данной подпрограммы направлены на повышение качества жизни отдельных категорий граждан и предусматривают оказание ме</w:t>
      </w:r>
      <w:r w:rsidRPr="001E416E">
        <w:t>р социальной поддержки отдельным категориям граждан, а также повышение качества предоставления мер социальной поддержки.</w:t>
      </w:r>
    </w:p>
    <w:p w:rsidR="00B41C97" w:rsidRPr="003D3642" w:rsidRDefault="00B41C97" w:rsidP="00B41C97">
      <w:pPr>
        <w:ind w:firstLine="709"/>
        <w:jc w:val="both"/>
      </w:pPr>
      <w:r w:rsidRPr="003D3642">
        <w:t>1.8. 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 в течение года.</w:t>
      </w:r>
    </w:p>
    <w:p w:rsidR="00B41C97" w:rsidRPr="003D3642" w:rsidRDefault="00B41C97" w:rsidP="00B41C97">
      <w:pPr>
        <w:ind w:firstLine="709"/>
        <w:jc w:val="both"/>
      </w:pPr>
      <w:r w:rsidRPr="003D3642">
        <w:t xml:space="preserve">Административный риск применения программно-целевого метода заключается в неисполнении в полном объеме программных мероприятий органами местного самоуправления Уинского </w:t>
      </w:r>
      <w:r>
        <w:t>муниципального округа</w:t>
      </w:r>
      <w:r w:rsidRPr="003D3642">
        <w:t xml:space="preserve"> и сельских территорий округа, что приведет к неравномерному развитию сферы культуры, молодёжной политики и туризма.</w:t>
      </w:r>
    </w:p>
    <w:p w:rsidR="00B41C97" w:rsidRPr="003D3642" w:rsidRDefault="00B41C97" w:rsidP="00B41C97">
      <w:pPr>
        <w:ind w:firstLine="709"/>
        <w:jc w:val="both"/>
      </w:pPr>
      <w:r w:rsidRPr="003D3642">
        <w:t>Способами ограничения данных рисков являются:</w:t>
      </w:r>
    </w:p>
    <w:p w:rsidR="00B41C97" w:rsidRPr="003D3642" w:rsidRDefault="00B41C97" w:rsidP="00B41C97">
      <w:pPr>
        <w:ind w:firstLine="709"/>
        <w:jc w:val="both"/>
      </w:pPr>
      <w:r w:rsidRPr="003D3642">
        <w:t>- регулярная и открытая публикация данных о ходе финансирования Программы в качестве механизма, стимулирующего выполнение принятых обязательств;</w:t>
      </w:r>
    </w:p>
    <w:p w:rsidR="00B41C97" w:rsidRPr="003D3642" w:rsidRDefault="00B41C97" w:rsidP="00B41C97">
      <w:pPr>
        <w:ind w:firstLine="709"/>
        <w:jc w:val="both"/>
      </w:pPr>
      <w:r w:rsidRPr="003D3642">
        <w:t>-  своевременная корректировка мероприятий Программы;</w:t>
      </w:r>
    </w:p>
    <w:p w:rsidR="002C37BB" w:rsidRDefault="00B41C97" w:rsidP="00B41C97">
      <w:pPr>
        <w:tabs>
          <w:tab w:val="left" w:pos="922"/>
        </w:tabs>
        <w:spacing w:line="240" w:lineRule="exact"/>
        <w:jc w:val="both"/>
      </w:pPr>
      <w:r w:rsidRPr="003D3642">
        <w:t>-</w:t>
      </w:r>
      <w:r>
        <w:t xml:space="preserve"> </w:t>
      </w:r>
      <w:r w:rsidRPr="003D3642">
        <w:t>эффективный контроль выполнения программных мероприятий и совершенствование механизма текущего управления реализацией Программы</w:t>
      </w:r>
      <w:r w:rsidR="001430AB"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7041D" w:rsidRPr="009169CE" w:rsidRDefault="0067041D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1430AB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7041D" w:rsidRPr="009169CE" w:rsidRDefault="0067041D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>
        <w:t>.</w:t>
      </w:r>
    </w:p>
    <w:p w:rsidR="0067041D" w:rsidRDefault="0067041D" w:rsidP="00B41C97">
      <w:pPr>
        <w:tabs>
          <w:tab w:val="left" w:pos="922"/>
        </w:tabs>
        <w:spacing w:line="240" w:lineRule="exact"/>
        <w:jc w:val="both"/>
      </w:pPr>
    </w:p>
    <w:p w:rsidR="0067041D" w:rsidRDefault="0067041D" w:rsidP="0067041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D3642">
        <w:rPr>
          <w:b/>
          <w:bCs/>
        </w:rPr>
        <w:t xml:space="preserve">2. </w:t>
      </w:r>
      <w:r>
        <w:rPr>
          <w:b/>
          <w:bCs/>
        </w:rPr>
        <w:t>Ц</w:t>
      </w:r>
      <w:r w:rsidRPr="003D3642">
        <w:rPr>
          <w:b/>
          <w:bCs/>
        </w:rPr>
        <w:t>ел</w:t>
      </w:r>
      <w:r>
        <w:rPr>
          <w:b/>
          <w:bCs/>
        </w:rPr>
        <w:t>и</w:t>
      </w:r>
      <w:r w:rsidRPr="003D3642">
        <w:rPr>
          <w:b/>
          <w:bCs/>
        </w:rPr>
        <w:t xml:space="preserve"> и задач</w:t>
      </w:r>
      <w:r>
        <w:rPr>
          <w:b/>
          <w:bCs/>
        </w:rPr>
        <w:t>и</w:t>
      </w:r>
      <w:r w:rsidRPr="003D3642">
        <w:rPr>
          <w:b/>
          <w:bCs/>
        </w:rPr>
        <w:t xml:space="preserve"> Программы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rPr>
          <w:rFonts w:eastAsia="TimesNewRoman"/>
        </w:rPr>
        <w:t>2.1. Цель Программы</w:t>
      </w:r>
      <w:r w:rsidRPr="003D3642">
        <w:t xml:space="preserve">: </w:t>
      </w:r>
      <w:r w:rsidRPr="003D3642">
        <w:rPr>
          <w:rFonts w:eastAsia="TimesNewRoman"/>
        </w:rPr>
        <w:t>создание защищенной</w:t>
      </w:r>
      <w:r w:rsidRPr="003D3642">
        <w:t xml:space="preserve">, </w:t>
      </w:r>
      <w:r w:rsidRPr="003D3642">
        <w:rPr>
          <w:rFonts w:eastAsia="TimesNewRoman"/>
        </w:rPr>
        <w:t>комфортной и доброжелательной среды для жизни</w:t>
      </w:r>
      <w:r w:rsidRPr="003D3642">
        <w:t xml:space="preserve">, </w:t>
      </w:r>
      <w:r w:rsidRPr="003D3642">
        <w:rPr>
          <w:rFonts w:eastAsia="TimesNewRoman"/>
        </w:rPr>
        <w:t>развития и бл</w:t>
      </w:r>
      <w:r>
        <w:rPr>
          <w:rFonts w:eastAsia="TimesNewRoman"/>
        </w:rPr>
        <w:t xml:space="preserve">агополучия населения в </w:t>
      </w:r>
      <w:proofErr w:type="spellStart"/>
      <w:r>
        <w:rPr>
          <w:rFonts w:eastAsia="TimesNewRoman"/>
        </w:rPr>
        <w:t>Уинском</w:t>
      </w:r>
      <w:proofErr w:type="spellEnd"/>
      <w:r>
        <w:rPr>
          <w:rFonts w:eastAsia="TimesNewRoman"/>
        </w:rPr>
        <w:t xml:space="preserve"> муниципальном округе</w:t>
      </w:r>
      <w:r w:rsidRPr="003D3642">
        <w:t>.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t xml:space="preserve">2.2. </w:t>
      </w:r>
      <w:r w:rsidRPr="003D3642">
        <w:rPr>
          <w:rFonts w:eastAsia="TimesNewRoman"/>
        </w:rPr>
        <w:t>Для достижения поставленной цели определены следующие задачи</w:t>
      </w:r>
      <w:r w:rsidRPr="003D3642">
        <w:t>: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rPr>
          <w:rFonts w:eastAsia="TimesNewRoman"/>
        </w:rPr>
        <w:lastRenderedPageBreak/>
        <w:t>- создание условий для проявления различных форм социальной и экономической активности населения</w:t>
      </w:r>
      <w:r w:rsidRPr="003D3642">
        <w:t>;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rPr>
          <w:rFonts w:eastAsia="TimesNewRoman"/>
        </w:rPr>
        <w:t>- обеспечение доступности качественных образовательных</w:t>
      </w:r>
      <w:r w:rsidRPr="003D3642">
        <w:t>, культурных, туристических</w:t>
      </w:r>
      <w:r w:rsidRPr="003D3642">
        <w:rPr>
          <w:rFonts w:eastAsia="TimesNewRoman"/>
        </w:rPr>
        <w:t xml:space="preserve"> услуг для всех категорий населения</w:t>
      </w:r>
      <w:r w:rsidRPr="003D3642">
        <w:t>;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rPr>
          <w:rFonts w:eastAsia="TimesNewRoman"/>
        </w:rPr>
        <w:t>- привлечение молодежи к участию в общественной жизни</w:t>
      </w:r>
      <w:r w:rsidRPr="003D3642">
        <w:t>;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t>- реализация системного подхода к решению проблем с детьми;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t>- создание условий для привлечения молодыми семьями собственных средств, дополнительных финансовых сре</w:t>
      </w:r>
      <w:proofErr w:type="gramStart"/>
      <w:r w:rsidRPr="003D3642">
        <w:t>дств кр</w:t>
      </w:r>
      <w:proofErr w:type="gramEnd"/>
      <w:r w:rsidRPr="003D3642">
        <w:t>едитных и других организаций, предоставляющих кредиты и займы для приобретения жилья или строительства индивидуального жилья, в том числе ипотечные жилищные кредиты.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t xml:space="preserve">К приоритетным направлениям развития культуры, молодежной политики и туризма в </w:t>
      </w:r>
      <w:proofErr w:type="spellStart"/>
      <w:r w:rsidRPr="003D3642">
        <w:t>Уинском</w:t>
      </w:r>
      <w:proofErr w:type="spellEnd"/>
      <w:r w:rsidRPr="003D3642">
        <w:t xml:space="preserve"> </w:t>
      </w:r>
      <w:r>
        <w:t>муниципальном округе</w:t>
      </w:r>
      <w:r w:rsidRPr="003D3642">
        <w:t xml:space="preserve"> относятся:</w:t>
      </w:r>
    </w:p>
    <w:p w:rsidR="0067041D" w:rsidRPr="003D3642" w:rsidRDefault="0067041D" w:rsidP="0067041D">
      <w:pPr>
        <w:ind w:firstLine="709"/>
        <w:jc w:val="both"/>
        <w:rPr>
          <w:bCs/>
        </w:rPr>
      </w:pPr>
      <w:r w:rsidRPr="003D3642">
        <w:t xml:space="preserve">- участие в Национальном проекте «Культура» 2019-2024 гг., </w:t>
      </w:r>
    </w:p>
    <w:p w:rsidR="0067041D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t xml:space="preserve"> - повышение уровня удовлетворенности жителей района качеством предоставления муниципальных услуг в сфере культуры;</w:t>
      </w:r>
    </w:p>
    <w:p w:rsidR="0067041D" w:rsidRPr="003D3642" w:rsidRDefault="0067041D" w:rsidP="0067041D">
      <w:pPr>
        <w:autoSpaceDE w:val="0"/>
        <w:autoSpaceDN w:val="0"/>
        <w:adjustRightInd w:val="0"/>
        <w:ind w:firstLine="709"/>
        <w:jc w:val="both"/>
      </w:pPr>
      <w:r>
        <w:t>- развитие молодежной политики;</w:t>
      </w:r>
    </w:p>
    <w:p w:rsidR="0067041D" w:rsidRPr="00A2032E" w:rsidRDefault="0067041D" w:rsidP="0067041D">
      <w:pPr>
        <w:autoSpaceDE w:val="0"/>
        <w:autoSpaceDN w:val="0"/>
        <w:adjustRightInd w:val="0"/>
        <w:ind w:firstLine="709"/>
        <w:jc w:val="both"/>
      </w:pPr>
      <w:r w:rsidRPr="003D3642">
        <w:t xml:space="preserve">- </w:t>
      </w:r>
      <w:r w:rsidRPr="00A2032E">
        <w:rPr>
          <w:spacing w:val="2"/>
          <w:shd w:val="clear" w:color="auto" w:fill="FFFFFF"/>
        </w:rPr>
        <w:t>реализация мер по развитию приоритетных направлений развития туризма на территори</w:t>
      </w:r>
      <w:r>
        <w:rPr>
          <w:spacing w:val="2"/>
          <w:shd w:val="clear" w:color="auto" w:fill="FFFFFF"/>
        </w:rPr>
        <w:t xml:space="preserve">и Уинского муниципального </w:t>
      </w:r>
      <w:proofErr w:type="gramStart"/>
      <w:r>
        <w:rPr>
          <w:spacing w:val="2"/>
          <w:shd w:val="clear" w:color="auto" w:fill="FFFFFF"/>
        </w:rPr>
        <w:t>округа</w:t>
      </w:r>
      <w:proofErr w:type="gramEnd"/>
      <w:r w:rsidRPr="00A2032E">
        <w:rPr>
          <w:spacing w:val="2"/>
          <w:shd w:val="clear" w:color="auto" w:fill="FFFFFF"/>
        </w:rPr>
        <w:t xml:space="preserve"> в том числе культурно-познавательного, событийного, активного туризма;</w:t>
      </w:r>
    </w:p>
    <w:p w:rsidR="0067041D" w:rsidRPr="003D3642" w:rsidRDefault="0067041D" w:rsidP="0067041D">
      <w:pPr>
        <w:ind w:firstLine="709"/>
        <w:jc w:val="both"/>
      </w:pPr>
      <w:r w:rsidRPr="003D3642">
        <w:t>- повышение статуса семьи и укрепление её авторитета, укрепление здоровья семьи, матери и ребенка, формирование предпосылок для улучшения демографической ситуации в округе;</w:t>
      </w:r>
    </w:p>
    <w:p w:rsidR="0067041D" w:rsidRDefault="0067041D" w:rsidP="0067041D">
      <w:pPr>
        <w:ind w:firstLine="709"/>
        <w:jc w:val="both"/>
      </w:pPr>
      <w:r w:rsidRPr="003D3642">
        <w:t>- государственная поддержка решения жилищной проблемы молодых семей, признанных в установленном порядке, нуждающимися в улучшении жилищных условий;</w:t>
      </w:r>
    </w:p>
    <w:p w:rsidR="0067041D" w:rsidRPr="003D3642" w:rsidRDefault="0067041D" w:rsidP="0067041D">
      <w:pPr>
        <w:ind w:firstLine="709"/>
        <w:jc w:val="both"/>
      </w:pPr>
      <w:r>
        <w:t>- социальная поддержка отдельных категорий граждан.</w:t>
      </w:r>
    </w:p>
    <w:p w:rsidR="0067041D" w:rsidRPr="003D3642" w:rsidRDefault="0067041D" w:rsidP="0067041D">
      <w:pPr>
        <w:ind w:firstLine="709"/>
        <w:jc w:val="both"/>
      </w:pPr>
    </w:p>
    <w:p w:rsidR="0067041D" w:rsidRDefault="0067041D" w:rsidP="0067041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D4943">
        <w:rPr>
          <w:b/>
        </w:rPr>
        <w:t>3. Планируемые конечные результаты Программы</w:t>
      </w:r>
    </w:p>
    <w:p w:rsidR="0067041D" w:rsidRPr="00AD4943" w:rsidRDefault="0067041D" w:rsidP="0067041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7041D" w:rsidRPr="00976DA9" w:rsidRDefault="0067041D" w:rsidP="0067041D">
      <w:pPr>
        <w:autoSpaceDE w:val="0"/>
        <w:autoSpaceDN w:val="0"/>
        <w:adjustRightInd w:val="0"/>
        <w:ind w:firstLine="709"/>
        <w:jc w:val="both"/>
      </w:pPr>
      <w:r w:rsidRPr="00AD4943">
        <w:t xml:space="preserve">3.1. Реализация запланированного Программой комплекса мероприятий будет </w:t>
      </w:r>
      <w:r w:rsidRPr="00976DA9">
        <w:t>реализована в рамках Национального  проекта «Культура» и позволит обеспечить:</w:t>
      </w:r>
    </w:p>
    <w:p w:rsidR="0067041D" w:rsidRPr="00FD3A71" w:rsidRDefault="0067041D" w:rsidP="0067041D">
      <w:pPr>
        <w:jc w:val="both"/>
      </w:pPr>
      <w:r w:rsidRPr="00FD3A71">
        <w:t xml:space="preserve">- </w:t>
      </w:r>
      <w:r>
        <w:t xml:space="preserve"> увеличение числа клубных формирований</w:t>
      </w:r>
      <w:r w:rsidRPr="00FD3A71">
        <w:t xml:space="preserve">; </w:t>
      </w:r>
    </w:p>
    <w:p w:rsidR="0067041D" w:rsidRPr="00FD3A71" w:rsidRDefault="0067041D" w:rsidP="0067041D">
      <w:pPr>
        <w:jc w:val="both"/>
      </w:pPr>
      <w:r w:rsidRPr="00FD3A71">
        <w:t xml:space="preserve">- </w:t>
      </w:r>
      <w:r>
        <w:t xml:space="preserve">увеличение </w:t>
      </w:r>
      <w:r w:rsidRPr="00FD3A71">
        <w:t>количеств</w:t>
      </w:r>
      <w:r>
        <w:t xml:space="preserve">а </w:t>
      </w:r>
      <w:r w:rsidRPr="00FD3A71">
        <w:t>участников клубных формирований;</w:t>
      </w:r>
    </w:p>
    <w:p w:rsidR="0067041D" w:rsidRPr="00FD3A71" w:rsidRDefault="0067041D" w:rsidP="0067041D">
      <w:pPr>
        <w:jc w:val="both"/>
      </w:pPr>
      <w:r w:rsidRPr="00FD3A71">
        <w:t xml:space="preserve">- </w:t>
      </w:r>
      <w:r>
        <w:t xml:space="preserve">увеличение </w:t>
      </w:r>
      <w:r w:rsidRPr="00FD3A71">
        <w:t>количеств</w:t>
      </w:r>
      <w:r>
        <w:t>а</w:t>
      </w:r>
      <w:r w:rsidRPr="00FD3A71">
        <w:t xml:space="preserve"> культурно-массовых мероприятий, организу</w:t>
      </w:r>
      <w:r>
        <w:t>емых учреждениями клубного типа</w:t>
      </w:r>
      <w:r w:rsidRPr="00FD3A71">
        <w:t xml:space="preserve">; </w:t>
      </w:r>
    </w:p>
    <w:p w:rsidR="0067041D" w:rsidRPr="00FD3A71" w:rsidRDefault="0067041D" w:rsidP="0067041D">
      <w:pPr>
        <w:jc w:val="both"/>
      </w:pPr>
      <w:r w:rsidRPr="00FD3A71">
        <w:t xml:space="preserve">- </w:t>
      </w:r>
      <w:r>
        <w:t xml:space="preserve">увеличение </w:t>
      </w:r>
      <w:r w:rsidRPr="00FD3A71">
        <w:t>количеств</w:t>
      </w:r>
      <w:r>
        <w:t>а</w:t>
      </w:r>
      <w:r w:rsidRPr="00FD3A71">
        <w:t xml:space="preserve"> платных мероприятий</w:t>
      </w:r>
      <w:r>
        <w:t>.</w:t>
      </w:r>
    </w:p>
    <w:p w:rsidR="0067041D" w:rsidRPr="00FD3A71" w:rsidRDefault="0067041D" w:rsidP="0067041D">
      <w:pPr>
        <w:jc w:val="both"/>
      </w:pPr>
      <w:r w:rsidRPr="00FD3A71">
        <w:t xml:space="preserve">Библиотеки: </w:t>
      </w:r>
    </w:p>
    <w:p w:rsidR="0067041D" w:rsidRPr="00FD3A71" w:rsidRDefault="0067041D" w:rsidP="0067041D">
      <w:pPr>
        <w:jc w:val="both"/>
      </w:pPr>
      <w:r w:rsidRPr="00FD3A71">
        <w:t xml:space="preserve">- </w:t>
      </w:r>
      <w:r>
        <w:t xml:space="preserve">увеличение </w:t>
      </w:r>
      <w:r w:rsidRPr="00FD3A71">
        <w:t>числ</w:t>
      </w:r>
      <w:r>
        <w:t>а</w:t>
      </w:r>
      <w:r w:rsidRPr="00FD3A71">
        <w:t xml:space="preserve"> зарегистрированных </w:t>
      </w:r>
      <w:r>
        <w:t>читателей</w:t>
      </w:r>
      <w:r w:rsidRPr="00FD3A71">
        <w:t>;</w:t>
      </w:r>
    </w:p>
    <w:p w:rsidR="0067041D" w:rsidRPr="00FD3A71" w:rsidRDefault="0067041D" w:rsidP="0067041D">
      <w:pPr>
        <w:jc w:val="both"/>
      </w:pPr>
      <w:r w:rsidRPr="00FD3A71">
        <w:t xml:space="preserve">- </w:t>
      </w:r>
      <w:r>
        <w:t xml:space="preserve"> увеличение количества посещений.</w:t>
      </w:r>
    </w:p>
    <w:p w:rsidR="0067041D" w:rsidRPr="00FD3A71" w:rsidRDefault="0067041D" w:rsidP="0067041D">
      <w:pPr>
        <w:jc w:val="both"/>
      </w:pPr>
      <w:r w:rsidRPr="00FD3A71">
        <w:t>Музей:</w:t>
      </w:r>
    </w:p>
    <w:p w:rsidR="0067041D" w:rsidRDefault="0067041D" w:rsidP="0067041D">
      <w:pPr>
        <w:jc w:val="both"/>
      </w:pPr>
      <w:r w:rsidRPr="00FD3A71">
        <w:t xml:space="preserve">- </w:t>
      </w:r>
      <w:r>
        <w:t xml:space="preserve">увеличение </w:t>
      </w:r>
      <w:r w:rsidRPr="00FD3A71">
        <w:t>количеств</w:t>
      </w:r>
      <w:r>
        <w:t>а</w:t>
      </w:r>
      <w:r w:rsidRPr="00FD3A71">
        <w:t xml:space="preserve"> посетителей музея (в том числе виртуальных);</w:t>
      </w:r>
    </w:p>
    <w:p w:rsidR="0067041D" w:rsidRDefault="0067041D" w:rsidP="0067041D">
      <w:pPr>
        <w:jc w:val="both"/>
      </w:pPr>
      <w:r>
        <w:t>- увеличение количества музейных мероприятий;</w:t>
      </w:r>
    </w:p>
    <w:p w:rsidR="0067041D" w:rsidRPr="00FD3A71" w:rsidRDefault="0067041D" w:rsidP="0067041D">
      <w:pPr>
        <w:jc w:val="both"/>
      </w:pPr>
      <w:r>
        <w:t xml:space="preserve">- увеличение количества экскурсий. </w:t>
      </w:r>
    </w:p>
    <w:p w:rsidR="0067041D" w:rsidRPr="00FD3A71" w:rsidRDefault="0067041D" w:rsidP="0067041D">
      <w:pPr>
        <w:jc w:val="both"/>
      </w:pPr>
      <w:r w:rsidRPr="00FD3A71">
        <w:t>Общие показатели муниципальной Программы:</w:t>
      </w:r>
    </w:p>
    <w:p w:rsidR="0067041D" w:rsidRPr="00FD3A71" w:rsidRDefault="0067041D" w:rsidP="0067041D">
      <w:pPr>
        <w:jc w:val="both"/>
      </w:pPr>
      <w:r w:rsidRPr="00FD3A71">
        <w:t xml:space="preserve">- </w:t>
      </w:r>
      <w:r>
        <w:t xml:space="preserve">увеличение </w:t>
      </w:r>
      <w:r w:rsidRPr="00FD3A71">
        <w:t>числ</w:t>
      </w:r>
      <w:r>
        <w:t>а</w:t>
      </w:r>
      <w:r w:rsidRPr="00FD3A71">
        <w:t xml:space="preserve"> региональных, федеральных программ в сфере культуры,  молодежной политики и туризма, в которых за год принял участие Уинский  </w:t>
      </w:r>
      <w:r>
        <w:t>муниципальный округ</w:t>
      </w:r>
      <w:r w:rsidRPr="00FD3A71">
        <w:t xml:space="preserve">; </w:t>
      </w:r>
    </w:p>
    <w:p w:rsidR="0067041D" w:rsidRPr="00FD3A71" w:rsidRDefault="0067041D" w:rsidP="0067041D">
      <w:pPr>
        <w:jc w:val="both"/>
      </w:pPr>
      <w:r w:rsidRPr="00FD3A71">
        <w:t xml:space="preserve">- </w:t>
      </w:r>
      <w:r>
        <w:t xml:space="preserve">увеличение </w:t>
      </w:r>
      <w:r w:rsidRPr="00FD3A71">
        <w:t>дол</w:t>
      </w:r>
      <w:r>
        <w:t>и</w:t>
      </w:r>
      <w:r w:rsidRPr="00FD3A71">
        <w:t xml:space="preserve"> специалистов учреждений культуры, прошедших повышение квалификации и переподготовку (с выдачей соответствующих удостоверений и сертификатов) в течение одного года от общей численности специалистов</w:t>
      </w:r>
      <w:r>
        <w:t>;</w:t>
      </w:r>
      <w:r w:rsidRPr="00FD3A71">
        <w:t xml:space="preserve"> </w:t>
      </w:r>
    </w:p>
    <w:p w:rsidR="0067041D" w:rsidRPr="00FD3A71" w:rsidRDefault="0067041D" w:rsidP="0067041D">
      <w:pPr>
        <w:jc w:val="both"/>
      </w:pPr>
      <w:r w:rsidRPr="00FD3A71">
        <w:t xml:space="preserve">- </w:t>
      </w:r>
      <w:r>
        <w:t xml:space="preserve">увеличение </w:t>
      </w:r>
      <w:r w:rsidRPr="00FD3A71">
        <w:t>количеств</w:t>
      </w:r>
      <w:r>
        <w:t>а</w:t>
      </w:r>
      <w:r w:rsidRPr="00FD3A71">
        <w:t xml:space="preserve"> молодёжных мероприятий; </w:t>
      </w:r>
    </w:p>
    <w:p w:rsidR="0067041D" w:rsidRDefault="0067041D" w:rsidP="0067041D">
      <w:pPr>
        <w:jc w:val="both"/>
      </w:pPr>
      <w:r w:rsidRPr="00FD3A71">
        <w:t xml:space="preserve">- </w:t>
      </w:r>
      <w:r>
        <w:t xml:space="preserve">увеличение </w:t>
      </w:r>
      <w:r w:rsidRPr="00FD3A71">
        <w:t>количеств</w:t>
      </w:r>
      <w:r>
        <w:t>а</w:t>
      </w:r>
      <w:r w:rsidRPr="00FD3A71">
        <w:t xml:space="preserve"> молодеж</w:t>
      </w:r>
      <w:r>
        <w:t xml:space="preserve">и </w:t>
      </w:r>
      <w:proofErr w:type="gramStart"/>
      <w:r>
        <w:t>вовлеченных</w:t>
      </w:r>
      <w:proofErr w:type="gramEnd"/>
      <w:r>
        <w:t xml:space="preserve"> в творческую деятельность</w:t>
      </w:r>
      <w:r w:rsidRPr="00FD3A71">
        <w:t>;</w:t>
      </w:r>
    </w:p>
    <w:p w:rsidR="0067041D" w:rsidRPr="00FD3A71" w:rsidRDefault="0067041D" w:rsidP="0067041D">
      <w:pPr>
        <w:jc w:val="both"/>
      </w:pPr>
      <w:r>
        <w:t xml:space="preserve">- увеличение количества молодежи, </w:t>
      </w:r>
      <w:proofErr w:type="gramStart"/>
      <w:r>
        <w:t>вовлеченных</w:t>
      </w:r>
      <w:proofErr w:type="gramEnd"/>
      <w:r>
        <w:t xml:space="preserve"> в добровольческую (волонтерскую) деятельность;</w:t>
      </w:r>
    </w:p>
    <w:p w:rsidR="0067041D" w:rsidRPr="00FD3A71" w:rsidRDefault="0067041D" w:rsidP="0067041D">
      <w:pPr>
        <w:jc w:val="both"/>
      </w:pPr>
      <w:r w:rsidRPr="00FD3A71">
        <w:lastRenderedPageBreak/>
        <w:t xml:space="preserve">- </w:t>
      </w:r>
      <w:r>
        <w:t xml:space="preserve">увеличение </w:t>
      </w:r>
      <w:r w:rsidRPr="00FD3A71">
        <w:t>количеств</w:t>
      </w:r>
      <w:r>
        <w:t>а</w:t>
      </w:r>
      <w:r w:rsidRPr="00FD3A71">
        <w:t xml:space="preserve"> мероприятий, направленных на культурно-познавательный, событийный  и  экскурсионный туризм</w:t>
      </w:r>
      <w:r>
        <w:t>;</w:t>
      </w:r>
    </w:p>
    <w:p w:rsidR="0067041D" w:rsidRPr="00FD3A71" w:rsidRDefault="0067041D" w:rsidP="0067041D">
      <w:pPr>
        <w:jc w:val="both"/>
      </w:pPr>
      <w:r w:rsidRPr="00FD3A71">
        <w:t xml:space="preserve">- устранение предписаний надзорных органов; </w:t>
      </w:r>
    </w:p>
    <w:p w:rsidR="0067041D" w:rsidRDefault="0067041D" w:rsidP="0067041D">
      <w:pPr>
        <w:pStyle w:val="a4"/>
        <w:spacing w:line="240" w:lineRule="auto"/>
        <w:ind w:firstLine="0"/>
        <w:rPr>
          <w:sz w:val="24"/>
        </w:rPr>
      </w:pPr>
      <w:r w:rsidRPr="00976DA9">
        <w:rPr>
          <w:sz w:val="24"/>
        </w:rPr>
        <w:t>- привлечение финансирования из внебюджетных источников (грантов)  путем участия в социально-культурных конкурсах разного уровня</w:t>
      </w:r>
      <w:r>
        <w:rPr>
          <w:sz w:val="24"/>
        </w:rPr>
        <w:t>;</w:t>
      </w:r>
      <w:r w:rsidRPr="00976DA9">
        <w:rPr>
          <w:sz w:val="24"/>
        </w:rPr>
        <w:t xml:space="preserve"> </w:t>
      </w:r>
    </w:p>
    <w:p w:rsidR="0067041D" w:rsidRPr="00AD4943" w:rsidRDefault="0067041D" w:rsidP="0067041D">
      <w:pPr>
        <w:ind w:firstLine="709"/>
        <w:jc w:val="both"/>
      </w:pPr>
    </w:p>
    <w:p w:rsidR="0067041D" w:rsidRDefault="0067041D" w:rsidP="0067041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D4943">
        <w:rPr>
          <w:b/>
          <w:bCs/>
        </w:rPr>
        <w:t xml:space="preserve">4. Правовое регулирование Программы </w:t>
      </w:r>
    </w:p>
    <w:p w:rsidR="0067041D" w:rsidRDefault="0067041D" w:rsidP="0067041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7041D" w:rsidRDefault="0067041D" w:rsidP="0067041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3642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3D3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3D3642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3D3642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7041D" w:rsidRPr="00665888" w:rsidRDefault="0067041D" w:rsidP="0067041D">
      <w:pPr>
        <w:pStyle w:val="1"/>
        <w:shd w:val="clear" w:color="auto" w:fill="FEFEFE"/>
        <w:spacing w:before="0" w:line="240" w:lineRule="auto"/>
        <w:rPr>
          <w:rFonts w:ascii="Times New Roman" w:hAnsi="Times New Roman"/>
          <w:b w:val="0"/>
          <w:bCs w:val="0"/>
          <w:color w:val="020C22"/>
          <w:sz w:val="24"/>
          <w:szCs w:val="24"/>
        </w:rPr>
      </w:pPr>
      <w:r w:rsidRPr="00665888">
        <w:rPr>
          <w:rFonts w:ascii="Times New Roman" w:hAnsi="Times New Roman"/>
          <w:sz w:val="24"/>
          <w:szCs w:val="24"/>
        </w:rPr>
        <w:t xml:space="preserve">- </w:t>
      </w:r>
      <w:r w:rsidRPr="00665888">
        <w:rPr>
          <w:rFonts w:ascii="Times New Roman" w:hAnsi="Times New Roman"/>
          <w:b w:val="0"/>
          <w:bCs w:val="0"/>
          <w:color w:val="020C22"/>
          <w:sz w:val="24"/>
          <w:szCs w:val="24"/>
        </w:rPr>
        <w:t>Указ</w:t>
      </w:r>
      <w:r>
        <w:rPr>
          <w:rFonts w:ascii="Times New Roman" w:hAnsi="Times New Roman"/>
          <w:b w:val="0"/>
          <w:bCs w:val="0"/>
          <w:color w:val="020C22"/>
          <w:sz w:val="24"/>
          <w:szCs w:val="24"/>
        </w:rPr>
        <w:t>ом президента Российской Федерации  от 07.05.2018 № 204</w:t>
      </w:r>
      <w:r w:rsidRPr="00665888">
        <w:rPr>
          <w:rFonts w:ascii="Times New Roman" w:hAnsi="Times New Roman"/>
          <w:b w:val="0"/>
          <w:bCs w:val="0"/>
          <w:color w:val="020C22"/>
          <w:sz w:val="24"/>
          <w:szCs w:val="24"/>
        </w:rPr>
        <w:t xml:space="preserve"> «О национальных целях и стратегических задачах развития Российской Федерации на период до 2024 года»</w:t>
      </w:r>
      <w:r>
        <w:rPr>
          <w:rFonts w:ascii="Times New Roman" w:hAnsi="Times New Roman"/>
          <w:b w:val="0"/>
          <w:bCs w:val="0"/>
          <w:color w:val="020C22"/>
          <w:sz w:val="24"/>
          <w:szCs w:val="24"/>
        </w:rPr>
        <w:t>;</w:t>
      </w:r>
    </w:p>
    <w:p w:rsidR="0067041D" w:rsidRPr="00C42D15" w:rsidRDefault="0067041D" w:rsidP="0067041D">
      <w:pPr>
        <w:pStyle w:val="ae"/>
        <w:spacing w:before="0" w:beforeAutospacing="0" w:after="0" w:afterAutospacing="0"/>
        <w:jc w:val="both"/>
      </w:pPr>
      <w:r w:rsidRPr="00665888">
        <w:t>- Федеральным законом от 06.10.2003</w:t>
      </w:r>
      <w:r w:rsidRPr="00C42D15">
        <w:t xml:space="preserve"> № 131-ФЗ «Об общих принципах организации местного самоуправления в Российской Федерации»;</w:t>
      </w:r>
    </w:p>
    <w:p w:rsidR="0067041D" w:rsidRPr="00C42D15" w:rsidRDefault="0067041D" w:rsidP="0067041D">
      <w:pPr>
        <w:pStyle w:val="ae"/>
        <w:spacing w:before="0" w:beforeAutospacing="0" w:after="0" w:afterAutospacing="0"/>
        <w:jc w:val="both"/>
      </w:pPr>
      <w:r w:rsidRPr="00C42D15">
        <w:t>- Основ</w:t>
      </w:r>
      <w:r>
        <w:t>ами</w:t>
      </w:r>
      <w:r w:rsidRPr="00C42D15">
        <w:t xml:space="preserve"> законодательства Российской Федерации о культуре от 09.10.1992 № 3612-1;</w:t>
      </w:r>
    </w:p>
    <w:p w:rsidR="0067041D" w:rsidRPr="00C42D15" w:rsidRDefault="0067041D" w:rsidP="0067041D">
      <w:pPr>
        <w:pStyle w:val="ae"/>
        <w:spacing w:before="0" w:beforeAutospacing="0" w:after="0" w:afterAutospacing="0"/>
        <w:jc w:val="both"/>
      </w:pPr>
      <w:r w:rsidRPr="00C42D15">
        <w:t>- Федеральны</w:t>
      </w:r>
      <w:r>
        <w:t>м</w:t>
      </w:r>
      <w:r w:rsidRPr="00C42D15">
        <w:t xml:space="preserve"> закон</w:t>
      </w:r>
      <w:r>
        <w:t>ом</w:t>
      </w:r>
      <w:r w:rsidRPr="00C42D15">
        <w:t xml:space="preserve"> от 29.12.1994 № 78-ФЗ «О библиотечном деле»;</w:t>
      </w:r>
    </w:p>
    <w:p w:rsidR="0067041D" w:rsidRPr="00C42D15" w:rsidRDefault="0067041D" w:rsidP="0067041D">
      <w:pPr>
        <w:pStyle w:val="ae"/>
        <w:spacing w:before="0" w:beforeAutospacing="0" w:after="0" w:afterAutospacing="0"/>
        <w:jc w:val="both"/>
      </w:pPr>
      <w:r w:rsidRPr="00C42D15">
        <w:t>- Федеральны</w:t>
      </w:r>
      <w:r>
        <w:t>м</w:t>
      </w:r>
      <w:r w:rsidRPr="00C42D15">
        <w:t xml:space="preserve"> закон</w:t>
      </w:r>
      <w:r>
        <w:t>ом</w:t>
      </w:r>
      <w:r w:rsidRPr="00C42D15">
        <w:t xml:space="preserve"> от 26.05.1996 № 54-ФЗ «О Музейном фонде Российской Федерации и музеях в Российской Федерации»;</w:t>
      </w:r>
    </w:p>
    <w:p w:rsidR="0067041D" w:rsidRPr="00C42D15" w:rsidRDefault="0067041D" w:rsidP="0067041D">
      <w:pPr>
        <w:autoSpaceDE w:val="0"/>
        <w:autoSpaceDN w:val="0"/>
        <w:adjustRightInd w:val="0"/>
        <w:jc w:val="both"/>
      </w:pPr>
      <w:r>
        <w:t>- Законом Пермского края от 27.08.2018 № 263-ПК «О государственной политике в сфере культуры Пермского края»;</w:t>
      </w:r>
    </w:p>
    <w:p w:rsidR="0067041D" w:rsidRPr="00C42D15" w:rsidRDefault="0067041D" w:rsidP="0067041D">
      <w:pPr>
        <w:pStyle w:val="ae"/>
        <w:spacing w:before="0" w:beforeAutospacing="0" w:after="0" w:afterAutospacing="0"/>
        <w:jc w:val="both"/>
      </w:pPr>
      <w:r w:rsidRPr="00C42D15">
        <w:t>- Постановление</w:t>
      </w:r>
      <w:r>
        <w:t>м</w:t>
      </w:r>
      <w:r w:rsidRPr="00C42D15">
        <w:t xml:space="preserve"> Правительства Российской Федерации от 17.12.2010 № 1050 «О</w:t>
      </w:r>
      <w:r>
        <w:t xml:space="preserve">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42D15">
        <w:t>;</w:t>
      </w:r>
    </w:p>
    <w:p w:rsidR="0067041D" w:rsidRPr="00155C47" w:rsidRDefault="0067041D" w:rsidP="0067041D">
      <w:pPr>
        <w:autoSpaceDE w:val="0"/>
        <w:autoSpaceDN w:val="0"/>
        <w:adjustRightInd w:val="0"/>
        <w:jc w:val="both"/>
      </w:pPr>
      <w:r w:rsidRPr="005D4E81">
        <w:rPr>
          <w:rFonts w:eastAsia="Times-Roman"/>
        </w:rPr>
        <w:t>-</w:t>
      </w:r>
      <w:r>
        <w:rPr>
          <w:color w:val="FF0000"/>
        </w:rPr>
        <w:t xml:space="preserve"> </w:t>
      </w:r>
      <w:r w:rsidRPr="00155C47">
        <w:t>Постановление</w:t>
      </w:r>
      <w:r>
        <w:t>м</w:t>
      </w:r>
      <w:r w:rsidRPr="00155C47">
        <w:t xml:space="preserve"> Правительства Пермского края от 03.10.2013 № 1321-п «Об утверждении государственной программы «Социальная поддержка жителей Пермского края»</w:t>
      </w:r>
    </w:p>
    <w:p w:rsidR="0067041D" w:rsidRPr="00CC261E" w:rsidRDefault="0067041D" w:rsidP="0067041D">
      <w:pPr>
        <w:pStyle w:val="ConsPlusTitle"/>
        <w:jc w:val="both"/>
        <w:rPr>
          <w:rFonts w:eastAsia="Times-Roman"/>
          <w:b w:val="0"/>
        </w:rPr>
      </w:pPr>
      <w:r w:rsidRPr="006F37CE">
        <w:rPr>
          <w:rFonts w:eastAsia="Times-Roman"/>
          <w:b w:val="0"/>
        </w:rPr>
        <w:t xml:space="preserve">- </w:t>
      </w:r>
      <w:hyperlink r:id="rId15" w:history="1">
        <w:proofErr w:type="gramStart"/>
        <w:r w:rsidRPr="006F37CE">
          <w:rPr>
            <w:b w:val="0"/>
          </w:rPr>
          <w:t>Постановлен</w:t>
        </w:r>
      </w:hyperlink>
      <w:r w:rsidRPr="006F37CE">
        <w:rPr>
          <w:b w:val="0"/>
        </w:rPr>
        <w:t>ие</w:t>
      </w:r>
      <w:r>
        <w:rPr>
          <w:b w:val="0"/>
        </w:rPr>
        <w:t>м</w:t>
      </w:r>
      <w:proofErr w:type="gramEnd"/>
      <w:r w:rsidRPr="006F37CE">
        <w:rPr>
          <w:b w:val="0"/>
        </w:rPr>
        <w:t xml:space="preserve"> Правительства Пермского края от 01.04.2014 № 215-п «О реализации мероприятий под</w:t>
      </w:r>
      <w:r w:rsidRPr="006F37CE">
        <w:rPr>
          <w:b w:val="0"/>
        </w:rPr>
        <w:softHyphen/>
        <w:t xml:space="preserve">программы 1 «Социальная поддержка  семей с детьми. </w:t>
      </w:r>
      <w:r>
        <w:rPr>
          <w:b w:val="0"/>
        </w:rPr>
        <w:t>П</w:t>
      </w:r>
      <w:r w:rsidRPr="006F37CE">
        <w:rPr>
          <w:b w:val="0"/>
        </w:rPr>
        <w:t>рофилактика социального</w:t>
      </w:r>
      <w:r>
        <w:rPr>
          <w:b w:val="0"/>
        </w:rPr>
        <w:t xml:space="preserve"> </w:t>
      </w:r>
      <w:r w:rsidRPr="006F37CE">
        <w:rPr>
          <w:b w:val="0"/>
        </w:rPr>
        <w:t>сиротства и защита прав детей-сирот</w:t>
      </w:r>
      <w:r>
        <w:rPr>
          <w:b w:val="0"/>
        </w:rPr>
        <w:t>»</w:t>
      </w:r>
      <w:r w:rsidRPr="006F37CE">
        <w:rPr>
          <w:b w:val="0"/>
        </w:rPr>
        <w:t xml:space="preserve"> государственной</w:t>
      </w:r>
      <w:r>
        <w:rPr>
          <w:b w:val="0"/>
        </w:rPr>
        <w:t xml:space="preserve"> </w:t>
      </w:r>
      <w:r w:rsidRPr="006F37CE">
        <w:rPr>
          <w:b w:val="0"/>
        </w:rPr>
        <w:t xml:space="preserve">программы </w:t>
      </w:r>
      <w:r>
        <w:rPr>
          <w:b w:val="0"/>
        </w:rPr>
        <w:t>«С</w:t>
      </w:r>
      <w:r w:rsidRPr="006F37CE">
        <w:rPr>
          <w:b w:val="0"/>
        </w:rPr>
        <w:t xml:space="preserve">оциальная поддержка жителей </w:t>
      </w:r>
      <w:r>
        <w:rPr>
          <w:b w:val="0"/>
        </w:rPr>
        <w:t>П</w:t>
      </w:r>
      <w:r w:rsidRPr="006F37CE">
        <w:rPr>
          <w:b w:val="0"/>
        </w:rPr>
        <w:t>ермского края</w:t>
      </w:r>
      <w:r>
        <w:rPr>
          <w:b w:val="0"/>
        </w:rPr>
        <w:t>»</w:t>
      </w:r>
      <w:r w:rsidRPr="006F37CE">
        <w:rPr>
          <w:b w:val="0"/>
        </w:rPr>
        <w:t>,</w:t>
      </w:r>
      <w:r>
        <w:rPr>
          <w:b w:val="0"/>
        </w:rPr>
        <w:t xml:space="preserve"> утвержденной постановлением П</w:t>
      </w:r>
      <w:r w:rsidRPr="006F37CE">
        <w:rPr>
          <w:b w:val="0"/>
        </w:rPr>
        <w:t xml:space="preserve">равительства </w:t>
      </w:r>
      <w:r>
        <w:rPr>
          <w:b w:val="0"/>
        </w:rPr>
        <w:t>П</w:t>
      </w:r>
      <w:r w:rsidRPr="006F37CE">
        <w:rPr>
          <w:b w:val="0"/>
        </w:rPr>
        <w:t>ермского края</w:t>
      </w:r>
      <w:r>
        <w:rPr>
          <w:b w:val="0"/>
        </w:rPr>
        <w:t xml:space="preserve"> </w:t>
      </w:r>
      <w:r w:rsidRPr="00CC261E">
        <w:rPr>
          <w:b w:val="0"/>
        </w:rPr>
        <w:t>от</w:t>
      </w:r>
      <w:r>
        <w:rPr>
          <w:b w:val="0"/>
        </w:rPr>
        <w:t xml:space="preserve"> 03.10.</w:t>
      </w:r>
      <w:r w:rsidRPr="00CC261E">
        <w:rPr>
          <w:b w:val="0"/>
        </w:rPr>
        <w:t>2013 № 1321-п»;</w:t>
      </w:r>
    </w:p>
    <w:p w:rsidR="0067041D" w:rsidRDefault="0067041D" w:rsidP="0067041D">
      <w:pPr>
        <w:autoSpaceDE w:val="0"/>
        <w:autoSpaceDN w:val="0"/>
        <w:adjustRightInd w:val="0"/>
        <w:jc w:val="both"/>
      </w:pPr>
      <w:r w:rsidRPr="00C42D15">
        <w:rPr>
          <w:rFonts w:eastAsia="Times-Roman"/>
        </w:rPr>
        <w:t>- Постановление</w:t>
      </w:r>
      <w:r>
        <w:rPr>
          <w:rFonts w:eastAsia="Times-Roman"/>
        </w:rPr>
        <w:t>м</w:t>
      </w:r>
      <w:r w:rsidRPr="00C42D15">
        <w:rPr>
          <w:rFonts w:eastAsia="Times-Roman"/>
        </w:rPr>
        <w:t xml:space="preserve"> Правительства Пермского края от 03.10.2013 №</w:t>
      </w:r>
      <w:r>
        <w:rPr>
          <w:rFonts w:eastAsia="Times-Roman"/>
        </w:rPr>
        <w:t> </w:t>
      </w:r>
      <w:r w:rsidRPr="00C42D15">
        <w:rPr>
          <w:rFonts w:eastAsia="Times-Roman"/>
        </w:rPr>
        <w:t xml:space="preserve">1317-п «Об утверждении государственной программы Пермского края </w:t>
      </w:r>
      <w:r w:rsidRPr="00155C47">
        <w:t>«Пермский край - территория культуры»;</w:t>
      </w:r>
    </w:p>
    <w:p w:rsidR="0067041D" w:rsidRPr="00476081" w:rsidRDefault="0067041D" w:rsidP="0067041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76081">
        <w:t>-</w:t>
      </w:r>
      <w:r w:rsidRPr="00476081">
        <w:rPr>
          <w:spacing w:val="2"/>
        </w:rPr>
        <w:t xml:space="preserve"> Законом Пермского края от 09</w:t>
      </w:r>
      <w:r>
        <w:rPr>
          <w:spacing w:val="2"/>
        </w:rPr>
        <w:t>.03.2</w:t>
      </w:r>
      <w:r w:rsidRPr="00476081">
        <w:rPr>
          <w:spacing w:val="2"/>
        </w:rPr>
        <w:t>006</w:t>
      </w:r>
      <w:r>
        <w:rPr>
          <w:spacing w:val="2"/>
        </w:rPr>
        <w:t xml:space="preserve"> №</w:t>
      </w:r>
      <w:r w:rsidRPr="00476081">
        <w:rPr>
          <w:spacing w:val="2"/>
        </w:rPr>
        <w:t xml:space="preserve"> 2903-656 «О туризме и туристской деятельности»</w:t>
      </w:r>
      <w:r>
        <w:rPr>
          <w:spacing w:val="2"/>
        </w:rPr>
        <w:t>;</w:t>
      </w:r>
    </w:p>
    <w:p w:rsidR="0067041D" w:rsidRDefault="0067041D" w:rsidP="0067041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3D3642">
        <w:rPr>
          <w:rFonts w:ascii="Times New Roman" w:hAnsi="Times New Roman"/>
          <w:sz w:val="24"/>
          <w:szCs w:val="24"/>
        </w:rPr>
        <w:t>Порядком разработки, реализации и оценки эффективности муниципальных программ Уинского  муниципального округа Пермского кра</w:t>
      </w:r>
      <w:r>
        <w:rPr>
          <w:rFonts w:ascii="Times New Roman" w:hAnsi="Times New Roman"/>
          <w:sz w:val="24"/>
          <w:szCs w:val="24"/>
        </w:rPr>
        <w:t>я, утвержденным постановлением а</w:t>
      </w:r>
      <w:r w:rsidRPr="003D3642">
        <w:rPr>
          <w:rFonts w:ascii="Times New Roman" w:hAnsi="Times New Roman"/>
          <w:sz w:val="24"/>
          <w:szCs w:val="24"/>
        </w:rPr>
        <w:t>дминистрации Уинского  муниципального округа</w:t>
      </w:r>
      <w:r w:rsidRPr="003D36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D3642">
        <w:rPr>
          <w:rFonts w:ascii="Times New Roman" w:hAnsi="Times New Roman"/>
          <w:sz w:val="24"/>
          <w:szCs w:val="24"/>
        </w:rPr>
        <w:t>от 05.08.2020 № 259-01-03-346</w:t>
      </w:r>
      <w:r>
        <w:rPr>
          <w:rFonts w:ascii="Times New Roman" w:hAnsi="Times New Roman"/>
          <w:sz w:val="24"/>
          <w:szCs w:val="24"/>
        </w:rPr>
        <w:t>.</w:t>
      </w:r>
    </w:p>
    <w:p w:rsidR="0067041D" w:rsidRPr="003D3642" w:rsidRDefault="0067041D" w:rsidP="0067041D">
      <w:pPr>
        <w:pStyle w:val="af1"/>
        <w:ind w:firstLine="540"/>
        <w:rPr>
          <w:rFonts w:ascii="Times New Roman" w:hAnsi="Times New Roman" w:cs="Times New Roman"/>
        </w:rPr>
      </w:pPr>
      <w:r w:rsidRPr="003D3642">
        <w:rPr>
          <w:rFonts w:ascii="Times New Roman" w:hAnsi="Times New Roman" w:cs="Times New Roman"/>
        </w:rPr>
        <w:t xml:space="preserve">Программа разработана с учетом плана мероприятий </w:t>
      </w:r>
      <w:r w:rsidRPr="003D3642">
        <w:rPr>
          <w:rStyle w:val="af0"/>
          <w:rFonts w:ascii="Times New Roman" w:hAnsi="Times New Roman" w:cs="Times New Roman"/>
          <w:b w:val="0"/>
          <w:color w:val="auto"/>
        </w:rPr>
        <w:t>по реализации</w:t>
      </w:r>
      <w:r w:rsidRPr="003D3642">
        <w:rPr>
          <w:rFonts w:ascii="Times New Roman" w:hAnsi="Times New Roman" w:cs="Times New Roman"/>
        </w:rPr>
        <w:t xml:space="preserve"> муниципальной программы  «Развитие культуры, молодежной политики и туризма в </w:t>
      </w:r>
      <w:proofErr w:type="spellStart"/>
      <w:r w:rsidRPr="003D3642">
        <w:rPr>
          <w:rFonts w:ascii="Times New Roman" w:hAnsi="Times New Roman" w:cs="Times New Roman"/>
        </w:rPr>
        <w:t>Уинском</w:t>
      </w:r>
      <w:proofErr w:type="spellEnd"/>
      <w:r w:rsidRPr="003D36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муниципальном округе</w:t>
      </w:r>
      <w:r w:rsidRPr="003D3642">
        <w:rPr>
          <w:rFonts w:ascii="Times New Roman" w:hAnsi="Times New Roman" w:cs="Times New Roman"/>
        </w:rPr>
        <w:t xml:space="preserve"> Пермского края» на 2021-2023 годы.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4629"/>
        <w:gridCol w:w="2051"/>
        <w:gridCol w:w="2445"/>
      </w:tblGrid>
      <w:tr w:rsidR="0067041D" w:rsidRPr="003D3642" w:rsidTr="0067041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jc w:val="center"/>
              <w:rPr>
                <w:b/>
              </w:rPr>
            </w:pPr>
            <w:r w:rsidRPr="003D3642">
              <w:rPr>
                <w:b/>
              </w:rPr>
              <w:t xml:space="preserve">№                 </w:t>
            </w:r>
            <w:proofErr w:type="spellStart"/>
            <w:proofErr w:type="gramStart"/>
            <w:r w:rsidRPr="003D3642">
              <w:rPr>
                <w:b/>
              </w:rPr>
              <w:t>п</w:t>
            </w:r>
            <w:proofErr w:type="spellEnd"/>
            <w:proofErr w:type="gramEnd"/>
            <w:r w:rsidRPr="003D3642">
              <w:rPr>
                <w:b/>
              </w:rPr>
              <w:t>/</w:t>
            </w:r>
            <w:proofErr w:type="spellStart"/>
            <w:r w:rsidRPr="003D3642">
              <w:rPr>
                <w:b/>
              </w:rPr>
              <w:t>п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b/>
                <w:sz w:val="24"/>
                <w:szCs w:val="24"/>
              </w:rPr>
              <w:t>Сроки принятия</w:t>
            </w:r>
          </w:p>
        </w:tc>
      </w:tr>
      <w:tr w:rsidR="0067041D" w:rsidRPr="003D3642" w:rsidTr="0067041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041D" w:rsidRPr="00B640E3" w:rsidRDefault="0067041D" w:rsidP="0067041D">
            <w:pPr>
              <w:jc w:val="center"/>
            </w:pPr>
            <w: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Распоряжения Администрации Уинского муниципального округа по организации и проведению  культурно-массовых, мероприятий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42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 работы</w:t>
            </w:r>
          </w:p>
        </w:tc>
      </w:tr>
      <w:tr w:rsidR="0067041D" w:rsidRPr="003D3642" w:rsidTr="0067041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 xml:space="preserve">Иные нормативно-правовые акты (распоряжения, постановления Администрации Уинского муниципального округа Пермского края, решения Думы Уинского муниципального округа Пермского края), касающиеся </w:t>
            </w:r>
            <w:r w:rsidRPr="003D3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механизма реализации и выполнения мероприятий Программы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42">
              <w:rPr>
                <w:rFonts w:ascii="Times New Roman" w:hAnsi="Times New Roman"/>
                <w:sz w:val="24"/>
                <w:szCs w:val="24"/>
              </w:rPr>
              <w:lastRenderedPageBreak/>
              <w:t>УКСиПМ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67041D" w:rsidRPr="003D3642" w:rsidTr="0067041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D3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Приказы Управления культуры, спорта и молодежной политики по реализации программных мероприятий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1D" w:rsidRPr="003D3642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3642">
              <w:rPr>
                <w:rFonts w:ascii="Times New Roman" w:hAnsi="Times New Roman"/>
                <w:sz w:val="24"/>
                <w:szCs w:val="24"/>
              </w:rPr>
              <w:t>Ежемесячно, в соответствии с календарным планом работы</w:t>
            </w:r>
          </w:p>
        </w:tc>
      </w:tr>
    </w:tbl>
    <w:p w:rsidR="0067041D" w:rsidRDefault="0067041D" w:rsidP="0067041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7041D" w:rsidRPr="00641942" w:rsidRDefault="0067041D" w:rsidP="0067041D">
      <w:pPr>
        <w:jc w:val="center"/>
        <w:rPr>
          <w:b/>
        </w:rPr>
      </w:pPr>
      <w:r w:rsidRPr="00641942">
        <w:rPr>
          <w:b/>
        </w:rPr>
        <w:t>Понятия и термины, используемые в Программе (подпрограмме)</w:t>
      </w:r>
    </w:p>
    <w:p w:rsidR="0067041D" w:rsidRPr="00641942" w:rsidRDefault="0067041D" w:rsidP="0067041D">
      <w:pPr>
        <w:pStyle w:val="ConsPlusNormal"/>
        <w:ind w:firstLine="540"/>
        <w:jc w:val="both"/>
        <w:rPr>
          <w:sz w:val="24"/>
          <w:szCs w:val="24"/>
        </w:rPr>
      </w:pP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 xml:space="preserve"> В Программе и подпрограммах используются следующие условные сокраще</w:t>
      </w:r>
      <w:r w:rsidRPr="00641942">
        <w:rPr>
          <w:rFonts w:ascii="Times New Roman" w:hAnsi="Times New Roman"/>
          <w:sz w:val="24"/>
          <w:szCs w:val="24"/>
        </w:rPr>
        <w:softHyphen/>
        <w:t>ния: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ЦБ – центральная библиотека;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ЦДБ – центральная детская библиотека;</w:t>
      </w: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МКУК «</w:t>
      </w:r>
      <w:r w:rsidRPr="00641942">
        <w:rPr>
          <w:rFonts w:ascii="Times New Roman" w:hAnsi="Times New Roman"/>
          <w:sz w:val="24"/>
          <w:szCs w:val="24"/>
        </w:rPr>
        <w:t>МЦБС</w:t>
      </w:r>
      <w:r>
        <w:rPr>
          <w:rFonts w:ascii="Times New Roman" w:hAnsi="Times New Roman"/>
          <w:sz w:val="24"/>
          <w:szCs w:val="24"/>
        </w:rPr>
        <w:t>»</w:t>
      </w:r>
      <w:r w:rsidRPr="0064194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муниципальное казенное учреждение культуры «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641942">
        <w:rPr>
          <w:rFonts w:ascii="Times New Roman" w:hAnsi="Times New Roman"/>
          <w:sz w:val="24"/>
          <w:szCs w:val="24"/>
        </w:rPr>
        <w:t>ежпоселенческая</w:t>
      </w:r>
      <w:proofErr w:type="spellEnd"/>
      <w:r w:rsidRPr="00641942">
        <w:rPr>
          <w:rFonts w:ascii="Times New Roman" w:hAnsi="Times New Roman"/>
          <w:sz w:val="24"/>
          <w:szCs w:val="24"/>
        </w:rPr>
        <w:t xml:space="preserve"> централизованная библиотечная система</w:t>
      </w:r>
      <w:r>
        <w:rPr>
          <w:rFonts w:ascii="Times New Roman" w:hAnsi="Times New Roman"/>
          <w:sz w:val="24"/>
          <w:szCs w:val="24"/>
        </w:rPr>
        <w:t>»</w:t>
      </w:r>
      <w:r w:rsidRPr="00641942">
        <w:rPr>
          <w:rFonts w:ascii="Times New Roman" w:hAnsi="Times New Roman"/>
          <w:sz w:val="24"/>
          <w:szCs w:val="24"/>
        </w:rPr>
        <w:t>;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УКС и МП – У</w:t>
      </w:r>
      <w:r w:rsidRPr="00641942">
        <w:rPr>
          <w:rFonts w:ascii="Times New Roman" w:hAnsi="Times New Roman"/>
          <w:sz w:val="24"/>
          <w:szCs w:val="24"/>
        </w:rPr>
        <w:t>правление культуры, спорта и молодежной политики;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МКУК</w:t>
      </w:r>
      <w:r>
        <w:rPr>
          <w:rFonts w:ascii="Times New Roman" w:hAnsi="Times New Roman"/>
          <w:sz w:val="24"/>
          <w:szCs w:val="24"/>
        </w:rPr>
        <w:t xml:space="preserve"> «Музей»</w:t>
      </w:r>
      <w:r w:rsidRPr="00641942">
        <w:rPr>
          <w:rFonts w:ascii="Times New Roman" w:hAnsi="Times New Roman"/>
          <w:sz w:val="24"/>
          <w:szCs w:val="24"/>
        </w:rPr>
        <w:t xml:space="preserve"> – муниципальное казенное учреждение культуры</w:t>
      </w:r>
      <w:r>
        <w:rPr>
          <w:rFonts w:ascii="Times New Roman" w:hAnsi="Times New Roman"/>
          <w:sz w:val="24"/>
          <w:szCs w:val="24"/>
        </w:rPr>
        <w:t xml:space="preserve"> «Уинский народный краеведческий музей им. </w:t>
      </w:r>
      <w:proofErr w:type="spellStart"/>
      <w:r>
        <w:rPr>
          <w:rFonts w:ascii="Times New Roman" w:hAnsi="Times New Roman"/>
          <w:sz w:val="24"/>
          <w:szCs w:val="24"/>
        </w:rPr>
        <w:t>М.Е.Игошева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41942">
        <w:rPr>
          <w:rFonts w:ascii="Times New Roman" w:hAnsi="Times New Roman"/>
          <w:sz w:val="24"/>
          <w:szCs w:val="24"/>
        </w:rPr>
        <w:t>;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МБУК</w:t>
      </w:r>
      <w:r>
        <w:rPr>
          <w:rFonts w:ascii="Times New Roman" w:hAnsi="Times New Roman"/>
          <w:sz w:val="24"/>
          <w:szCs w:val="24"/>
        </w:rPr>
        <w:t xml:space="preserve"> «РДК»</w:t>
      </w:r>
      <w:r w:rsidRPr="00641942">
        <w:rPr>
          <w:rFonts w:ascii="Times New Roman" w:hAnsi="Times New Roman"/>
          <w:sz w:val="24"/>
          <w:szCs w:val="24"/>
        </w:rPr>
        <w:t xml:space="preserve"> – муниципальное бюджетное учреждение культуры</w:t>
      </w:r>
      <w:r>
        <w:rPr>
          <w:rFonts w:ascii="Times New Roman" w:hAnsi="Times New Roman"/>
          <w:sz w:val="24"/>
          <w:szCs w:val="24"/>
        </w:rPr>
        <w:t xml:space="preserve"> «Уинский районный Дом культуры»</w:t>
      </w:r>
      <w:r w:rsidRPr="00641942">
        <w:rPr>
          <w:rFonts w:ascii="Times New Roman" w:hAnsi="Times New Roman"/>
          <w:sz w:val="24"/>
          <w:szCs w:val="24"/>
        </w:rPr>
        <w:t>;</w:t>
      </w: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МКУК – </w:t>
      </w:r>
      <w:proofErr w:type="spellStart"/>
      <w:r>
        <w:rPr>
          <w:rFonts w:ascii="Times New Roman" w:hAnsi="Times New Roman"/>
          <w:sz w:val="24"/>
          <w:szCs w:val="24"/>
        </w:rPr>
        <w:t>муниципльное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казенное учреждение культуры;</w:t>
      </w: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– муниципальное бюджетное учреждение культуры;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МКУ – муниципальное казенное учреждение;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МКОУ ДО «ЮНИКС» – муниципальное казенное образователь</w:t>
      </w:r>
      <w:r w:rsidRPr="00641942">
        <w:rPr>
          <w:rFonts w:ascii="Times New Roman" w:hAnsi="Times New Roman"/>
          <w:sz w:val="24"/>
          <w:szCs w:val="24"/>
        </w:rPr>
        <w:softHyphen/>
        <w:t>ное учреждение дополнительного образования «Уинская детско-юношеская спортив</w:t>
      </w:r>
      <w:r w:rsidRPr="00641942">
        <w:rPr>
          <w:rFonts w:ascii="Times New Roman" w:hAnsi="Times New Roman"/>
          <w:sz w:val="24"/>
          <w:szCs w:val="24"/>
        </w:rPr>
        <w:softHyphen/>
        <w:t>ная школа единоборств «ЮНИКС»;</w:t>
      </w:r>
    </w:p>
    <w:p w:rsidR="0067041D" w:rsidRPr="00641942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СОП -  социально-опасное положение;</w:t>
      </w: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«ЦОУ» - муниципальное казенное учреждение «Центр обслуживания учреждений»</w:t>
      </w:r>
      <w:r w:rsidRPr="00641942">
        <w:rPr>
          <w:rFonts w:ascii="Times New Roman" w:hAnsi="Times New Roman"/>
          <w:sz w:val="24"/>
          <w:szCs w:val="24"/>
        </w:rPr>
        <w:t>;</w:t>
      </w: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41942">
        <w:rPr>
          <w:rFonts w:ascii="Times New Roman" w:hAnsi="Times New Roman"/>
          <w:sz w:val="24"/>
          <w:szCs w:val="24"/>
        </w:rPr>
        <w:t>НВ – научно-вспомогательный</w:t>
      </w:r>
      <w:r>
        <w:rPr>
          <w:rFonts w:ascii="Times New Roman" w:hAnsi="Times New Roman"/>
          <w:sz w:val="24"/>
          <w:szCs w:val="24"/>
        </w:rPr>
        <w:t>;</w:t>
      </w: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ЗС ПК – Законодательное Собрание Пермского края.</w:t>
      </w: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Default="0067041D" w:rsidP="0067041D">
      <w:pPr>
        <w:pStyle w:val="a4"/>
        <w:spacing w:line="240" w:lineRule="auto"/>
        <w:ind w:firstLine="0"/>
        <w:jc w:val="right"/>
        <w:rPr>
          <w:sz w:val="24"/>
        </w:rPr>
        <w:sectPr w:rsidR="0067041D" w:rsidSect="009169CE">
          <w:footerReference w:type="default" r:id="rId16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67041D" w:rsidRPr="0067041D" w:rsidRDefault="0067041D" w:rsidP="0067041D">
      <w:pPr>
        <w:pStyle w:val="a4"/>
        <w:spacing w:line="240" w:lineRule="auto"/>
        <w:ind w:firstLine="0"/>
        <w:jc w:val="right"/>
        <w:rPr>
          <w:sz w:val="24"/>
        </w:rPr>
      </w:pPr>
      <w:r w:rsidRPr="0067041D">
        <w:rPr>
          <w:sz w:val="24"/>
        </w:rPr>
        <w:lastRenderedPageBreak/>
        <w:t>Приложение 1</w:t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</w:p>
    <w:p w:rsidR="0067041D" w:rsidRPr="0067041D" w:rsidRDefault="0067041D" w:rsidP="0067041D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7041D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культуры, </w:t>
      </w:r>
      <w:r w:rsidRPr="0067041D">
        <w:rPr>
          <w:rFonts w:ascii="Times New Roman" w:hAnsi="Times New Roman"/>
          <w:sz w:val="24"/>
          <w:szCs w:val="24"/>
        </w:rPr>
        <w:tab/>
      </w:r>
    </w:p>
    <w:p w:rsidR="0067041D" w:rsidRPr="0067041D" w:rsidRDefault="0067041D" w:rsidP="0067041D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7041D">
        <w:rPr>
          <w:rFonts w:ascii="Times New Roman" w:hAnsi="Times New Roman"/>
          <w:sz w:val="24"/>
          <w:szCs w:val="24"/>
        </w:rPr>
        <w:t xml:space="preserve">молодежной политики и туризма в </w:t>
      </w:r>
      <w:proofErr w:type="spellStart"/>
      <w:r w:rsidRPr="0067041D">
        <w:rPr>
          <w:rFonts w:ascii="Times New Roman" w:hAnsi="Times New Roman"/>
          <w:sz w:val="24"/>
          <w:szCs w:val="24"/>
        </w:rPr>
        <w:t>Уинском</w:t>
      </w:r>
      <w:proofErr w:type="spellEnd"/>
      <w:r w:rsidRPr="0067041D">
        <w:rPr>
          <w:rFonts w:ascii="Times New Roman" w:hAnsi="Times New Roman"/>
          <w:sz w:val="24"/>
          <w:szCs w:val="24"/>
        </w:rPr>
        <w:t xml:space="preserve"> 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</w:p>
    <w:p w:rsidR="0067041D" w:rsidRPr="0067041D" w:rsidRDefault="0067041D" w:rsidP="0067041D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7041D">
        <w:rPr>
          <w:rFonts w:ascii="Times New Roman" w:hAnsi="Times New Roman"/>
          <w:sz w:val="24"/>
          <w:szCs w:val="24"/>
        </w:rPr>
        <w:t xml:space="preserve">муниципальном округе Пермского края» 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proofErr w:type="gramEnd"/>
    </w:p>
    <w:p w:rsidR="0067041D" w:rsidRPr="0067041D" w:rsidRDefault="0067041D" w:rsidP="0067041D">
      <w:pPr>
        <w:pStyle w:val="ConsPlusNormal"/>
        <w:ind w:firstLine="0"/>
        <w:jc w:val="right"/>
        <w:rPr>
          <w:rFonts w:ascii="Times New Roman" w:hAnsi="Times New Roman"/>
        </w:rPr>
      </w:pPr>
      <w:r w:rsidRPr="0067041D">
        <w:rPr>
          <w:rFonts w:ascii="Times New Roman" w:hAnsi="Times New Roman"/>
          <w:sz w:val="24"/>
          <w:szCs w:val="24"/>
        </w:rPr>
        <w:t>на 2021-2023 годы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  <w:r w:rsidRPr="0067041D">
        <w:rPr>
          <w:b/>
          <w:sz w:val="28"/>
          <w:szCs w:val="28"/>
        </w:rPr>
        <w:t>Перечень целевых показателей муниципальной программы</w:t>
      </w: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  <w:r w:rsidRPr="0067041D">
        <w:rPr>
          <w:b/>
          <w:sz w:val="28"/>
          <w:szCs w:val="28"/>
        </w:rPr>
        <w:t xml:space="preserve"> «Развитие культуры, молодежной политики и туризма в </w:t>
      </w:r>
      <w:proofErr w:type="spellStart"/>
      <w:r w:rsidRPr="0067041D">
        <w:rPr>
          <w:b/>
          <w:sz w:val="28"/>
          <w:szCs w:val="28"/>
        </w:rPr>
        <w:t>Уинском</w:t>
      </w:r>
      <w:proofErr w:type="spellEnd"/>
      <w:r w:rsidRPr="0067041D">
        <w:rPr>
          <w:b/>
          <w:sz w:val="28"/>
          <w:szCs w:val="28"/>
        </w:rPr>
        <w:t xml:space="preserve"> муниципальном округе Пермского края» </w:t>
      </w: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  <w:r w:rsidRPr="0067041D">
        <w:rPr>
          <w:b/>
          <w:sz w:val="28"/>
          <w:szCs w:val="28"/>
        </w:rPr>
        <w:t>на 2021-2023 годы</w:t>
      </w: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103"/>
        <w:gridCol w:w="1276"/>
        <w:gridCol w:w="1701"/>
        <w:gridCol w:w="1417"/>
        <w:gridCol w:w="1418"/>
        <w:gridCol w:w="1417"/>
        <w:gridCol w:w="1559"/>
      </w:tblGrid>
      <w:tr w:rsidR="0067041D" w:rsidRPr="0067041D" w:rsidTr="0067041D">
        <w:tc>
          <w:tcPr>
            <w:tcW w:w="913" w:type="dxa"/>
            <w:vMerge w:val="restart"/>
            <w:vAlign w:val="center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4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04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811" w:type="dxa"/>
            <w:gridSpan w:val="4"/>
            <w:vAlign w:val="center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67041D" w:rsidRPr="0067041D" w:rsidTr="0067041D">
        <w:tc>
          <w:tcPr>
            <w:tcW w:w="913" w:type="dxa"/>
            <w:vMerge/>
          </w:tcPr>
          <w:p w:rsidR="0067041D" w:rsidRPr="0067041D" w:rsidRDefault="0067041D" w:rsidP="0067041D"/>
        </w:tc>
        <w:tc>
          <w:tcPr>
            <w:tcW w:w="5103" w:type="dxa"/>
            <w:vMerge/>
          </w:tcPr>
          <w:p w:rsidR="0067041D" w:rsidRPr="0067041D" w:rsidRDefault="0067041D" w:rsidP="0067041D"/>
        </w:tc>
        <w:tc>
          <w:tcPr>
            <w:tcW w:w="1276" w:type="dxa"/>
            <w:vMerge/>
          </w:tcPr>
          <w:p w:rsidR="0067041D" w:rsidRPr="0067041D" w:rsidRDefault="0067041D" w:rsidP="0067041D"/>
        </w:tc>
        <w:tc>
          <w:tcPr>
            <w:tcW w:w="1701" w:type="dxa"/>
            <w:vMerge/>
          </w:tcPr>
          <w:p w:rsidR="0067041D" w:rsidRPr="0067041D" w:rsidRDefault="0067041D" w:rsidP="0067041D"/>
        </w:tc>
        <w:tc>
          <w:tcPr>
            <w:tcW w:w="1417" w:type="dxa"/>
            <w:vAlign w:val="center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7041D" w:rsidRPr="0067041D" w:rsidTr="0067041D">
        <w:tc>
          <w:tcPr>
            <w:tcW w:w="913" w:type="dxa"/>
            <w:vAlign w:val="center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7041D" w:rsidRPr="0067041D" w:rsidRDefault="0067041D" w:rsidP="0067041D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7041D" w:rsidRPr="0067041D" w:rsidRDefault="0067041D" w:rsidP="0067041D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041D" w:rsidRPr="0067041D" w:rsidTr="0067041D">
        <w:tc>
          <w:tcPr>
            <w:tcW w:w="14804" w:type="dxa"/>
            <w:gridSpan w:val="8"/>
          </w:tcPr>
          <w:p w:rsidR="0067041D" w:rsidRPr="0067041D" w:rsidRDefault="0067041D" w:rsidP="0067041D">
            <w:pPr>
              <w:suppressAutoHyphens/>
              <w:rPr>
                <w:b/>
              </w:rPr>
            </w:pPr>
            <w:r w:rsidRPr="0067041D">
              <w:rPr>
                <w:b/>
              </w:rPr>
              <w:t xml:space="preserve">Муниципальная программа  «Развитие культуры, молодежной политики и туризма в 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на 2021-2023 годы</w:t>
            </w:r>
          </w:p>
        </w:tc>
      </w:tr>
      <w:tr w:rsidR="0067041D" w:rsidRPr="0067041D" w:rsidTr="0067041D">
        <w:tc>
          <w:tcPr>
            <w:tcW w:w="14804" w:type="dxa"/>
            <w:gridSpan w:val="8"/>
          </w:tcPr>
          <w:p w:rsidR="0067041D" w:rsidRPr="0067041D" w:rsidRDefault="0067041D" w:rsidP="0067041D">
            <w:pPr>
              <w:suppressAutoHyphens/>
              <w:rPr>
                <w:b/>
              </w:rPr>
            </w:pPr>
            <w:r w:rsidRPr="0067041D">
              <w:rPr>
                <w:b/>
              </w:rPr>
              <w:t xml:space="preserve">1. Подпрограмма  Развитие сферы культуры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</w:t>
            </w:r>
          </w:p>
        </w:tc>
      </w:tr>
      <w:tr w:rsidR="0067041D" w:rsidRPr="0067041D" w:rsidTr="0067041D">
        <w:tc>
          <w:tcPr>
            <w:tcW w:w="14804" w:type="dxa"/>
            <w:gridSpan w:val="8"/>
          </w:tcPr>
          <w:p w:rsidR="0067041D" w:rsidRPr="0067041D" w:rsidRDefault="0067041D" w:rsidP="0067041D">
            <w:pPr>
              <w:pStyle w:val="ConsPlusNormal"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1.1.Основное мероприятие: </w:t>
            </w:r>
            <w:r w:rsidRPr="006704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6704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6704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и просветительских мероприятий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67041D">
              <w:rPr>
                <w:rFonts w:ascii="Times New Roman" w:hAnsi="Times New Roman"/>
                <w:sz w:val="24"/>
                <w:szCs w:val="24"/>
              </w:rPr>
              <w:t xml:space="preserve"> и просветительских мероприятий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041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на платной основе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7041D" w:rsidRPr="0067041D" w:rsidTr="0067041D">
        <w:tc>
          <w:tcPr>
            <w:tcW w:w="14804" w:type="dxa"/>
            <w:gridSpan w:val="8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1.2. Основное мероприятие: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67041D" w:rsidRPr="0067041D" w:rsidTr="0067041D">
        <w:tc>
          <w:tcPr>
            <w:tcW w:w="14804" w:type="dxa"/>
            <w:gridSpan w:val="8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.3. Основное мероприятие: Библиотечное, библиографическое и информационное обслуживание пользователей библиотек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6195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6205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6205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77340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77360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77380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77400</w:t>
            </w:r>
          </w:p>
        </w:tc>
      </w:tr>
      <w:tr w:rsidR="0067041D" w:rsidRPr="0067041D" w:rsidTr="0067041D">
        <w:tc>
          <w:tcPr>
            <w:tcW w:w="14804" w:type="dxa"/>
            <w:gridSpan w:val="8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1.4. Основное мероприятие: Публичный показ музейных предметов, музейных коллекций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музея </w:t>
            </w:r>
            <w:r w:rsidRPr="006704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 том числе виртуальных)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10315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10320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10325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10330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музейных мероприятий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экскурсий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7041D" w:rsidRPr="0067041D" w:rsidTr="0067041D">
        <w:tc>
          <w:tcPr>
            <w:tcW w:w="14804" w:type="dxa"/>
            <w:gridSpan w:val="8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2. Подпрограмма Развитие молодежной политики в </w:t>
            </w:r>
            <w:proofErr w:type="spellStart"/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округе</w:t>
            </w:r>
          </w:p>
        </w:tc>
      </w:tr>
      <w:tr w:rsidR="0067041D" w:rsidRPr="0067041D" w:rsidTr="0067041D">
        <w:tc>
          <w:tcPr>
            <w:tcW w:w="14804" w:type="dxa"/>
            <w:gridSpan w:val="8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2.1. Основное мероприятие: </w:t>
            </w:r>
            <w:r w:rsidRPr="006704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Вовлечение молодежи в социально-экономические процессы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Количество молодежи, </w:t>
            </w:r>
            <w:proofErr w:type="gramStart"/>
            <w:r w:rsidRPr="0067041D">
              <w:rPr>
                <w:rFonts w:ascii="Times New Roman" w:hAnsi="Times New Roman"/>
                <w:sz w:val="24"/>
                <w:szCs w:val="24"/>
              </w:rPr>
              <w:t>вовлеченных</w:t>
            </w:r>
            <w:proofErr w:type="gramEnd"/>
            <w:r w:rsidRPr="0067041D">
              <w:rPr>
                <w:rFonts w:ascii="Times New Roman" w:hAnsi="Times New Roman"/>
                <w:sz w:val="24"/>
                <w:szCs w:val="24"/>
              </w:rPr>
              <w:t xml:space="preserve"> в добровольческую (волонтерскую) деятельность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молодежных мероприятий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Количество молодежи,  </w:t>
            </w:r>
            <w:proofErr w:type="gramStart"/>
            <w:r w:rsidRPr="0067041D">
              <w:rPr>
                <w:rFonts w:ascii="Times New Roman" w:hAnsi="Times New Roman"/>
                <w:sz w:val="24"/>
                <w:szCs w:val="24"/>
              </w:rPr>
              <w:t>вовлеченных</w:t>
            </w:r>
            <w:proofErr w:type="gramEnd"/>
            <w:r w:rsidRPr="0067041D">
              <w:rPr>
                <w:rFonts w:ascii="Times New Roman" w:hAnsi="Times New Roman"/>
                <w:sz w:val="24"/>
                <w:szCs w:val="24"/>
              </w:rPr>
              <w:t xml:space="preserve"> в творческую деятельность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7041D" w:rsidRPr="0067041D" w:rsidTr="0067041D">
        <w:tc>
          <w:tcPr>
            <w:tcW w:w="13245" w:type="dxa"/>
            <w:gridSpan w:val="7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3.  Подпрограмма Развитие туризма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c>
          <w:tcPr>
            <w:tcW w:w="13245" w:type="dxa"/>
            <w:gridSpan w:val="7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</w:t>
            </w: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.1. Основное мероприятие: Т</w:t>
            </w:r>
            <w:r w:rsidRPr="0067041D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уристская деятельность и создание благоприятных условий для ее развития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510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</w:t>
            </w:r>
            <w:r w:rsidRPr="0067041D">
              <w:rPr>
                <w:rFonts w:ascii="Times New Roman" w:hAnsi="Times New Roman"/>
                <w:color w:val="FF0000"/>
              </w:rPr>
              <w:t xml:space="preserve"> 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культурно-познавательный, событийный и  </w:t>
            </w: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экскурсионный туризм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041D" w:rsidRPr="0067041D" w:rsidTr="0067041D">
        <w:tc>
          <w:tcPr>
            <w:tcW w:w="14804" w:type="dxa"/>
            <w:gridSpan w:val="8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 Подпрограмма Меры социальной помощи и поддержки отдельных категорий населения Уинского муниципального округа</w:t>
            </w:r>
          </w:p>
        </w:tc>
      </w:tr>
      <w:tr w:rsidR="0067041D" w:rsidRPr="0067041D" w:rsidTr="0067041D">
        <w:tc>
          <w:tcPr>
            <w:tcW w:w="14804" w:type="dxa"/>
            <w:gridSpan w:val="8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4.1. Основное мероприятие: Меры социальной помощи и поддержки отдельных категорий населения, о</w:t>
            </w:r>
            <w:r w:rsidRPr="0067041D">
              <w:rPr>
                <w:rFonts w:ascii="Times New Roman" w:hAnsi="Times New Roman"/>
                <w:bCs/>
                <w:sz w:val="24"/>
                <w:szCs w:val="24"/>
              </w:rPr>
              <w:t>беспечение жильем молодых семей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5103" w:type="dxa"/>
          </w:tcPr>
          <w:p w:rsidR="0067041D" w:rsidRPr="0067041D" w:rsidRDefault="0067041D" w:rsidP="0067041D">
            <w:r w:rsidRPr="0067041D">
              <w:t>Доля  работников культуры и образования, которым предоставлена социальная поддержка в форме социальных услуг путем организации и ежегодного предоставления санаторно-курортных услуг по медицинским показаниям.</w:t>
            </w:r>
            <w:r w:rsidRPr="0067041D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5103" w:type="dxa"/>
          </w:tcPr>
          <w:p w:rsidR="0067041D" w:rsidRPr="0067041D" w:rsidRDefault="0067041D" w:rsidP="0067041D">
            <w:r w:rsidRPr="0067041D">
              <w:t>Количество молодых семей, улучивших жилищные условия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041D" w:rsidRPr="0067041D" w:rsidTr="0067041D">
        <w:tc>
          <w:tcPr>
            <w:tcW w:w="14804" w:type="dxa"/>
            <w:gridSpan w:val="8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5.  Подпрограмма Обеспечение реализации муниципальной программы развития сферы культуры, молодежной политики и туризма (Обеспечение подпрограммы) 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3891" w:type="dxa"/>
            <w:gridSpan w:val="7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67041D">
              <w:rPr>
                <w:rFonts w:ascii="Times New Roman" w:hAnsi="Times New Roman"/>
                <w:sz w:val="22"/>
              </w:rPr>
              <w:t xml:space="preserve">Предоставление муниципальных услуг в области бухгалтерского обслуживания, финансовой деятельности муниципальных учреждений Управления культуры  спорта и молодежной политики </w:t>
            </w:r>
          </w:p>
        </w:tc>
      </w:tr>
      <w:tr w:rsidR="0067041D" w:rsidRPr="0067041D" w:rsidTr="0067041D">
        <w:tc>
          <w:tcPr>
            <w:tcW w:w="913" w:type="dxa"/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5103" w:type="dxa"/>
          </w:tcPr>
          <w:p w:rsidR="0067041D" w:rsidRPr="0067041D" w:rsidRDefault="0067041D" w:rsidP="0067041D">
            <w:r w:rsidRPr="0067041D">
              <w:rPr>
                <w:rFonts w:eastAsia="Calibri"/>
                <w:sz w:val="22"/>
                <w:szCs w:val="22"/>
                <w:lang w:eastAsia="en-US"/>
              </w:rPr>
              <w:t>Выполнение показателей муниципальной Программы и Подпрограмм</w:t>
            </w:r>
          </w:p>
        </w:tc>
        <w:tc>
          <w:tcPr>
            <w:tcW w:w="1276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41D"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Pr="0067041D" w:rsidRDefault="0067041D" w:rsidP="0067041D">
      <w:pPr>
        <w:suppressAutoHyphens/>
        <w:jc w:val="center"/>
        <w:rPr>
          <w:b/>
        </w:rPr>
      </w:pPr>
    </w:p>
    <w:p w:rsidR="0067041D" w:rsidRPr="0067041D" w:rsidRDefault="0067041D" w:rsidP="0067041D">
      <w:pPr>
        <w:suppressAutoHyphens/>
        <w:jc w:val="center"/>
        <w:rPr>
          <w:b/>
        </w:rPr>
      </w:pPr>
    </w:p>
    <w:p w:rsidR="0067041D" w:rsidRPr="0067041D" w:rsidRDefault="0067041D" w:rsidP="0067041D">
      <w:pPr>
        <w:pStyle w:val="ConsPlusNormal"/>
        <w:jc w:val="right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right"/>
        <w:rPr>
          <w:rFonts w:ascii="Times New Roman" w:hAnsi="Times New Roman"/>
        </w:rPr>
      </w:pPr>
    </w:p>
    <w:p w:rsidR="0067041D" w:rsidRDefault="0067041D" w:rsidP="0067041D">
      <w:pPr>
        <w:pStyle w:val="ConsPlusNormal"/>
        <w:rPr>
          <w:rFonts w:ascii="Times New Roman" w:hAnsi="Times New Roman"/>
        </w:rPr>
      </w:pPr>
    </w:p>
    <w:p w:rsidR="00076047" w:rsidRDefault="00076047" w:rsidP="0067041D">
      <w:pPr>
        <w:pStyle w:val="ConsPlusNormal"/>
        <w:rPr>
          <w:rFonts w:ascii="Times New Roman" w:hAnsi="Times New Roman"/>
        </w:rPr>
      </w:pPr>
    </w:p>
    <w:p w:rsidR="00076047" w:rsidRDefault="00076047" w:rsidP="0067041D">
      <w:pPr>
        <w:pStyle w:val="ConsPlusNormal"/>
        <w:rPr>
          <w:rFonts w:ascii="Times New Roman" w:hAnsi="Times New Roman"/>
        </w:rPr>
      </w:pPr>
    </w:p>
    <w:p w:rsidR="00076047" w:rsidRDefault="00076047" w:rsidP="0067041D">
      <w:pPr>
        <w:pStyle w:val="ConsPlusNormal"/>
        <w:rPr>
          <w:rFonts w:ascii="Times New Roman" w:hAnsi="Times New Roman"/>
        </w:rPr>
      </w:pPr>
    </w:p>
    <w:p w:rsidR="00076047" w:rsidRPr="0067041D" w:rsidRDefault="00076047" w:rsidP="0067041D">
      <w:pPr>
        <w:pStyle w:val="ConsPlusNormal"/>
        <w:rPr>
          <w:rFonts w:ascii="Times New Roman" w:hAnsi="Times New Roman"/>
        </w:rPr>
      </w:pPr>
    </w:p>
    <w:p w:rsidR="00076047" w:rsidRPr="0067041D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bookmarkStart w:id="0" w:name="Par1078"/>
      <w:bookmarkEnd w:id="0"/>
      <w:r w:rsidRPr="0067041D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7041D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культуры, </w:t>
      </w:r>
      <w:r w:rsidRPr="0067041D">
        <w:rPr>
          <w:rFonts w:ascii="Times New Roman" w:hAnsi="Times New Roman"/>
          <w:sz w:val="24"/>
          <w:szCs w:val="24"/>
        </w:rPr>
        <w:tab/>
      </w:r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7041D">
        <w:rPr>
          <w:rFonts w:ascii="Times New Roman" w:hAnsi="Times New Roman"/>
          <w:sz w:val="24"/>
          <w:szCs w:val="24"/>
        </w:rPr>
        <w:t xml:space="preserve">молодежной политики и туризма в </w:t>
      </w:r>
      <w:proofErr w:type="spellStart"/>
      <w:r w:rsidRPr="0067041D">
        <w:rPr>
          <w:rFonts w:ascii="Times New Roman" w:hAnsi="Times New Roman"/>
          <w:sz w:val="24"/>
          <w:szCs w:val="24"/>
        </w:rPr>
        <w:t>Уинском</w:t>
      </w:r>
      <w:proofErr w:type="spellEnd"/>
      <w:r w:rsidRPr="0067041D">
        <w:rPr>
          <w:rFonts w:ascii="Times New Roman" w:hAnsi="Times New Roman"/>
          <w:sz w:val="24"/>
          <w:szCs w:val="24"/>
        </w:rPr>
        <w:t xml:space="preserve"> 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7041D">
        <w:rPr>
          <w:rFonts w:ascii="Times New Roman" w:hAnsi="Times New Roman"/>
          <w:sz w:val="24"/>
          <w:szCs w:val="24"/>
        </w:rPr>
        <w:t xml:space="preserve">муниципальном округе Пермского края» 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proofErr w:type="gramEnd"/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67041D">
        <w:rPr>
          <w:rFonts w:ascii="Times New Roman" w:hAnsi="Times New Roman"/>
          <w:sz w:val="24"/>
          <w:szCs w:val="24"/>
        </w:rPr>
        <w:t>на 2021-2023 годы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</w:p>
    <w:p w:rsidR="00076047" w:rsidRDefault="00076047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7041D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7041D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67041D" w:rsidRPr="0067041D" w:rsidTr="0067041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Расходы, тыс</w:t>
            </w:r>
            <w:proofErr w:type="gramStart"/>
            <w:r w:rsidRPr="006704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7041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041D" w:rsidRPr="0067041D" w:rsidTr="0067041D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suppressAutoHyphens/>
              <w:rPr>
                <w:b/>
              </w:rPr>
            </w:pPr>
            <w:r w:rsidRPr="0067041D">
              <w:rPr>
                <w:b/>
              </w:rPr>
              <w:t xml:space="preserve">Муниципальная программа  «Развитие культуры, молодежной политики и туризма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32979,8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29913,9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30318,4</w:t>
            </w:r>
          </w:p>
        </w:tc>
      </w:tr>
      <w:tr w:rsidR="0067041D" w:rsidRPr="0067041D" w:rsidTr="0067041D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МБУК «Уинский РДК»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МКУК «Уинская МЦБС»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21011,7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18672,8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18842,9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proofErr w:type="spellStart"/>
            <w:r w:rsidRPr="0067041D">
              <w:rPr>
                <w:spacing w:val="2"/>
                <w:shd w:val="clear" w:color="auto" w:fill="FFFFFF"/>
              </w:rPr>
              <w:t>Культурно-досуговое</w:t>
            </w:r>
            <w:proofErr w:type="spellEnd"/>
            <w:r w:rsidRPr="0067041D">
              <w:rPr>
                <w:spacing w:val="2"/>
                <w:shd w:val="clear" w:color="auto" w:fill="FFFFFF"/>
              </w:rPr>
              <w:t xml:space="preserve">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13160,1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11495,6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11626,6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12660,1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10995,6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11126,6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>1.1.2. 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«Уинская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5257,3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4800,3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4824,6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67041D" w:rsidRPr="0067041D" w:rsidRDefault="0067041D" w:rsidP="0067041D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«Уинская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4056,0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4056,0</w:t>
            </w:r>
          </w:p>
        </w:tc>
      </w:tr>
      <w:tr w:rsidR="0067041D" w:rsidRPr="0067041D" w:rsidTr="0067041D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744,3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744,3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2022,9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2037,7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1380,4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1380,4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1380,4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642,5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642,5</w:t>
            </w:r>
          </w:p>
        </w:tc>
      </w:tr>
      <w:tr w:rsidR="0067041D" w:rsidRPr="0067041D" w:rsidTr="0067041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МБУК «Уинский РДК»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354,0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МБУК «Уинский РДК»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67041D" w:rsidRPr="0067041D" w:rsidTr="0067041D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</w:tr>
      <w:tr w:rsidR="0067041D" w:rsidRPr="0067041D" w:rsidTr="0067041D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 xml:space="preserve">Развитие молодежной политики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</w:tr>
      <w:tr w:rsidR="0067041D" w:rsidRPr="0067041D" w:rsidTr="0067041D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>2.1. 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67041D" w:rsidRPr="0067041D" w:rsidTr="0067041D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 xml:space="preserve">Развитие туризма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67041D" w:rsidRPr="0067041D" w:rsidTr="0067041D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3.1.1. Мероприятие:</w:t>
            </w:r>
          </w:p>
          <w:p w:rsidR="0067041D" w:rsidRPr="0067041D" w:rsidRDefault="0067041D" w:rsidP="0067041D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7041D" w:rsidRPr="0067041D" w:rsidTr="0067041D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360,3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360,3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360,3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360,3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4.1.1.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,</w:t>
            </w: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,</w:t>
            </w: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4.1.2.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11504,7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10787,8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11022,2</w:t>
            </w:r>
          </w:p>
        </w:tc>
      </w:tr>
      <w:tr w:rsidR="0067041D" w:rsidRPr="0067041D" w:rsidTr="0067041D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1491,5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1491,5</w:t>
            </w: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5.1.1. Мероприятие: Содержание деятельности </w:t>
            </w: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67041D">
              <w:rPr>
                <w:rFonts w:ascii="Times New Roman" w:hAnsi="Times New Roman"/>
                <w:sz w:val="24"/>
                <w:szCs w:val="24"/>
              </w:rPr>
              <w:t>1449,6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1449,6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1449,6</w:t>
            </w:r>
          </w:p>
        </w:tc>
      </w:tr>
      <w:tr w:rsidR="0067041D" w:rsidRPr="0067041D" w:rsidTr="0067041D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9296,3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9530,7</w:t>
            </w:r>
          </w:p>
        </w:tc>
      </w:tr>
      <w:tr w:rsidR="0067041D" w:rsidRPr="0067041D" w:rsidTr="0067041D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7684,4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7790,0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7790,0</w:t>
            </w:r>
          </w:p>
        </w:tc>
      </w:tr>
      <w:tr w:rsidR="0067041D" w:rsidRPr="0067041D" w:rsidTr="0067041D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1506,3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1506,3</w:t>
            </w:r>
          </w:p>
        </w:tc>
      </w:tr>
      <w:tr w:rsidR="0067041D" w:rsidRPr="0067041D" w:rsidTr="0067041D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</w:tbl>
    <w:p w:rsidR="0067041D" w:rsidRPr="0067041D" w:rsidRDefault="001430AB" w:rsidP="0067041D">
      <w:pPr>
        <w:tabs>
          <w:tab w:val="left" w:pos="922"/>
        </w:tabs>
        <w:jc w:val="both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7041D" w:rsidRPr="009169CE" w:rsidRDefault="0067041D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7041D" w:rsidRPr="009169CE" w:rsidRDefault="0067041D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041D" w:rsidRPr="0067041D" w:rsidRDefault="0067041D" w:rsidP="0067041D">
      <w:pPr>
        <w:suppressAutoHyphens/>
        <w:jc w:val="center"/>
        <w:rPr>
          <w:b/>
        </w:rPr>
      </w:pPr>
    </w:p>
    <w:p w:rsidR="0067041D" w:rsidRPr="0067041D" w:rsidRDefault="0067041D" w:rsidP="0067041D">
      <w:pPr>
        <w:suppressAutoHyphens/>
        <w:jc w:val="center"/>
        <w:rPr>
          <w:b/>
        </w:rPr>
      </w:pPr>
    </w:p>
    <w:p w:rsidR="0067041D" w:rsidRPr="0067041D" w:rsidRDefault="0067041D" w:rsidP="0067041D">
      <w:pPr>
        <w:suppressAutoHyphens/>
        <w:jc w:val="center"/>
        <w:rPr>
          <w:b/>
        </w:rPr>
      </w:pPr>
    </w:p>
    <w:p w:rsidR="0067041D" w:rsidRPr="0067041D" w:rsidRDefault="0067041D" w:rsidP="0067041D">
      <w:r w:rsidRPr="0067041D">
        <w:br w:type="page"/>
      </w:r>
    </w:p>
    <w:p w:rsidR="00076047" w:rsidRPr="0067041D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67041D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7041D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культуры, </w:t>
      </w:r>
      <w:r w:rsidRPr="0067041D">
        <w:rPr>
          <w:rFonts w:ascii="Times New Roman" w:hAnsi="Times New Roman"/>
          <w:sz w:val="24"/>
          <w:szCs w:val="24"/>
        </w:rPr>
        <w:tab/>
      </w:r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7041D">
        <w:rPr>
          <w:rFonts w:ascii="Times New Roman" w:hAnsi="Times New Roman"/>
          <w:sz w:val="24"/>
          <w:szCs w:val="24"/>
        </w:rPr>
        <w:t xml:space="preserve">молодежной политики и туризма в </w:t>
      </w:r>
      <w:proofErr w:type="spellStart"/>
      <w:r w:rsidRPr="0067041D">
        <w:rPr>
          <w:rFonts w:ascii="Times New Roman" w:hAnsi="Times New Roman"/>
          <w:sz w:val="24"/>
          <w:szCs w:val="24"/>
        </w:rPr>
        <w:t>Уинском</w:t>
      </w:r>
      <w:proofErr w:type="spellEnd"/>
      <w:r w:rsidRPr="0067041D">
        <w:rPr>
          <w:rFonts w:ascii="Times New Roman" w:hAnsi="Times New Roman"/>
          <w:sz w:val="24"/>
          <w:szCs w:val="24"/>
        </w:rPr>
        <w:t xml:space="preserve"> 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7041D">
        <w:rPr>
          <w:rFonts w:ascii="Times New Roman" w:hAnsi="Times New Roman"/>
          <w:sz w:val="24"/>
          <w:szCs w:val="24"/>
        </w:rPr>
        <w:t xml:space="preserve">муниципальном округе Пермского края» 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proofErr w:type="gramEnd"/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67041D">
        <w:rPr>
          <w:rFonts w:ascii="Times New Roman" w:hAnsi="Times New Roman"/>
          <w:sz w:val="24"/>
          <w:szCs w:val="24"/>
        </w:rPr>
        <w:t>на 2021-2023 годы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</w:p>
    <w:p w:rsidR="00076047" w:rsidRDefault="00076047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за счет средств бюджета Уинского муниципального округа Пермского края</w:t>
      </w: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67041D" w:rsidRPr="0067041D" w:rsidTr="0067041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Расходы, тыс</w:t>
            </w:r>
            <w:proofErr w:type="gramStart"/>
            <w:r w:rsidRPr="006704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7041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041D" w:rsidRPr="0067041D" w:rsidTr="0067041D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suppressAutoHyphens/>
              <w:rPr>
                <w:b/>
              </w:rPr>
            </w:pPr>
            <w:r w:rsidRPr="0067041D">
              <w:rPr>
                <w:b/>
              </w:rPr>
              <w:t xml:space="preserve">Муниципальная программа  «Развитие культуры, молодежной политики и туризма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32891,2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29825,3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30229,8</w:t>
            </w:r>
          </w:p>
        </w:tc>
      </w:tr>
      <w:tr w:rsidR="0067041D" w:rsidRPr="0067041D" w:rsidTr="0067041D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МБУК «Уинский РДК»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МКУК «Уинская МЦБС»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21011,7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18672,8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18842,9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proofErr w:type="spellStart"/>
            <w:r w:rsidRPr="0067041D">
              <w:rPr>
                <w:spacing w:val="2"/>
                <w:shd w:val="clear" w:color="auto" w:fill="FFFFFF"/>
              </w:rPr>
              <w:t>Культурно-досуговое</w:t>
            </w:r>
            <w:proofErr w:type="spellEnd"/>
            <w:r w:rsidRPr="0067041D">
              <w:rPr>
                <w:spacing w:val="2"/>
                <w:shd w:val="clear" w:color="auto" w:fill="FFFFFF"/>
              </w:rPr>
              <w:t xml:space="preserve">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13160,1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11495,6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11626,6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12660,1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10995,6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11126,6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>1.1.2. 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«Уинская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5257,3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4800,3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4824,6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67041D" w:rsidRPr="0067041D" w:rsidRDefault="0067041D" w:rsidP="0067041D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«Уинская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4056,0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4056,0</w:t>
            </w:r>
          </w:p>
        </w:tc>
      </w:tr>
      <w:tr w:rsidR="0067041D" w:rsidRPr="0067041D" w:rsidTr="0067041D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744,3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744,3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2022,9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2037,7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1380,4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1380,4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1380,4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642,5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642,5</w:t>
            </w:r>
          </w:p>
        </w:tc>
      </w:tr>
      <w:tr w:rsidR="0067041D" w:rsidRPr="0067041D" w:rsidTr="0067041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МБУК «Уинский РДК»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354,0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МБУК «Уинский РДК»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67041D" w:rsidRPr="0067041D" w:rsidTr="0067041D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</w:tr>
      <w:tr w:rsidR="0067041D" w:rsidRPr="0067041D" w:rsidTr="0067041D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 xml:space="preserve">Развитие молодежной политики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</w:tr>
      <w:tr w:rsidR="0067041D" w:rsidRPr="0067041D" w:rsidTr="0067041D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>2.1. 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67041D" w:rsidRPr="0067041D" w:rsidTr="0067041D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 xml:space="preserve">Развитие туризма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67041D" w:rsidRPr="0067041D" w:rsidTr="0067041D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3.1.1. Мероприятие:</w:t>
            </w:r>
          </w:p>
          <w:p w:rsidR="0067041D" w:rsidRPr="0067041D" w:rsidRDefault="0067041D" w:rsidP="0067041D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7041D" w:rsidRPr="0067041D" w:rsidTr="0067041D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360,3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360,3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271,7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271,7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4.1.1.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,</w:t>
            </w: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,</w:t>
            </w: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4.1.2.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11504,7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10787,8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11022,2</w:t>
            </w:r>
          </w:p>
        </w:tc>
      </w:tr>
      <w:tr w:rsidR="0067041D" w:rsidRPr="0067041D" w:rsidTr="0067041D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1491,5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1491,5</w:t>
            </w: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5.1.1. Мероприятие: Содержание деятельности </w:t>
            </w: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1449,6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1449,6</w:t>
            </w:r>
          </w:p>
        </w:tc>
      </w:tr>
      <w:tr w:rsidR="0067041D" w:rsidRPr="0067041D" w:rsidTr="0067041D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9296,3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9530,7</w:t>
            </w:r>
          </w:p>
        </w:tc>
      </w:tr>
      <w:tr w:rsidR="0067041D" w:rsidRPr="0067041D" w:rsidTr="0067041D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7684,4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7790,0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7790,0</w:t>
            </w:r>
          </w:p>
        </w:tc>
      </w:tr>
      <w:tr w:rsidR="0067041D" w:rsidRPr="0067041D" w:rsidTr="0067041D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1506,3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1506,3</w:t>
            </w:r>
          </w:p>
        </w:tc>
      </w:tr>
      <w:tr w:rsidR="0067041D" w:rsidRPr="0067041D" w:rsidTr="0067041D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</w:tbl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r w:rsidRPr="0067041D">
        <w:br w:type="page"/>
      </w:r>
    </w:p>
    <w:p w:rsidR="00076047" w:rsidRPr="0067041D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67041D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7041D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культуры, </w:t>
      </w:r>
      <w:r w:rsidRPr="0067041D">
        <w:rPr>
          <w:rFonts w:ascii="Times New Roman" w:hAnsi="Times New Roman"/>
          <w:sz w:val="24"/>
          <w:szCs w:val="24"/>
        </w:rPr>
        <w:tab/>
      </w:r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7041D">
        <w:rPr>
          <w:rFonts w:ascii="Times New Roman" w:hAnsi="Times New Roman"/>
          <w:sz w:val="24"/>
          <w:szCs w:val="24"/>
        </w:rPr>
        <w:t xml:space="preserve">молодежной политики и туризма в </w:t>
      </w:r>
      <w:proofErr w:type="spellStart"/>
      <w:r w:rsidRPr="0067041D">
        <w:rPr>
          <w:rFonts w:ascii="Times New Roman" w:hAnsi="Times New Roman"/>
          <w:sz w:val="24"/>
          <w:szCs w:val="24"/>
        </w:rPr>
        <w:t>Уинском</w:t>
      </w:r>
      <w:proofErr w:type="spellEnd"/>
      <w:r w:rsidRPr="0067041D">
        <w:rPr>
          <w:rFonts w:ascii="Times New Roman" w:hAnsi="Times New Roman"/>
          <w:sz w:val="24"/>
          <w:szCs w:val="24"/>
        </w:rPr>
        <w:t xml:space="preserve"> 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7041D">
        <w:rPr>
          <w:rFonts w:ascii="Times New Roman" w:hAnsi="Times New Roman"/>
          <w:sz w:val="24"/>
          <w:szCs w:val="24"/>
        </w:rPr>
        <w:t xml:space="preserve">муниципальном округе Пермского края» 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proofErr w:type="gramEnd"/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67041D">
        <w:rPr>
          <w:rFonts w:ascii="Times New Roman" w:hAnsi="Times New Roman"/>
          <w:sz w:val="24"/>
          <w:szCs w:val="24"/>
        </w:rPr>
        <w:t>на 2021-2023 годы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</w:p>
    <w:p w:rsidR="00076047" w:rsidRDefault="00076047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за счет сре</w:t>
      </w:r>
      <w:proofErr w:type="gramStart"/>
      <w:r w:rsidRPr="0067041D">
        <w:rPr>
          <w:rFonts w:ascii="Times New Roman" w:hAnsi="Times New Roman"/>
          <w:b/>
          <w:szCs w:val="28"/>
        </w:rPr>
        <w:t>дств кр</w:t>
      </w:r>
      <w:proofErr w:type="gramEnd"/>
      <w:r w:rsidRPr="0067041D">
        <w:rPr>
          <w:rFonts w:ascii="Times New Roman" w:hAnsi="Times New Roman"/>
          <w:b/>
          <w:szCs w:val="28"/>
        </w:rPr>
        <w:t>аевого бюджета</w:t>
      </w:r>
    </w:p>
    <w:p w:rsidR="0067041D" w:rsidRPr="0067041D" w:rsidRDefault="0067041D" w:rsidP="0067041D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67041D" w:rsidRPr="0067041D" w:rsidTr="0067041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Расходы, тыс</w:t>
            </w:r>
            <w:proofErr w:type="gramStart"/>
            <w:r w:rsidRPr="006704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7041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КВР</w:t>
            </w:r>
          </w:p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041D" w:rsidRPr="0067041D" w:rsidTr="0067041D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suppressAutoHyphens/>
              <w:rPr>
                <w:b/>
              </w:rPr>
            </w:pPr>
            <w:r w:rsidRPr="0067041D">
              <w:rPr>
                <w:b/>
              </w:rPr>
              <w:t xml:space="preserve">Муниципальная программа  «Развитие культуры, молодежной политики и туризма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88,6</w:t>
            </w:r>
          </w:p>
        </w:tc>
      </w:tr>
      <w:tr w:rsidR="0067041D" w:rsidRPr="0067041D" w:rsidTr="0067041D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МБУК «Уинский РДК»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МКУК «Музей»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МКУК «Уинская МЦБС»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proofErr w:type="spellStart"/>
            <w:r w:rsidRPr="0067041D">
              <w:rPr>
                <w:spacing w:val="2"/>
                <w:shd w:val="clear" w:color="auto" w:fill="FFFFFF"/>
              </w:rPr>
              <w:t>Культурно-досуговое</w:t>
            </w:r>
            <w:proofErr w:type="spellEnd"/>
            <w:r w:rsidRPr="0067041D">
              <w:rPr>
                <w:spacing w:val="2"/>
                <w:shd w:val="clear" w:color="auto" w:fill="FFFFFF"/>
              </w:rPr>
              <w:t xml:space="preserve">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>1.1.2. 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«Уинская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67041D" w:rsidRPr="0067041D" w:rsidRDefault="0067041D" w:rsidP="0067041D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«Уинская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МБУК «Уинский РДК»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МБУК «Уинский РДК»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МБУК «Уинская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 xml:space="preserve">Развитие молодежной политики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7041D" w:rsidRPr="0067041D" w:rsidTr="0067041D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>2.1. 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 xml:space="preserve">Развитие туризма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7041D" w:rsidRPr="0067041D" w:rsidTr="0067041D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3.1.1. Мероприятие:</w:t>
            </w:r>
          </w:p>
          <w:p w:rsidR="0067041D" w:rsidRPr="0067041D" w:rsidRDefault="0067041D" w:rsidP="0067041D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88,6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4.1.1.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35401L</w:t>
            </w: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4.1.2.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3540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7041D" w:rsidRPr="0067041D" w:rsidTr="0067041D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5.1.1. Мероприятие: Содержание деятельности </w:t>
            </w: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  <w:tr w:rsidR="0067041D" w:rsidRPr="0067041D" w:rsidTr="0067041D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</w:tr>
    </w:tbl>
    <w:p w:rsidR="0067041D" w:rsidRPr="0067041D" w:rsidRDefault="0067041D" w:rsidP="0067041D">
      <w:pPr>
        <w:suppressAutoHyphens/>
        <w:jc w:val="center"/>
        <w:rPr>
          <w:b/>
        </w:rPr>
      </w:pPr>
    </w:p>
    <w:p w:rsidR="0067041D" w:rsidRPr="0067041D" w:rsidRDefault="0067041D" w:rsidP="0067041D">
      <w:r w:rsidRPr="0067041D">
        <w:br w:type="page"/>
      </w:r>
    </w:p>
    <w:p w:rsidR="00076047" w:rsidRPr="0067041D" w:rsidRDefault="00076047" w:rsidP="00076047">
      <w:pPr>
        <w:pStyle w:val="a4"/>
        <w:spacing w:line="240" w:lineRule="auto"/>
        <w:ind w:firstLine="0"/>
        <w:jc w:val="right"/>
        <w:rPr>
          <w:sz w:val="24"/>
        </w:rPr>
      </w:pPr>
      <w:r w:rsidRPr="0067041D">
        <w:rPr>
          <w:sz w:val="24"/>
        </w:rPr>
        <w:lastRenderedPageBreak/>
        <w:t xml:space="preserve">Приложение </w:t>
      </w:r>
      <w:r>
        <w:rPr>
          <w:sz w:val="24"/>
        </w:rPr>
        <w:t>5</w:t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  <w:r w:rsidRPr="0067041D">
        <w:rPr>
          <w:sz w:val="24"/>
        </w:rPr>
        <w:tab/>
      </w:r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7041D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культуры, </w:t>
      </w:r>
      <w:r w:rsidRPr="0067041D">
        <w:rPr>
          <w:rFonts w:ascii="Times New Roman" w:hAnsi="Times New Roman"/>
          <w:sz w:val="24"/>
          <w:szCs w:val="24"/>
        </w:rPr>
        <w:tab/>
      </w:r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67041D">
        <w:rPr>
          <w:rFonts w:ascii="Times New Roman" w:hAnsi="Times New Roman"/>
          <w:sz w:val="24"/>
          <w:szCs w:val="24"/>
        </w:rPr>
        <w:t xml:space="preserve">молодежной политики и туризма в </w:t>
      </w:r>
      <w:proofErr w:type="spellStart"/>
      <w:r w:rsidRPr="0067041D">
        <w:rPr>
          <w:rFonts w:ascii="Times New Roman" w:hAnsi="Times New Roman"/>
          <w:sz w:val="24"/>
          <w:szCs w:val="24"/>
        </w:rPr>
        <w:t>Уинском</w:t>
      </w:r>
      <w:proofErr w:type="spellEnd"/>
      <w:r w:rsidRPr="0067041D">
        <w:rPr>
          <w:rFonts w:ascii="Times New Roman" w:hAnsi="Times New Roman"/>
          <w:sz w:val="24"/>
          <w:szCs w:val="24"/>
        </w:rPr>
        <w:t xml:space="preserve"> 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7041D">
        <w:rPr>
          <w:rFonts w:ascii="Times New Roman" w:hAnsi="Times New Roman"/>
          <w:sz w:val="24"/>
          <w:szCs w:val="24"/>
        </w:rPr>
        <w:t xml:space="preserve">муниципальном округе Пермского края» 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proofErr w:type="gramEnd"/>
    </w:p>
    <w:p w:rsidR="00076047" w:rsidRPr="0067041D" w:rsidRDefault="00076047" w:rsidP="00076047">
      <w:pPr>
        <w:pStyle w:val="ConsPlusNormal"/>
        <w:ind w:firstLine="0"/>
        <w:jc w:val="right"/>
        <w:rPr>
          <w:rFonts w:ascii="Times New Roman" w:hAnsi="Times New Roman"/>
        </w:rPr>
      </w:pPr>
      <w:r w:rsidRPr="0067041D">
        <w:rPr>
          <w:rFonts w:ascii="Times New Roman" w:hAnsi="Times New Roman"/>
          <w:sz w:val="24"/>
          <w:szCs w:val="24"/>
        </w:rPr>
        <w:t>на 2021-2023 годы</w:t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  <w:r w:rsidRPr="0067041D">
        <w:rPr>
          <w:rFonts w:ascii="Times New Roman" w:hAnsi="Times New Roman"/>
          <w:sz w:val="24"/>
          <w:szCs w:val="24"/>
        </w:rPr>
        <w:tab/>
      </w:r>
    </w:p>
    <w:p w:rsidR="00076047" w:rsidRDefault="00076047" w:rsidP="0067041D">
      <w:pPr>
        <w:tabs>
          <w:tab w:val="left" w:pos="922"/>
        </w:tabs>
        <w:jc w:val="center"/>
        <w:rPr>
          <w:b/>
        </w:rPr>
      </w:pPr>
    </w:p>
    <w:p w:rsidR="0067041D" w:rsidRPr="0067041D" w:rsidRDefault="001430AB" w:rsidP="0067041D">
      <w:pPr>
        <w:tabs>
          <w:tab w:val="left" w:pos="922"/>
        </w:tabs>
        <w:jc w:val="center"/>
        <w:rPr>
          <w:b/>
        </w:rPr>
      </w:pPr>
      <w:r w:rsidRPr="001430AB">
        <w:rPr>
          <w:noProof/>
        </w:rPr>
        <w:pict>
          <v:shape id="_x0000_s1035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7041D" w:rsidRPr="009169CE" w:rsidRDefault="0067041D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430AB">
        <w:rPr>
          <w:noProof/>
        </w:rPr>
        <w:pict>
          <v:shape id="_x0000_s1034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7041D" w:rsidRPr="009169CE" w:rsidRDefault="0067041D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 w:rsidRPr="0067041D">
        <w:rPr>
          <w:b/>
        </w:rPr>
        <w:t>ПЛАН</w:t>
      </w: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  <w:r w:rsidRPr="0067041D">
        <w:rPr>
          <w:rStyle w:val="af0"/>
          <w:color w:val="000000"/>
          <w:sz w:val="28"/>
          <w:szCs w:val="28"/>
        </w:rPr>
        <w:t xml:space="preserve"> мероприятий  по реализации</w:t>
      </w:r>
      <w:r w:rsidRPr="0067041D">
        <w:rPr>
          <w:b/>
          <w:sz w:val="28"/>
          <w:szCs w:val="28"/>
        </w:rPr>
        <w:t xml:space="preserve"> муниципальной программы </w:t>
      </w: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  <w:r w:rsidRPr="0067041D">
        <w:rPr>
          <w:b/>
          <w:sz w:val="28"/>
          <w:szCs w:val="28"/>
        </w:rPr>
        <w:t xml:space="preserve">«Развитие культуры, молодежной политики и туризма </w:t>
      </w:r>
      <w:proofErr w:type="gramStart"/>
      <w:r w:rsidRPr="0067041D">
        <w:rPr>
          <w:b/>
          <w:sz w:val="28"/>
          <w:szCs w:val="28"/>
        </w:rPr>
        <w:t>в</w:t>
      </w:r>
      <w:proofErr w:type="gramEnd"/>
      <w:r w:rsidRPr="0067041D">
        <w:rPr>
          <w:b/>
          <w:sz w:val="28"/>
          <w:szCs w:val="28"/>
        </w:rPr>
        <w:t xml:space="preserve">  </w:t>
      </w: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  <w:proofErr w:type="spellStart"/>
      <w:proofErr w:type="gramStart"/>
      <w:r w:rsidRPr="0067041D">
        <w:rPr>
          <w:b/>
          <w:sz w:val="28"/>
          <w:szCs w:val="28"/>
        </w:rPr>
        <w:t>Уинском</w:t>
      </w:r>
      <w:proofErr w:type="spellEnd"/>
      <w:r w:rsidRPr="0067041D">
        <w:rPr>
          <w:b/>
          <w:sz w:val="28"/>
          <w:szCs w:val="28"/>
        </w:rPr>
        <w:t xml:space="preserve"> муниципальном округе Пермского края» </w:t>
      </w:r>
      <w:proofErr w:type="gramEnd"/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  <w:r w:rsidRPr="0067041D">
        <w:rPr>
          <w:b/>
          <w:sz w:val="28"/>
          <w:szCs w:val="28"/>
        </w:rPr>
        <w:t>на 2021-2023 годы</w:t>
      </w:r>
    </w:p>
    <w:p w:rsidR="0067041D" w:rsidRPr="0067041D" w:rsidRDefault="0067041D" w:rsidP="0067041D">
      <w:pPr>
        <w:suppressAutoHyphens/>
        <w:jc w:val="center"/>
        <w:rPr>
          <w:b/>
          <w:sz w:val="28"/>
          <w:szCs w:val="28"/>
        </w:rPr>
      </w:pPr>
    </w:p>
    <w:tbl>
      <w:tblPr>
        <w:tblW w:w="15367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118"/>
        <w:gridCol w:w="1643"/>
        <w:gridCol w:w="1559"/>
        <w:gridCol w:w="1560"/>
        <w:gridCol w:w="1275"/>
        <w:gridCol w:w="1276"/>
        <w:gridCol w:w="1276"/>
        <w:gridCol w:w="1417"/>
        <w:gridCol w:w="1418"/>
      </w:tblGrid>
      <w:tr w:rsidR="0067041D" w:rsidRPr="0067041D" w:rsidTr="0067041D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041D" w:rsidRPr="0067041D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704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041D">
              <w:rPr>
                <w:sz w:val="20"/>
                <w:szCs w:val="20"/>
              </w:rPr>
              <w:t>/</w:t>
            </w:r>
            <w:proofErr w:type="spellStart"/>
            <w:r w:rsidRPr="006704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7041D">
              <w:rPr>
                <w:bCs/>
                <w:sz w:val="20"/>
                <w:szCs w:val="20"/>
              </w:rPr>
              <w:t>Наименование подпрограмм, основных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7041D">
              <w:rPr>
                <w:bCs/>
                <w:sz w:val="20"/>
                <w:szCs w:val="20"/>
              </w:rPr>
              <w:t>мероприятий, показателей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sz w:val="20"/>
                <w:szCs w:val="20"/>
              </w:rPr>
            </w:pPr>
            <w:r w:rsidRPr="0067041D">
              <w:rPr>
                <w:sz w:val="20"/>
                <w:szCs w:val="20"/>
              </w:rPr>
              <w:t>Ответственный</w:t>
            </w:r>
          </w:p>
          <w:p w:rsidR="0067041D" w:rsidRPr="0067041D" w:rsidRDefault="0067041D" w:rsidP="0067041D">
            <w:pPr>
              <w:jc w:val="center"/>
              <w:rPr>
                <w:sz w:val="20"/>
                <w:szCs w:val="20"/>
              </w:rPr>
            </w:pPr>
            <w:r w:rsidRPr="0067041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67041D" w:rsidRPr="0067041D" w:rsidRDefault="0067041D" w:rsidP="0067041D">
            <w:pPr>
              <w:jc w:val="center"/>
              <w:rPr>
                <w:sz w:val="20"/>
                <w:szCs w:val="20"/>
              </w:rPr>
            </w:pPr>
            <w:r w:rsidRPr="0067041D">
              <w:rPr>
                <w:sz w:val="20"/>
                <w:szCs w:val="20"/>
              </w:rPr>
              <w:t>(</w:t>
            </w:r>
            <w:proofErr w:type="spellStart"/>
            <w:r w:rsidRPr="0067041D">
              <w:rPr>
                <w:sz w:val="20"/>
                <w:szCs w:val="20"/>
              </w:rPr>
              <w:t>дд.мм</w:t>
            </w:r>
            <w:proofErr w:type="gramStart"/>
            <w:r w:rsidRPr="0067041D">
              <w:rPr>
                <w:sz w:val="20"/>
                <w:szCs w:val="20"/>
              </w:rPr>
              <w:t>.г</w:t>
            </w:r>
            <w:proofErr w:type="gramEnd"/>
            <w:r w:rsidRPr="0067041D">
              <w:rPr>
                <w:sz w:val="20"/>
                <w:szCs w:val="20"/>
              </w:rPr>
              <w:t>ггг</w:t>
            </w:r>
            <w:proofErr w:type="spellEnd"/>
            <w:r w:rsidRPr="0067041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  <w:p w:rsidR="0067041D" w:rsidRPr="0067041D" w:rsidRDefault="0067041D" w:rsidP="0067041D">
            <w:pPr>
              <w:jc w:val="center"/>
              <w:rPr>
                <w:sz w:val="20"/>
                <w:szCs w:val="20"/>
              </w:rPr>
            </w:pPr>
            <w:r w:rsidRPr="0067041D">
              <w:rPr>
                <w:sz w:val="20"/>
                <w:szCs w:val="20"/>
              </w:rPr>
              <w:t>(</w:t>
            </w:r>
            <w:proofErr w:type="spellStart"/>
            <w:r w:rsidRPr="0067041D">
              <w:rPr>
                <w:sz w:val="20"/>
                <w:szCs w:val="20"/>
              </w:rPr>
              <w:t>дд.мм</w:t>
            </w:r>
            <w:proofErr w:type="gramStart"/>
            <w:r w:rsidRPr="0067041D">
              <w:rPr>
                <w:sz w:val="20"/>
                <w:szCs w:val="20"/>
              </w:rPr>
              <w:t>.г</w:t>
            </w:r>
            <w:proofErr w:type="gramEnd"/>
            <w:r w:rsidRPr="0067041D">
              <w:rPr>
                <w:sz w:val="20"/>
                <w:szCs w:val="20"/>
              </w:rPr>
              <w:t>ггг</w:t>
            </w:r>
            <w:proofErr w:type="spellEnd"/>
            <w:r w:rsidRPr="0067041D">
              <w:rPr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(тыс</w:t>
            </w:r>
            <w:proofErr w:type="gramStart"/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67041D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67041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7041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sz w:val="20"/>
                <w:szCs w:val="20"/>
              </w:rPr>
            </w:pPr>
            <w:r w:rsidRPr="0067041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/>
              </w:rPr>
            </w:pPr>
            <w:r w:rsidRPr="0067041D">
              <w:rPr>
                <w:b/>
              </w:rPr>
              <w:t>Подпрограмма 1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/>
              </w:rPr>
              <w:t xml:space="preserve">Развитие сферы культуры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proofErr w:type="spellStart"/>
            <w:r w:rsidRPr="0067041D">
              <w:rPr>
                <w:b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58527,4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58527,4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 xml:space="preserve">Основное мероприятие:  </w:t>
            </w:r>
            <w:proofErr w:type="spellStart"/>
            <w:r w:rsidRPr="0067041D">
              <w:rPr>
                <w:spacing w:val="2"/>
                <w:shd w:val="clear" w:color="auto" w:fill="FFFFFF"/>
              </w:rPr>
              <w:t>Культурно-досуговое</w:t>
            </w:r>
            <w:proofErr w:type="spellEnd"/>
            <w:r w:rsidRPr="0067041D">
              <w:rPr>
                <w:spacing w:val="2"/>
                <w:shd w:val="clear" w:color="auto" w:fill="FFFFFF"/>
              </w:rPr>
              <w:t xml:space="preserve"> обслуживание населения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1082,0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Проведение профессиональных праздников учреждений и организаций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праздников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Проведение декады в </w:t>
            </w:r>
            <w:r w:rsidRPr="0067041D">
              <w:rPr>
                <w:bCs/>
              </w:rPr>
              <w:lastRenderedPageBreak/>
              <w:t>рамках Дня пожилого человека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lastRenderedPageBreak/>
              <w:t xml:space="preserve"> «Уинский </w:t>
            </w:r>
            <w:r w:rsidRPr="0067041D">
              <w:lastRenderedPageBreak/>
              <w:t>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РДК», 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Количество участников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мероприятий, посвященных Дню деревни, села и пр.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  <w:p w:rsidR="0067041D" w:rsidRPr="0067041D" w:rsidRDefault="0067041D" w:rsidP="006704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27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Организация и  проведение  мероприятий, </w:t>
            </w:r>
          </w:p>
          <w:p w:rsidR="0067041D" w:rsidRPr="0067041D" w:rsidRDefault="0067041D" w:rsidP="0067041D">
            <w:r w:rsidRPr="0067041D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  <w:p w:rsidR="0067041D" w:rsidRPr="0067041D" w:rsidRDefault="0067041D" w:rsidP="006704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РДК», 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  <w:p w:rsidR="0067041D" w:rsidRPr="0067041D" w:rsidRDefault="0067041D" w:rsidP="006704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Проведение районного военно-патриотического фестиваля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Мероприятия, посвященные  праздникам различных родов войск Российской Армии, Дню защитника Отчества, патриотические мероприятия, организованные совместно с  Советом ветеранов  и общественной организацией «Боевое братство» и пр.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329,0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58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Организация и проведение праздников, посвященных Дням матери, отца, защиты детей, семьи  и пр.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районного фестиваля спорта и творчества инвалидов «Я всё могу»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МКУК 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Чествование «Батыров полей» в рамках  национального праздника «Сабантуй»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конкурса пчеловодов «Лучший пчеловод» на Фестивале мёда «Медовый спас» в с.Уинское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Проведение осенней сельскохозяйственной ярмарки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праздника, посвященного Дню работников сельского хозяйства и перерабатывающей промышленности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мероприятий в рамках празднования профессиональных праздников, праздника Весны и Труда (1 Мая) и пр.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Подведение итогов социально-экономического развития Уинского муниципального округа Пермского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Книжная ярмарка «Открытый мир библиотек» в рамках Всероссийского </w:t>
            </w:r>
            <w:r w:rsidRPr="0067041D">
              <w:rPr>
                <w:bCs/>
              </w:rPr>
              <w:lastRenderedPageBreak/>
              <w:t xml:space="preserve">Дня библиотек.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lastRenderedPageBreak/>
              <w:t xml:space="preserve"> «Уинская МЦБС»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«Уинская МЦБС»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социально-культурной акции «</w:t>
            </w:r>
            <w:proofErr w:type="spellStart"/>
            <w:r w:rsidRPr="0067041D">
              <w:t>Библионочь</w:t>
            </w:r>
            <w:proofErr w:type="spellEnd"/>
            <w:r w:rsidRPr="0067041D">
              <w:t xml:space="preserve"> или Ночь читательских удовольствий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«Уинская МЦБС»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«Уинская МЦБС»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Организация и проведение конкурса «Лучшая читающая семья года» с последующим участием в краевом конкурсе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«Уинская МЦБС»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«Уинская МЦБС»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Организация музейной площадки «Забвению не подлежит» в рамках Дня памяти жертв политических репрессий.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 xml:space="preserve">Количество участников </w:t>
            </w:r>
            <w:r w:rsidRPr="0067041D">
              <w:lastRenderedPageBreak/>
              <w:t>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lastRenderedPageBreak/>
              <w:t>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Организация музейной площадки по работе с летними отрядами дневного пребывания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70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Экспозиционно-выставочная работа (организация и участие в фестивалях, конкурсах, выставках ДПИ). </w:t>
            </w:r>
            <w:proofErr w:type="spellStart"/>
            <w:r w:rsidRPr="0067041D">
              <w:t>Оргвзнос</w:t>
            </w:r>
            <w:proofErr w:type="spellEnd"/>
            <w:r w:rsidRPr="0067041D"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  <w:p w:rsidR="0067041D" w:rsidRPr="0067041D" w:rsidRDefault="0067041D" w:rsidP="006704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proofErr w:type="spellStart"/>
            <w:r w:rsidRPr="0067041D">
              <w:rPr>
                <w:bCs/>
              </w:rPr>
              <w:t>Культурно-досуговое</w:t>
            </w:r>
            <w:proofErr w:type="spellEnd"/>
            <w:r w:rsidRPr="0067041D">
              <w:rPr>
                <w:bCs/>
              </w:rPr>
              <w:t xml:space="preserve"> обслуживание населения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34782,3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34782,3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Библиотечное обслуживание населения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«Уинская МЦБС»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14882,2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14882,2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Музейное дело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 xml:space="preserve"> «Музей»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6280,9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6280,9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2</w:t>
            </w:r>
          </w:p>
          <w:p w:rsidR="0067041D" w:rsidRPr="0067041D" w:rsidRDefault="0067041D" w:rsidP="0067041D">
            <w:r w:rsidRPr="0067041D">
              <w:rPr>
                <w:b/>
              </w:rPr>
              <w:t xml:space="preserve">Развитие молодежной политики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proofErr w:type="spellStart"/>
            <w:r w:rsidRPr="0067041D">
              <w:rPr>
                <w:b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r w:rsidRPr="0067041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r w:rsidRPr="0067041D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r w:rsidRPr="0067041D">
              <w:rPr>
                <w:b/>
              </w:rPr>
              <w:t>264,0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264,0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rStyle w:val="9pt"/>
              </w:rPr>
            </w:pPr>
            <w:r w:rsidRPr="0067041D">
              <w:t xml:space="preserve">Проведение мероприятий, посвященных Дню Победы в Великой Отечественной войне 1941-1945г.г., </w:t>
            </w:r>
            <w:r w:rsidRPr="0067041D">
              <w:lastRenderedPageBreak/>
              <w:t>памятным календарным датам (Дню памяти и скорби, и пр.),  воинской славы России и увековечиванию памяти защитников Отечества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lastRenderedPageBreak/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 проведенных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Проведение районной военно-спортивной игры «Зарница»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Организация и проведение </w:t>
            </w:r>
            <w:proofErr w:type="gramStart"/>
            <w:r w:rsidRPr="0067041D">
              <w:t>районных</w:t>
            </w:r>
            <w:proofErr w:type="gramEnd"/>
            <w:r w:rsidRPr="0067041D">
              <w:t xml:space="preserve"> молодежных, военно-патриотических акции (День призывника, Дню флага России и пр.)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Мероприятия в рамках празднования Дня молодежи.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 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Разработка и внедрение в практику технологий уличной работы с молодежью, с семьями </w:t>
            </w:r>
            <w:r w:rsidRPr="0067041D">
              <w:lastRenderedPageBreak/>
              <w:t>СОП (</w:t>
            </w:r>
            <w:proofErr w:type="spellStart"/>
            <w:r w:rsidRPr="0067041D">
              <w:t>квест-игры</w:t>
            </w:r>
            <w:proofErr w:type="spellEnd"/>
            <w:r w:rsidRPr="0067041D">
              <w:t>, акции и пр.)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lastRenderedPageBreak/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Участие в краевых акциях, играх, фестивалях, форумах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Конкурс социальных мини-проектов, направленных на общественные инициативы и </w:t>
            </w:r>
            <w:proofErr w:type="spellStart"/>
            <w:r w:rsidRPr="0067041D">
              <w:t>волонтерство</w:t>
            </w:r>
            <w:proofErr w:type="spellEnd"/>
            <w:r w:rsidRPr="0067041D">
              <w:t xml:space="preserve"> «Добрые руки, доброе сердце»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Популяризация добровольчества (изготовление значков, буклетов, формы и пр.)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Проведение цикла молодежных акций, пропагандирующих здоровый образ жизни «Молодое поколение за </w:t>
            </w:r>
            <w:r w:rsidRPr="0067041D">
              <w:lastRenderedPageBreak/>
              <w:t>здоровый образ жизни»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lastRenderedPageBreak/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41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3</w:t>
            </w:r>
          </w:p>
          <w:p w:rsidR="0067041D" w:rsidRPr="0067041D" w:rsidRDefault="0067041D" w:rsidP="0067041D">
            <w:r w:rsidRPr="0067041D">
              <w:rPr>
                <w:b/>
              </w:rPr>
              <w:t xml:space="preserve">Развитие туризма в </w:t>
            </w:r>
            <w:proofErr w:type="spellStart"/>
            <w:r w:rsidRPr="0067041D">
              <w:rPr>
                <w:b/>
              </w:rPr>
              <w:t>Уинском</w:t>
            </w:r>
            <w:proofErr w:type="spellEnd"/>
            <w:r w:rsidRPr="0067041D">
              <w:rPr>
                <w:b/>
              </w:rPr>
              <w:t xml:space="preserve"> муниципальном округе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r w:rsidRPr="0067041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r w:rsidRPr="0067041D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r w:rsidRPr="0067041D">
              <w:rPr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 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Изготовление, установка и обновление информационных щитов, стендов, указателей туристских маршрутов и объектов в с. </w:t>
            </w:r>
            <w:proofErr w:type="spellStart"/>
            <w:r w:rsidRPr="0067041D">
              <w:t>Уинское</w:t>
            </w:r>
            <w:proofErr w:type="spellEnd"/>
            <w:r w:rsidRPr="0067041D">
              <w:t xml:space="preserve"> и </w:t>
            </w:r>
            <w:proofErr w:type="spellStart"/>
            <w:r w:rsidRPr="0067041D">
              <w:t>Уинском</w:t>
            </w:r>
            <w:proofErr w:type="spellEnd"/>
            <w:r w:rsidRPr="0067041D">
              <w:t xml:space="preserve">  муниципальном округе Пермского края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Районные мероприятия, направленные на популяризацию внутреннего и въездного туризма (форумы, фестивали, научно-практические конференции, </w:t>
            </w:r>
            <w:proofErr w:type="spellStart"/>
            <w:r w:rsidRPr="0067041D">
              <w:t>турслеты</w:t>
            </w:r>
            <w:proofErr w:type="spellEnd"/>
            <w:r w:rsidRPr="0067041D">
              <w:t xml:space="preserve"> и др.).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roofErr w:type="gramStart"/>
            <w:r w:rsidRPr="0067041D">
              <w:t xml:space="preserve">Мероприятия, </w:t>
            </w:r>
            <w:r w:rsidRPr="0067041D">
              <w:lastRenderedPageBreak/>
              <w:t xml:space="preserve">направленные на создание и продвижение </w:t>
            </w:r>
            <w:proofErr w:type="spellStart"/>
            <w:r w:rsidRPr="0067041D">
              <w:t>турпродуктов</w:t>
            </w:r>
            <w:proofErr w:type="spellEnd"/>
            <w:r w:rsidRPr="0067041D">
              <w:t xml:space="preserve"> на основе событийных мероприятий делового, познавательного и спортивного направлений, проводимых в  </w:t>
            </w:r>
            <w:proofErr w:type="spellStart"/>
            <w:r w:rsidRPr="0067041D">
              <w:t>Уинском</w:t>
            </w:r>
            <w:proofErr w:type="spellEnd"/>
            <w:r w:rsidRPr="0067041D">
              <w:t xml:space="preserve"> муниципальном округе (разработка туристско-экскурсионных маршрутов, конкурсы и пр.).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lastRenderedPageBreak/>
              <w:t>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3.1.4.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разработанных маршрутов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proofErr w:type="spellStart"/>
            <w:r w:rsidRPr="0067041D">
              <w:rPr>
                <w:b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1091,0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r w:rsidRPr="0067041D">
              <w:rPr>
                <w:b/>
              </w:rPr>
              <w:t>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r w:rsidRPr="0067041D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r w:rsidRPr="0067041D">
              <w:rPr>
                <w:b/>
              </w:rPr>
              <w:t>825,2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1091,0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825,2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165,9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lastRenderedPageBreak/>
              <w:t>Количество работников, получивших санаторно-курортное лечение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lastRenderedPageBreak/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4.1.3.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659,3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659,3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семей, улучивших жилищные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 5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Обеспечение реализации муниципальной программы  развития сферы культуры, молодёжной политики и туризма (Обеспечение подпрограммы)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proofErr w:type="spellStart"/>
            <w:r w:rsidRPr="0067041D">
              <w:rPr>
                <w:b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33314,7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r w:rsidRPr="0067041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r w:rsidRPr="0067041D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  <w:rPr>
                <w:b/>
              </w:rPr>
            </w:pPr>
            <w:r w:rsidRPr="0067041D">
              <w:rPr>
                <w:b/>
              </w:rPr>
              <w:t>33314,7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t>Обеспечение деятельности органов местного самоуправления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4498,9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4498,9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работников культуры, получивших поддержку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lastRenderedPageBreak/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Административно-финансовое и экономическое и хозяйственное обеспечение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МКУ «ЦОУ»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28815,8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r w:rsidRPr="0067041D">
              <w:t>28815,8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0,0</w:t>
            </w:r>
          </w:p>
        </w:tc>
      </w:tr>
      <w:tr w:rsidR="0067041D" w:rsidRPr="0067041D" w:rsidTr="0067041D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jc w:val="center"/>
            </w:pPr>
            <w:proofErr w:type="spellStart"/>
            <w:r w:rsidRPr="0067041D"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67041D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41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7041D" w:rsidRPr="0067041D" w:rsidRDefault="0067041D" w:rsidP="0067041D">
      <w:pPr>
        <w:tabs>
          <w:tab w:val="left" w:pos="922"/>
        </w:tabs>
        <w:jc w:val="both"/>
      </w:pPr>
    </w:p>
    <w:sectPr w:rsidR="0067041D" w:rsidRPr="0067041D" w:rsidSect="0067041D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D9" w:rsidRDefault="008030D9">
      <w:r>
        <w:separator/>
      </w:r>
    </w:p>
  </w:endnote>
  <w:endnote w:type="continuationSeparator" w:id="1">
    <w:p w:rsidR="008030D9" w:rsidRDefault="0080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D" w:rsidRDefault="0067041D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D9" w:rsidRDefault="008030D9">
      <w:r>
        <w:separator/>
      </w:r>
    </w:p>
  </w:footnote>
  <w:footnote w:type="continuationSeparator" w:id="1">
    <w:p w:rsidR="008030D9" w:rsidRDefault="00803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21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6"/>
  </w:num>
  <w:num w:numId="3">
    <w:abstractNumId w:val="33"/>
  </w:num>
  <w:num w:numId="4">
    <w:abstractNumId w:val="20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24"/>
  </w:num>
  <w:num w:numId="12">
    <w:abstractNumId w:val="15"/>
  </w:num>
  <w:num w:numId="13">
    <w:abstractNumId w:val="34"/>
  </w:num>
  <w:num w:numId="14">
    <w:abstractNumId w:val="35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38"/>
  </w:num>
  <w:num w:numId="20">
    <w:abstractNumId w:val="28"/>
  </w:num>
  <w:num w:numId="21">
    <w:abstractNumId w:val="27"/>
  </w:num>
  <w:num w:numId="22">
    <w:abstractNumId w:val="11"/>
  </w:num>
  <w:num w:numId="23">
    <w:abstractNumId w:val="12"/>
  </w:num>
  <w:num w:numId="24">
    <w:abstractNumId w:val="1"/>
  </w:num>
  <w:num w:numId="25">
    <w:abstractNumId w:val="19"/>
  </w:num>
  <w:num w:numId="26">
    <w:abstractNumId w:val="23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37"/>
  </w:num>
  <w:num w:numId="32">
    <w:abstractNumId w:val="13"/>
  </w:num>
  <w:num w:numId="33">
    <w:abstractNumId w:val="41"/>
  </w:num>
  <w:num w:numId="34">
    <w:abstractNumId w:val="22"/>
  </w:num>
  <w:num w:numId="35">
    <w:abstractNumId w:val="32"/>
  </w:num>
  <w:num w:numId="36">
    <w:abstractNumId w:val="30"/>
  </w:num>
  <w:num w:numId="37">
    <w:abstractNumId w:val="0"/>
  </w:num>
  <w:num w:numId="38">
    <w:abstractNumId w:val="25"/>
  </w:num>
  <w:num w:numId="39">
    <w:abstractNumId w:val="40"/>
  </w:num>
  <w:num w:numId="40">
    <w:abstractNumId w:val="39"/>
  </w:num>
  <w:num w:numId="41">
    <w:abstractNumId w:val="21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6047"/>
    <w:rsid w:val="000862DA"/>
    <w:rsid w:val="000C6675"/>
    <w:rsid w:val="001430AB"/>
    <w:rsid w:val="001D02CD"/>
    <w:rsid w:val="002A58DF"/>
    <w:rsid w:val="002C37BB"/>
    <w:rsid w:val="00344940"/>
    <w:rsid w:val="003632F4"/>
    <w:rsid w:val="00470FB3"/>
    <w:rsid w:val="00482A25"/>
    <w:rsid w:val="00502F9B"/>
    <w:rsid w:val="00536FED"/>
    <w:rsid w:val="005B7C2C"/>
    <w:rsid w:val="006155F3"/>
    <w:rsid w:val="00637B08"/>
    <w:rsid w:val="0066436B"/>
    <w:rsid w:val="0067041D"/>
    <w:rsid w:val="00677AE7"/>
    <w:rsid w:val="006972F1"/>
    <w:rsid w:val="0078616F"/>
    <w:rsid w:val="007A22DB"/>
    <w:rsid w:val="007D469D"/>
    <w:rsid w:val="007E4ADC"/>
    <w:rsid w:val="008030D9"/>
    <w:rsid w:val="0081735F"/>
    <w:rsid w:val="00817ACA"/>
    <w:rsid w:val="008B1016"/>
    <w:rsid w:val="008D16CB"/>
    <w:rsid w:val="009169CE"/>
    <w:rsid w:val="00997F4C"/>
    <w:rsid w:val="009C0ACE"/>
    <w:rsid w:val="00AB7014"/>
    <w:rsid w:val="00B1278C"/>
    <w:rsid w:val="00B41C97"/>
    <w:rsid w:val="00BB0CD5"/>
    <w:rsid w:val="00BB6EA3"/>
    <w:rsid w:val="00C80448"/>
    <w:rsid w:val="00CC7F1C"/>
    <w:rsid w:val="00D20391"/>
    <w:rsid w:val="00DE47F0"/>
    <w:rsid w:val="00E55D54"/>
    <w:rsid w:val="00EB54EA"/>
    <w:rsid w:val="00EB7881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4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6704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4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67041D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Default">
    <w:name w:val="Default"/>
    <w:rsid w:val="00B41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B41C97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41C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41C97"/>
    <w:rPr>
      <w:rFonts w:ascii="Arial" w:hAnsi="Arial"/>
      <w:sz w:val="28"/>
      <w:szCs w:val="22"/>
    </w:rPr>
  </w:style>
  <w:style w:type="paragraph" w:styleId="ae">
    <w:name w:val="Normal (Web)"/>
    <w:basedOn w:val="a"/>
    <w:rsid w:val="00B41C97"/>
    <w:pPr>
      <w:spacing w:before="100" w:beforeAutospacing="1" w:after="100" w:afterAutospacing="1"/>
    </w:pPr>
  </w:style>
  <w:style w:type="paragraph" w:customStyle="1" w:styleId="s1">
    <w:name w:val="s_1"/>
    <w:basedOn w:val="a"/>
    <w:rsid w:val="00B41C97"/>
    <w:pPr>
      <w:spacing w:before="100" w:beforeAutospacing="1" w:after="100" w:afterAutospacing="1"/>
    </w:pPr>
  </w:style>
  <w:style w:type="character" w:styleId="af">
    <w:name w:val="Hyperlink"/>
    <w:rsid w:val="00B41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97"/>
  </w:style>
  <w:style w:type="character" w:customStyle="1" w:styleId="10">
    <w:name w:val="Заголовок 1 Знак"/>
    <w:basedOn w:val="a0"/>
    <w:link w:val="1"/>
    <w:rsid w:val="0067041D"/>
    <w:rPr>
      <w:rFonts w:ascii="Cambria" w:hAnsi="Cambria"/>
      <w:b/>
      <w:bCs/>
      <w:color w:val="365F91"/>
      <w:szCs w:val="28"/>
    </w:rPr>
  </w:style>
  <w:style w:type="character" w:customStyle="1" w:styleId="af0">
    <w:name w:val="Цветовое выделение"/>
    <w:rsid w:val="0067041D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7041D"/>
    <w:pPr>
      <w:widowControl w:val="0"/>
      <w:autoSpaceDE w:val="0"/>
      <w:autoSpaceDN w:val="0"/>
    </w:pPr>
    <w:rPr>
      <w:b/>
      <w:sz w:val="24"/>
    </w:rPr>
  </w:style>
  <w:style w:type="paragraph" w:customStyle="1" w:styleId="headertext">
    <w:name w:val="headertext"/>
    <w:basedOn w:val="a"/>
    <w:rsid w:val="00670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041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041D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67041D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67041D"/>
    <w:rPr>
      <w:sz w:val="28"/>
      <w:lang w:bidi="ar-SA"/>
    </w:rPr>
  </w:style>
  <w:style w:type="character" w:customStyle="1" w:styleId="8">
    <w:name w:val="Знак Знак8"/>
    <w:rsid w:val="0067041D"/>
    <w:rPr>
      <w:sz w:val="28"/>
      <w:szCs w:val="24"/>
      <w:lang w:bidi="ar-SA"/>
    </w:rPr>
  </w:style>
  <w:style w:type="character" w:customStyle="1" w:styleId="13">
    <w:name w:val="Знак Знак13"/>
    <w:rsid w:val="0067041D"/>
    <w:rPr>
      <w:sz w:val="28"/>
      <w:lang w:bidi="ar-SA"/>
    </w:rPr>
  </w:style>
  <w:style w:type="character" w:customStyle="1" w:styleId="12">
    <w:name w:val="Знак Знак12"/>
    <w:rsid w:val="0067041D"/>
    <w:rPr>
      <w:sz w:val="28"/>
      <w:szCs w:val="24"/>
      <w:lang w:bidi="ar-SA"/>
    </w:rPr>
  </w:style>
  <w:style w:type="paragraph" w:styleId="af2">
    <w:name w:val="Body Text Indent"/>
    <w:basedOn w:val="a"/>
    <w:link w:val="af3"/>
    <w:rsid w:val="006704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7041D"/>
    <w:rPr>
      <w:sz w:val="24"/>
      <w:szCs w:val="24"/>
    </w:rPr>
  </w:style>
  <w:style w:type="paragraph" w:customStyle="1" w:styleId="14">
    <w:name w:val="Абзац списка1"/>
    <w:basedOn w:val="a"/>
    <w:link w:val="ListParagraphChar"/>
    <w:rsid w:val="0067041D"/>
    <w:pPr>
      <w:ind w:left="720"/>
      <w:contextualSpacing/>
    </w:pPr>
  </w:style>
  <w:style w:type="paragraph" w:customStyle="1" w:styleId="ConsPlusNonformat">
    <w:name w:val="ConsPlusNonformat"/>
    <w:rsid w:val="00670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70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41D"/>
    <w:rPr>
      <w:sz w:val="16"/>
      <w:szCs w:val="16"/>
    </w:rPr>
  </w:style>
  <w:style w:type="paragraph" w:customStyle="1" w:styleId="33">
    <w:name w:val="Абзац списка3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7041D"/>
    <w:rPr>
      <w:sz w:val="28"/>
    </w:rPr>
  </w:style>
  <w:style w:type="character" w:customStyle="1" w:styleId="100">
    <w:name w:val="Знак Знак10"/>
    <w:rsid w:val="0067041D"/>
    <w:rPr>
      <w:sz w:val="28"/>
      <w:szCs w:val="24"/>
    </w:rPr>
  </w:style>
  <w:style w:type="character" w:customStyle="1" w:styleId="34">
    <w:name w:val="Знак Знак3"/>
    <w:rsid w:val="0067041D"/>
    <w:rPr>
      <w:sz w:val="28"/>
    </w:rPr>
  </w:style>
  <w:style w:type="character" w:customStyle="1" w:styleId="21">
    <w:name w:val="Знак Знак2"/>
    <w:rsid w:val="0067041D"/>
    <w:rPr>
      <w:sz w:val="28"/>
      <w:szCs w:val="24"/>
    </w:rPr>
  </w:style>
  <w:style w:type="character" w:customStyle="1" w:styleId="5">
    <w:name w:val="Знак Знак5"/>
    <w:rsid w:val="0067041D"/>
    <w:rPr>
      <w:sz w:val="28"/>
      <w:szCs w:val="24"/>
    </w:rPr>
  </w:style>
  <w:style w:type="character" w:customStyle="1" w:styleId="4">
    <w:name w:val="Знак Знак4"/>
    <w:rsid w:val="0067041D"/>
    <w:rPr>
      <w:sz w:val="28"/>
    </w:rPr>
  </w:style>
  <w:style w:type="paragraph" w:customStyle="1" w:styleId="210">
    <w:name w:val="Основной текст 21"/>
    <w:basedOn w:val="a"/>
    <w:rsid w:val="006704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4">
    <w:name w:val="Нормальный (таблица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page number"/>
    <w:rsid w:val="0067041D"/>
    <w:rPr>
      <w:rFonts w:cs="Times New Roman"/>
    </w:rPr>
  </w:style>
  <w:style w:type="character" w:customStyle="1" w:styleId="FooterChar">
    <w:name w:val="Footer Char"/>
    <w:locked/>
    <w:rsid w:val="0067041D"/>
    <w:rPr>
      <w:rFonts w:ascii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6704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67041D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67041D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670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одержимое таблицы"/>
    <w:basedOn w:val="a"/>
    <w:rsid w:val="0067041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8">
    <w:name w:val="Strong"/>
    <w:qFormat/>
    <w:rsid w:val="0067041D"/>
    <w:rPr>
      <w:b/>
      <w:sz w:val="11"/>
    </w:rPr>
  </w:style>
  <w:style w:type="paragraph" w:customStyle="1" w:styleId="s13">
    <w:name w:val="s_13"/>
    <w:basedOn w:val="a"/>
    <w:rsid w:val="0067041D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67041D"/>
    <w:pPr>
      <w:spacing w:before="100" w:beforeAutospacing="1" w:after="100" w:afterAutospacing="1"/>
    </w:pPr>
  </w:style>
  <w:style w:type="paragraph" w:customStyle="1" w:styleId="s16">
    <w:name w:val="s_16"/>
    <w:basedOn w:val="a"/>
    <w:rsid w:val="0067041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rsid w:val="0067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rsid w:val="0067041D"/>
    <w:rPr>
      <w:color w:val="106BBE"/>
    </w:rPr>
  </w:style>
  <w:style w:type="character" w:customStyle="1" w:styleId="9pt">
    <w:name w:val="Основной текст + 9 pt"/>
    <w:aliases w:val="Интервал 0 pt"/>
    <w:rsid w:val="0067041D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b">
    <w:name w:val="ТекстДок"/>
    <w:autoRedefine/>
    <w:rsid w:val="0067041D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c">
    <w:name w:val="Emphasis"/>
    <w:qFormat/>
    <w:rsid w:val="0067041D"/>
    <w:rPr>
      <w:rFonts w:cs="Times New Roman"/>
      <w:i/>
      <w:iCs/>
    </w:rPr>
  </w:style>
  <w:style w:type="character" w:customStyle="1" w:styleId="WW8Num5z0">
    <w:name w:val="WW8Num5z0"/>
    <w:rsid w:val="0067041D"/>
    <w:rPr>
      <w:rFonts w:ascii="Symbol" w:hAnsi="Symbol"/>
    </w:rPr>
  </w:style>
  <w:style w:type="paragraph" w:customStyle="1" w:styleId="22">
    <w:name w:val="Абзац списка2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_отчет"/>
    <w:basedOn w:val="a"/>
    <w:rsid w:val="006704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67041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а_отчет"/>
    <w:basedOn w:val="a"/>
    <w:rsid w:val="0067041D"/>
    <w:pPr>
      <w:jc w:val="both"/>
    </w:pPr>
    <w:rPr>
      <w:sz w:val="28"/>
      <w:szCs w:val="28"/>
    </w:rPr>
  </w:style>
  <w:style w:type="paragraph" w:styleId="aff">
    <w:name w:val="Balloon Text"/>
    <w:basedOn w:val="a"/>
    <w:link w:val="aff0"/>
    <w:rsid w:val="0067041D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7041D"/>
    <w:rPr>
      <w:rFonts w:ascii="Tahoma" w:hAnsi="Tahoma"/>
      <w:sz w:val="16"/>
      <w:szCs w:val="16"/>
    </w:rPr>
  </w:style>
  <w:style w:type="paragraph" w:styleId="aff1">
    <w:name w:val="Title"/>
    <w:basedOn w:val="a"/>
    <w:link w:val="aff2"/>
    <w:qFormat/>
    <w:rsid w:val="0067041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67041D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67041D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67041D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67041D"/>
    <w:rPr>
      <w:sz w:val="24"/>
      <w:szCs w:val="24"/>
    </w:rPr>
  </w:style>
  <w:style w:type="character" w:customStyle="1" w:styleId="s130">
    <w:name w:val="s13"/>
    <w:basedOn w:val="a0"/>
    <w:rsid w:val="0067041D"/>
  </w:style>
  <w:style w:type="paragraph" w:customStyle="1" w:styleId="p22">
    <w:name w:val="p22"/>
    <w:basedOn w:val="a"/>
    <w:rsid w:val="0067041D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67041D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67041D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67041D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67041D"/>
    <w:pPr>
      <w:spacing w:before="100" w:beforeAutospacing="1" w:after="100" w:afterAutospacing="1"/>
    </w:pPr>
  </w:style>
  <w:style w:type="character" w:customStyle="1" w:styleId="ListParagraphChar">
    <w:name w:val="List Paragraph Char"/>
    <w:link w:val="14"/>
    <w:locked/>
    <w:rsid w:val="0067041D"/>
    <w:rPr>
      <w:sz w:val="24"/>
      <w:szCs w:val="24"/>
    </w:rPr>
  </w:style>
  <w:style w:type="paragraph" w:styleId="35">
    <w:name w:val="Body Text Indent 3"/>
    <w:basedOn w:val="a"/>
    <w:link w:val="36"/>
    <w:rsid w:val="0067041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7041D"/>
    <w:rPr>
      <w:sz w:val="16"/>
      <w:szCs w:val="16"/>
    </w:rPr>
  </w:style>
  <w:style w:type="table" w:styleId="aff3">
    <w:name w:val="Table Grid"/>
    <w:basedOn w:val="a1"/>
    <w:rsid w:val="0067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41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50">
    <w:name w:val="Основной текст250"/>
    <w:basedOn w:val="a"/>
    <w:rsid w:val="0067041D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67041D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rsid w:val="0067041D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6704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ase.garant.ru/194365/cc6bbc9dc074e334501deca17e478cb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ase.garant.ru/57423346/f8730a497d61d06dd47db8e3f7d681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57423346/f8730a497d61d06dd47db8e3f7d68120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A21AF3D3C177E7B6D807104FA174CC017CF8EA7F6787E1B7D392C598F651E9BAZ0I" TargetMode="External"/><Relationship Id="rId10" Type="http://schemas.openxmlformats.org/officeDocument/2006/relationships/hyperlink" Target="https://base.garant.ru/2306859/f86937d8c9f8787e0e402d791021d8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7402400/4f89f6456a814e9ac18b050187c826f2/" TargetMode="External"/><Relationship Id="rId14" Type="http://schemas.openxmlformats.org/officeDocument/2006/relationships/hyperlink" Target="https://base.garant.ru/71849506/152a75848a201e4d90ae1ce0d59aa01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8315</Words>
  <Characters>59504</Characters>
  <Application>Microsoft Office Word</Application>
  <DocSecurity>0</DocSecurity>
  <Lines>495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2020-11-09T09:25:00Z</dcterms:created>
  <dcterms:modified xsi:type="dcterms:W3CDTF">2020-11-09T09:25:00Z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