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3" w:rsidRDefault="00510473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510473" w:rsidRDefault="00510473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Уинского муниципального округа</w:t>
      </w:r>
    </w:p>
    <w:p w:rsidR="00510473" w:rsidRDefault="00510473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Пермского края от 11.12.2020 г. №259-01-03-529</w:t>
      </w:r>
    </w:p>
    <w:p w:rsidR="00284C4D" w:rsidRPr="00723E9A" w:rsidRDefault="00510473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84C4D" w:rsidRPr="00723E9A">
        <w:rPr>
          <w:b/>
          <w:sz w:val="26"/>
          <w:szCs w:val="26"/>
        </w:rPr>
        <w:t xml:space="preserve">Об утверждении </w:t>
      </w:r>
      <w:r w:rsidR="00284C4D">
        <w:rPr>
          <w:b/>
          <w:sz w:val="26"/>
          <w:szCs w:val="26"/>
        </w:rPr>
        <w:t>муниципальной программы</w:t>
      </w:r>
      <w:r w:rsidR="00284C4D" w:rsidRPr="00723E9A">
        <w:rPr>
          <w:b/>
          <w:sz w:val="26"/>
          <w:szCs w:val="26"/>
        </w:rPr>
        <w:t xml:space="preserve"> </w:t>
      </w:r>
    </w:p>
    <w:p w:rsidR="00284C4D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системы образования в </w:t>
      </w:r>
      <w:proofErr w:type="spellStart"/>
      <w:r>
        <w:rPr>
          <w:b/>
          <w:sz w:val="26"/>
          <w:szCs w:val="26"/>
        </w:rPr>
        <w:t>Уинском</w:t>
      </w:r>
      <w:proofErr w:type="spellEnd"/>
    </w:p>
    <w:p w:rsidR="00284C4D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 округе Пермского края»</w:t>
      </w:r>
    </w:p>
    <w:p w:rsidR="00284C4D" w:rsidRPr="00726D54" w:rsidRDefault="00284C4D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726D54">
        <w:rPr>
          <w:b/>
          <w:sz w:val="26"/>
          <w:szCs w:val="26"/>
        </w:rPr>
        <w:t>на 2021 – 2023 годы</w:t>
      </w:r>
      <w:r w:rsidR="00510473">
        <w:rPr>
          <w:b/>
          <w:sz w:val="26"/>
          <w:szCs w:val="26"/>
        </w:rPr>
        <w:t>»</w:t>
      </w:r>
    </w:p>
    <w:p w:rsidR="00284C4D" w:rsidRPr="00726D54" w:rsidRDefault="00867A17" w:rsidP="00726D54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983865"/>
            <wp:effectExtent l="19050" t="0" r="190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ab/>
      </w:r>
      <w:r w:rsidR="00202CBE">
        <w:rPr>
          <w:b/>
          <w:sz w:val="26"/>
          <w:szCs w:val="26"/>
        </w:rPr>
        <w:t xml:space="preserve">                                                                                       10.02.2021      259-01-03-44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="00AD2D2A">
        <w:rPr>
          <w:b/>
          <w:sz w:val="26"/>
          <w:szCs w:val="26"/>
        </w:rPr>
        <w:t xml:space="preserve">     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В соответствии со статьей 179 Бюджетного кодекса Российской Федерации, постановлениями администрации Уинского муниципального округа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t>ПОСТАНОВЛЯЕТ:</w:t>
      </w:r>
    </w:p>
    <w:p w:rsidR="00284C4D" w:rsidRDefault="00510473" w:rsidP="00510473">
      <w:pPr>
        <w:pStyle w:val="a4"/>
        <w:numPr>
          <w:ilvl w:val="0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Уинского муниципального округа Пермского края от 11.12.2020 г. №259-01-03-529 «Об утверждении муниципальной программы </w:t>
      </w:r>
      <w:r w:rsidR="00284C4D"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="00284C4D" w:rsidRPr="00FB1BBA">
        <w:rPr>
          <w:sz w:val="26"/>
          <w:szCs w:val="26"/>
        </w:rPr>
        <w:t>Уинском</w:t>
      </w:r>
      <w:proofErr w:type="spellEnd"/>
      <w:r w:rsidR="00284C4D" w:rsidRPr="00FB1BBA">
        <w:rPr>
          <w:sz w:val="26"/>
          <w:szCs w:val="26"/>
        </w:rPr>
        <w:t xml:space="preserve"> муниципальном округе Пермского края»  на 2021- 2023 годы</w:t>
      </w:r>
      <w:r>
        <w:rPr>
          <w:sz w:val="26"/>
          <w:szCs w:val="26"/>
        </w:rPr>
        <w:t>» следующие изменения:</w:t>
      </w:r>
      <w:r w:rsidR="00284C4D" w:rsidRPr="00FB1BBA">
        <w:rPr>
          <w:sz w:val="26"/>
          <w:szCs w:val="26"/>
        </w:rPr>
        <w:t xml:space="preserve"> </w:t>
      </w:r>
    </w:p>
    <w:p w:rsid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Паспорт программы изложить в новой редакции согласно приложению 1 к настоящему постановлению.</w:t>
      </w:r>
    </w:p>
    <w:p w:rsid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2 к муниципальной программе «Развитие системы образования в </w:t>
      </w:r>
      <w:proofErr w:type="spellStart"/>
      <w:r>
        <w:rPr>
          <w:sz w:val="26"/>
          <w:szCs w:val="26"/>
        </w:rPr>
        <w:t>Уинском</w:t>
      </w:r>
      <w:proofErr w:type="spellEnd"/>
      <w:r>
        <w:rPr>
          <w:sz w:val="26"/>
          <w:szCs w:val="26"/>
        </w:rPr>
        <w:t xml:space="preserve"> муниципальном округе Пермского края» на 2021 – 2023 годы изложить в новой редакции согласно приложению 2 к настоящему постановлению.</w:t>
      </w:r>
    </w:p>
    <w:p w:rsid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3 к муниципальной программе «Развитие системы образования в </w:t>
      </w:r>
      <w:proofErr w:type="spellStart"/>
      <w:r>
        <w:rPr>
          <w:sz w:val="26"/>
          <w:szCs w:val="26"/>
        </w:rPr>
        <w:t>Уинском</w:t>
      </w:r>
      <w:proofErr w:type="spellEnd"/>
      <w:r>
        <w:rPr>
          <w:sz w:val="26"/>
          <w:szCs w:val="26"/>
        </w:rPr>
        <w:t xml:space="preserve"> муниципальном округе Пермского края» на 2021 – 2023 годы изложить в новой редакции согласно приложению 3 к настоящему постановлению.</w:t>
      </w:r>
    </w:p>
    <w:p w:rsid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4 к муниципальной программе «Развитие системы образования в </w:t>
      </w:r>
      <w:proofErr w:type="spellStart"/>
      <w:r>
        <w:rPr>
          <w:sz w:val="26"/>
          <w:szCs w:val="26"/>
        </w:rPr>
        <w:t>Уинском</w:t>
      </w:r>
      <w:proofErr w:type="spellEnd"/>
      <w:r>
        <w:rPr>
          <w:sz w:val="26"/>
          <w:szCs w:val="26"/>
        </w:rPr>
        <w:t xml:space="preserve"> муниципальном округе Пермского края» на 2021 – 2023 годы изложить в новой редакции согласно приложению 4 к настоящему постановлению.</w:t>
      </w:r>
    </w:p>
    <w:p w:rsid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5 к муниципальной программе «Развитие системы образования в </w:t>
      </w:r>
      <w:proofErr w:type="spellStart"/>
      <w:r>
        <w:rPr>
          <w:sz w:val="26"/>
          <w:szCs w:val="26"/>
        </w:rPr>
        <w:t>Уинском</w:t>
      </w:r>
      <w:proofErr w:type="spellEnd"/>
      <w:r>
        <w:rPr>
          <w:sz w:val="26"/>
          <w:szCs w:val="26"/>
        </w:rPr>
        <w:t xml:space="preserve"> муниципальном округе Пермского края» на 2021 – 2023 годы изложить в новой редакции согласно приложению 5 к настоящему постановлению.</w:t>
      </w:r>
    </w:p>
    <w:p w:rsidR="00510473" w:rsidRPr="00510473" w:rsidRDefault="00510473" w:rsidP="00510473">
      <w:pPr>
        <w:pStyle w:val="a4"/>
        <w:numPr>
          <w:ilvl w:val="1"/>
          <w:numId w:val="4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6 к муниципальной программе «Развитие системы образования в </w:t>
      </w:r>
      <w:proofErr w:type="spellStart"/>
      <w:r>
        <w:rPr>
          <w:sz w:val="26"/>
          <w:szCs w:val="26"/>
        </w:rPr>
        <w:t>Уинском</w:t>
      </w:r>
      <w:proofErr w:type="spellEnd"/>
      <w:r>
        <w:rPr>
          <w:sz w:val="26"/>
          <w:szCs w:val="26"/>
        </w:rPr>
        <w:t xml:space="preserve"> муниципальном округе Пермского края» на 2021 – 2023 годы изложить в новой редакции согласно приложению 6 к настоящему постановлению.</w:t>
      </w:r>
    </w:p>
    <w:p w:rsidR="00284C4D" w:rsidRPr="00FB1BBA" w:rsidRDefault="00284C4D" w:rsidP="009651FB">
      <w:pPr>
        <w:pStyle w:val="a4"/>
        <w:rPr>
          <w:i/>
          <w:color w:val="FF0000"/>
          <w:sz w:val="26"/>
          <w:szCs w:val="26"/>
        </w:rPr>
      </w:pPr>
      <w:r w:rsidRPr="00FB1BBA">
        <w:rPr>
          <w:sz w:val="26"/>
          <w:szCs w:val="26"/>
        </w:rPr>
        <w:t xml:space="preserve">2. Считать утратившим силу </w:t>
      </w:r>
      <w:r w:rsidR="00510473">
        <w:rPr>
          <w:sz w:val="26"/>
          <w:szCs w:val="26"/>
        </w:rPr>
        <w:t>паспорт программы, приложения 2,3,4,5,6 к постановлению администрации Уинского муниципального округа Пермского края от 11.12.2020 г. №259-01-03-529</w:t>
      </w:r>
      <w:r w:rsidR="003F58E9">
        <w:rPr>
          <w:sz w:val="26"/>
          <w:szCs w:val="26"/>
        </w:rPr>
        <w:t xml:space="preserve"> «Об утверждении муниципальной программы </w:t>
      </w:r>
      <w:r w:rsidR="003F58E9"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="003F58E9" w:rsidRPr="00FB1BBA">
        <w:rPr>
          <w:sz w:val="26"/>
          <w:szCs w:val="26"/>
        </w:rPr>
        <w:t>Уинском</w:t>
      </w:r>
      <w:proofErr w:type="spellEnd"/>
      <w:r w:rsidR="003F58E9" w:rsidRPr="00FB1BBA">
        <w:rPr>
          <w:sz w:val="26"/>
          <w:szCs w:val="26"/>
        </w:rPr>
        <w:t xml:space="preserve"> муниципальном округе Пермского края»  на 2021- 2023 годы</w:t>
      </w:r>
      <w:r w:rsidR="003F58E9">
        <w:rPr>
          <w:sz w:val="26"/>
          <w:szCs w:val="26"/>
        </w:rPr>
        <w:t>»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3. Настоящее постановление вступает в силу с момента подписания и применяется к правоотношениям возникающим при составлении и исполнении бюджета Уинского муниципального округа Пермского края, начиная с бюджета на 2021 год и плановый период 2022, 2023 годов.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4. Настоящее постановление подлежит размещению на официальном сайте администрации  Уинского муниципального округа Пермского края в сети «Интернет» в течение 15 рабочих дней со дня утверждения.</w:t>
      </w:r>
    </w:p>
    <w:p w:rsidR="00284C4D" w:rsidRPr="00FB1BBA" w:rsidRDefault="00284C4D" w:rsidP="00C27E9E">
      <w:pPr>
        <w:pStyle w:val="a4"/>
        <w:rPr>
          <w:sz w:val="26"/>
          <w:szCs w:val="26"/>
        </w:rPr>
      </w:pPr>
      <w:r w:rsidRPr="00FB1BBA">
        <w:rPr>
          <w:sz w:val="26"/>
          <w:szCs w:val="26"/>
        </w:rPr>
        <w:t>5. 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284C4D" w:rsidRPr="00FB1BBA" w:rsidRDefault="00284C4D" w:rsidP="00C27E9E">
      <w:pPr>
        <w:pStyle w:val="a4"/>
        <w:ind w:firstLine="0"/>
        <w:rPr>
          <w:sz w:val="26"/>
          <w:szCs w:val="26"/>
        </w:rPr>
      </w:pPr>
    </w:p>
    <w:p w:rsidR="00284C4D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Глава муниципального округа – </w:t>
      </w:r>
    </w:p>
    <w:p w:rsidR="00284C4D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>глава администрации</w:t>
      </w:r>
    </w:p>
    <w:p w:rsidR="00284C4D" w:rsidRPr="00FB1BBA" w:rsidRDefault="00284C4D" w:rsidP="00FB1BBA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 w:rsidRPr="00FB1BBA">
        <w:rPr>
          <w:sz w:val="26"/>
          <w:szCs w:val="26"/>
        </w:rPr>
        <w:t xml:space="preserve">Уинского муниципального округа                                       </w:t>
      </w:r>
      <w:r>
        <w:rPr>
          <w:sz w:val="26"/>
          <w:szCs w:val="26"/>
        </w:rPr>
        <w:t xml:space="preserve">               </w:t>
      </w:r>
      <w:r w:rsidRPr="00FB1BBA">
        <w:rPr>
          <w:sz w:val="26"/>
          <w:szCs w:val="26"/>
        </w:rPr>
        <w:t xml:space="preserve">    А.Н. </w:t>
      </w:r>
      <w:proofErr w:type="spellStart"/>
      <w:r w:rsidRPr="00FB1BBA">
        <w:rPr>
          <w:sz w:val="26"/>
          <w:szCs w:val="26"/>
        </w:rPr>
        <w:t>Зелёнкин</w:t>
      </w:r>
      <w:proofErr w:type="spellEnd"/>
      <w:r w:rsidRPr="00FB1BBA">
        <w:rPr>
          <w:sz w:val="26"/>
          <w:szCs w:val="26"/>
        </w:rPr>
        <w:tab/>
      </w:r>
    </w:p>
    <w:p w:rsidR="00284C4D" w:rsidRDefault="00284C4D" w:rsidP="00726D54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726D54">
      <w:pPr>
        <w:pStyle w:val="a4"/>
        <w:spacing w:line="240" w:lineRule="auto"/>
        <w:ind w:left="4956"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  <w:sectPr w:rsidR="003F58E9" w:rsidSect="003F58E9">
          <w:pgSz w:w="11906" w:h="16838"/>
          <w:pgMar w:top="1134" w:right="1134" w:bottom="567" w:left="1134" w:header="709" w:footer="709" w:gutter="0"/>
          <w:cols w:space="720"/>
          <w:docGrid w:linePitch="326"/>
        </w:sectPr>
      </w:pPr>
    </w:p>
    <w:p w:rsidR="00284C4D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F58E9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F58E9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Уинского муниципального округа</w:t>
      </w:r>
    </w:p>
    <w:p w:rsidR="003F58E9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Пермского края</w:t>
      </w:r>
    </w:p>
    <w:p w:rsidR="003F58E9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</w:p>
    <w:p w:rsidR="003F58E9" w:rsidRDefault="003F58E9" w:rsidP="003F58E9">
      <w:pPr>
        <w:pStyle w:val="a4"/>
        <w:ind w:firstLine="11057"/>
        <w:jc w:val="left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3F58E9" w:rsidRPr="00FB1BBA" w:rsidRDefault="003F58E9" w:rsidP="003F58E9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BD18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284C4D" w:rsidRPr="00FB1BBA" w:rsidRDefault="00284C4D" w:rsidP="00C27E9E">
      <w:pPr>
        <w:pStyle w:val="a4"/>
        <w:ind w:firstLine="0"/>
        <w:rPr>
          <w:b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561"/>
        <w:gridCol w:w="3339"/>
        <w:gridCol w:w="1780"/>
        <w:gridCol w:w="1809"/>
        <w:gridCol w:w="1843"/>
        <w:gridCol w:w="1985"/>
      </w:tblGrid>
      <w:tr w:rsidR="00284C4D" w:rsidRPr="00FB1BBA" w:rsidTr="00D86C12">
        <w:trPr>
          <w:trHeight w:val="622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мского края» на 2021 – 2023 годы</w:t>
            </w:r>
          </w:p>
        </w:tc>
      </w:tr>
      <w:tr w:rsidR="00284C4D" w:rsidRPr="00FB1BBA" w:rsidTr="00D86C12">
        <w:trPr>
          <w:trHeight w:val="581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pStyle w:val="ConsPlusNormal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Цели задачи 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FB1BBA">
              <w:rPr>
                <w:sz w:val="26"/>
                <w:szCs w:val="26"/>
              </w:rPr>
              <w:t>социокультурного</w:t>
            </w:r>
            <w:proofErr w:type="spellEnd"/>
            <w:r w:rsidRPr="00FB1BBA">
              <w:rPr>
                <w:sz w:val="26"/>
                <w:szCs w:val="26"/>
              </w:rPr>
              <w:t xml:space="preserve"> развития округа в интересах человека, общества и государства.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Модернизация образовательных программ в системах дошкольного, общего, дополнительного образования детей, направленная на достижение современного </w:t>
            </w:r>
            <w:r w:rsidRPr="00FB1BBA">
              <w:rPr>
                <w:sz w:val="26"/>
                <w:szCs w:val="26"/>
              </w:rPr>
              <w:lastRenderedPageBreak/>
              <w:t>качества учебных результатов и результатов социализации.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Создание условий для развития кадрового потенциала отрасли образования.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284C4D" w:rsidRPr="00FB1BBA" w:rsidRDefault="00284C4D" w:rsidP="00A6374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3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2021– 2023 годы без выделения этапов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4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Ожидаемые  результаты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96%;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учащихся охваченных услугой «ЭПОС»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 xml:space="preserve">- педагогических работников образовательных организаций дошкольного образования - уровень средней заработной платы в общем образовании в </w:t>
            </w:r>
            <w:proofErr w:type="spellStart"/>
            <w:r w:rsidRPr="00FB1BBA">
              <w:rPr>
                <w:sz w:val="26"/>
                <w:szCs w:val="26"/>
              </w:rPr>
              <w:t>Уинском</w:t>
            </w:r>
            <w:proofErr w:type="spellEnd"/>
            <w:r w:rsidRPr="00FB1BBA">
              <w:rPr>
                <w:sz w:val="26"/>
                <w:szCs w:val="26"/>
              </w:rPr>
              <w:t xml:space="preserve"> муниципальном округе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lastRenderedPageBreak/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педагогических работников, пользующихся мерами социальной поддержки 100%;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- доля образовательных организаций, приведенных в нормативное состояние 100%;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lastRenderedPageBreak/>
              <w:t>5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6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 образования администрации Уинского муниципального округа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7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Управление образования администрации Уинского муниципального округа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Образовательные учреждения Уинского муниципального округа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МКУ «ЦУ Уинского муниципального округа»</w:t>
            </w:r>
          </w:p>
          <w:p w:rsidR="00284C4D" w:rsidRPr="00FB1BBA" w:rsidRDefault="00284C4D" w:rsidP="00A6374C">
            <w:pPr>
              <w:pStyle w:val="a4"/>
              <w:ind w:firstLine="0"/>
              <w:rPr>
                <w:sz w:val="26"/>
                <w:szCs w:val="26"/>
              </w:rPr>
            </w:pPr>
            <w:r w:rsidRPr="00FB1BBA">
              <w:rPr>
                <w:sz w:val="26"/>
                <w:szCs w:val="26"/>
              </w:rPr>
              <w:t>МКОУ ДПО «Центр мониторинга и развития образования»</w:t>
            </w:r>
          </w:p>
        </w:tc>
      </w:tr>
      <w:tr w:rsidR="00284C4D" w:rsidRPr="00FB1BBA" w:rsidTr="00D86C12">
        <w:trPr>
          <w:trHeight w:val="108"/>
        </w:trPr>
        <w:tc>
          <w:tcPr>
            <w:tcW w:w="913" w:type="dxa"/>
            <w:vAlign w:val="center"/>
          </w:tcPr>
          <w:p w:rsidR="00284C4D" w:rsidRPr="00FB1BBA" w:rsidRDefault="00284C4D" w:rsidP="00A6374C">
            <w:pPr>
              <w:jc w:val="center"/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8</w:t>
            </w: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rStyle w:val="ab"/>
                <w:sz w:val="26"/>
                <w:szCs w:val="26"/>
              </w:rPr>
            </w:pPr>
            <w:r w:rsidRPr="00FB1BBA">
              <w:rPr>
                <w:rStyle w:val="ab"/>
                <w:sz w:val="26"/>
                <w:szCs w:val="26"/>
              </w:rPr>
              <w:t>Подпрограммы программы</w:t>
            </w:r>
          </w:p>
        </w:tc>
        <w:tc>
          <w:tcPr>
            <w:tcW w:w="10756" w:type="dxa"/>
            <w:gridSpan w:val="5"/>
          </w:tcPr>
          <w:p w:rsidR="00284C4D" w:rsidRPr="00FB1BBA" w:rsidRDefault="00982F8F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8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1. Развитие системы дошкольного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982F8F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9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982F8F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0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284C4D" w:rsidRPr="00FB1BBA">
              <w:rPr>
                <w:sz w:val="26"/>
                <w:szCs w:val="26"/>
              </w:rPr>
              <w:t xml:space="preserve"> </w:t>
            </w:r>
          </w:p>
          <w:p w:rsidR="00284C4D" w:rsidRPr="00FB1BBA" w:rsidRDefault="00982F8F" w:rsidP="00A6374C">
            <w:pPr>
              <w:pStyle w:val="a4"/>
              <w:ind w:firstLine="0"/>
              <w:rPr>
                <w:sz w:val="26"/>
                <w:szCs w:val="26"/>
              </w:rPr>
            </w:pPr>
            <w:hyperlink r:id="rId11" w:anchor="_Подпрограмма_" w:history="1">
              <w:r w:rsidR="00284C4D" w:rsidRPr="00FB1BBA">
                <w:rPr>
                  <w:rStyle w:val="ad"/>
                  <w:color w:val="auto"/>
                  <w:sz w:val="26"/>
                  <w:szCs w:val="26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284C4D" w:rsidRPr="00FB1BBA" w:rsidRDefault="00982F8F" w:rsidP="00A6374C">
            <w:pPr>
              <w:pStyle w:val="a7"/>
              <w:rPr>
                <w:b/>
                <w:sz w:val="26"/>
                <w:szCs w:val="26"/>
              </w:rPr>
            </w:pPr>
            <w:hyperlink r:id="rId12" w:anchor="_Подпрограмма_" w:history="1"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284C4D" w:rsidRPr="00FB1BBA" w:rsidRDefault="00982F8F" w:rsidP="00A6374C">
            <w:pPr>
              <w:pStyle w:val="a7"/>
              <w:rPr>
                <w:sz w:val="26"/>
                <w:szCs w:val="26"/>
              </w:rPr>
            </w:pPr>
            <w:hyperlink w:anchor="Par1441" w:history="1">
              <w:r w:rsidR="00284C4D" w:rsidRPr="00FB1BBA">
                <w:rPr>
                  <w:rStyle w:val="10"/>
                  <w:rFonts w:ascii="Times New Roman" w:hAnsi="Times New Roman"/>
                  <w:b w:val="0"/>
                  <w:sz w:val="26"/>
                  <w:szCs w:val="26"/>
                </w:rPr>
                <w:t>Подпрограмма 6. Развитие системы управления образования</w:t>
              </w:r>
            </w:hyperlink>
          </w:p>
        </w:tc>
      </w:tr>
      <w:tr w:rsidR="00284C4D" w:rsidRPr="00FB1BBA" w:rsidTr="00D86C12">
        <w:trPr>
          <w:trHeight w:val="203"/>
        </w:trPr>
        <w:tc>
          <w:tcPr>
            <w:tcW w:w="913" w:type="dxa"/>
            <w:vMerge w:val="restart"/>
            <w:vAlign w:val="center"/>
          </w:tcPr>
          <w:p w:rsidR="00284C4D" w:rsidRPr="00FB1BBA" w:rsidRDefault="00284C4D" w:rsidP="00A6374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61" w:type="dxa"/>
            <w:vMerge w:val="restart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339" w:type="dxa"/>
            <w:vMerge w:val="restart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417" w:type="dxa"/>
            <w:gridSpan w:val="4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Расходы, рублей</w:t>
            </w:r>
          </w:p>
        </w:tc>
      </w:tr>
      <w:tr w:rsidR="00284C4D" w:rsidRPr="00FB1BBA" w:rsidTr="00D86C12">
        <w:trPr>
          <w:trHeight w:val="521"/>
        </w:trPr>
        <w:tc>
          <w:tcPr>
            <w:tcW w:w="913" w:type="dxa"/>
            <w:vMerge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Align w:val="center"/>
          </w:tcPr>
          <w:p w:rsidR="00284C4D" w:rsidRPr="00FB1BBA" w:rsidRDefault="00284C4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9" w:type="dxa"/>
            <w:vAlign w:val="center"/>
          </w:tcPr>
          <w:p w:rsidR="00284C4D" w:rsidRPr="00FB1BBA" w:rsidRDefault="00284C4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Align w:val="center"/>
          </w:tcPr>
          <w:p w:rsidR="00284C4D" w:rsidRPr="00AC64D6" w:rsidRDefault="00284C4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284C4D" w:rsidRPr="00FB1BBA" w:rsidRDefault="00284C4D" w:rsidP="005F0A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D86C12" w:rsidRPr="00FB1BBA" w:rsidTr="00D86C12">
        <w:trPr>
          <w:trHeight w:val="653"/>
        </w:trPr>
        <w:tc>
          <w:tcPr>
            <w:tcW w:w="913" w:type="dxa"/>
            <w:vMerge/>
          </w:tcPr>
          <w:p w:rsidR="00D86C12" w:rsidRPr="00FB1BBA" w:rsidRDefault="00D86C12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D86C12" w:rsidRPr="00FB1BBA" w:rsidRDefault="00D86C12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D86C12" w:rsidRPr="00FB1BBA" w:rsidRDefault="00D86C12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1780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211 724 492,17</w:t>
            </w:r>
          </w:p>
        </w:tc>
        <w:tc>
          <w:tcPr>
            <w:tcW w:w="1809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182 016 129,21</w:t>
            </w:r>
          </w:p>
        </w:tc>
        <w:tc>
          <w:tcPr>
            <w:tcW w:w="1843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192 398 406,21</w:t>
            </w:r>
          </w:p>
        </w:tc>
        <w:tc>
          <w:tcPr>
            <w:tcW w:w="1985" w:type="dxa"/>
            <w:vAlign w:val="center"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586 139 027,59</w:t>
            </w:r>
          </w:p>
        </w:tc>
      </w:tr>
      <w:tr w:rsidR="005F0A1C" w:rsidRPr="00FB1BBA" w:rsidTr="00D86C12">
        <w:trPr>
          <w:trHeight w:val="764"/>
        </w:trPr>
        <w:tc>
          <w:tcPr>
            <w:tcW w:w="913" w:type="dxa"/>
            <w:vMerge/>
          </w:tcPr>
          <w:p w:rsidR="005F0A1C" w:rsidRPr="00FB1BBA" w:rsidRDefault="005F0A1C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5F0A1C" w:rsidRPr="00FB1BBA" w:rsidRDefault="005F0A1C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5F0A1C" w:rsidRPr="00FB1BBA" w:rsidRDefault="005F0A1C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Бюджет Уинского муниципального округа</w:t>
            </w:r>
          </w:p>
        </w:tc>
        <w:tc>
          <w:tcPr>
            <w:tcW w:w="1780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55 053 976,80</w:t>
            </w:r>
          </w:p>
        </w:tc>
        <w:tc>
          <w:tcPr>
            <w:tcW w:w="1809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38 997 129,21</w:t>
            </w:r>
          </w:p>
        </w:tc>
        <w:tc>
          <w:tcPr>
            <w:tcW w:w="1843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46 539 136,21</w:t>
            </w:r>
          </w:p>
        </w:tc>
        <w:tc>
          <w:tcPr>
            <w:tcW w:w="1985" w:type="dxa"/>
            <w:vAlign w:val="center"/>
          </w:tcPr>
          <w:p w:rsidR="005F0A1C" w:rsidRPr="00D86C12" w:rsidRDefault="005F0A1C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140</w:t>
            </w:r>
            <w:r w:rsidR="00D86C12">
              <w:rPr>
                <w:color w:val="000000"/>
              </w:rPr>
              <w:t> </w:t>
            </w:r>
            <w:r w:rsidRPr="00D86C12">
              <w:rPr>
                <w:color w:val="000000"/>
              </w:rPr>
              <w:t>590</w:t>
            </w:r>
            <w:r w:rsidR="00D86C12">
              <w:rPr>
                <w:color w:val="000000"/>
              </w:rPr>
              <w:t xml:space="preserve"> </w:t>
            </w:r>
            <w:r w:rsidRPr="00D86C12">
              <w:rPr>
                <w:color w:val="000000"/>
              </w:rPr>
              <w:t>242,2</w:t>
            </w:r>
            <w:r w:rsidR="00D86C12">
              <w:rPr>
                <w:color w:val="000000"/>
              </w:rPr>
              <w:t>0</w:t>
            </w:r>
          </w:p>
        </w:tc>
      </w:tr>
      <w:tr w:rsidR="00D86C12" w:rsidRPr="00FB1BBA" w:rsidTr="00D86C12">
        <w:trPr>
          <w:trHeight w:val="108"/>
        </w:trPr>
        <w:tc>
          <w:tcPr>
            <w:tcW w:w="913" w:type="dxa"/>
            <w:vMerge/>
          </w:tcPr>
          <w:p w:rsidR="00D86C12" w:rsidRPr="00FB1BBA" w:rsidRDefault="00D86C12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D86C12" w:rsidRPr="00FB1BBA" w:rsidRDefault="00D86C12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D86C12" w:rsidRPr="00FB1BBA" w:rsidRDefault="00D86C12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80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144 438 915,37</w:t>
            </w:r>
          </w:p>
        </w:tc>
        <w:tc>
          <w:tcPr>
            <w:tcW w:w="1809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130 907 100,00</w:t>
            </w:r>
          </w:p>
        </w:tc>
        <w:tc>
          <w:tcPr>
            <w:tcW w:w="1843" w:type="dxa"/>
            <w:vAlign w:val="center"/>
          </w:tcPr>
          <w:p w:rsidR="00D86C12" w:rsidRPr="00D86C12" w:rsidRDefault="00D86C12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133 781 670,00</w:t>
            </w:r>
          </w:p>
        </w:tc>
        <w:tc>
          <w:tcPr>
            <w:tcW w:w="1985" w:type="dxa"/>
            <w:vAlign w:val="center"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409 127 685,37</w:t>
            </w:r>
          </w:p>
        </w:tc>
      </w:tr>
      <w:tr w:rsidR="005F0A1C" w:rsidRPr="00FB1BBA" w:rsidTr="00D86C12">
        <w:trPr>
          <w:trHeight w:val="108"/>
        </w:trPr>
        <w:tc>
          <w:tcPr>
            <w:tcW w:w="913" w:type="dxa"/>
            <w:vMerge/>
          </w:tcPr>
          <w:p w:rsidR="005F0A1C" w:rsidRPr="00FB1BBA" w:rsidRDefault="005F0A1C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5F0A1C" w:rsidRPr="00FB1BBA" w:rsidRDefault="005F0A1C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5F0A1C" w:rsidRPr="00FB1BBA" w:rsidRDefault="005F0A1C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80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12 231 600,00</w:t>
            </w:r>
          </w:p>
        </w:tc>
        <w:tc>
          <w:tcPr>
            <w:tcW w:w="1809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12 111 900,00</w:t>
            </w:r>
          </w:p>
        </w:tc>
        <w:tc>
          <w:tcPr>
            <w:tcW w:w="1843" w:type="dxa"/>
            <w:vAlign w:val="center"/>
          </w:tcPr>
          <w:p w:rsidR="005F0A1C" w:rsidRPr="00D86C12" w:rsidRDefault="005F0A1C" w:rsidP="00D86C12">
            <w:pPr>
              <w:jc w:val="center"/>
              <w:rPr>
                <w:bCs/>
                <w:color w:val="000000"/>
              </w:rPr>
            </w:pPr>
            <w:r w:rsidRPr="00D86C12">
              <w:rPr>
                <w:bCs/>
                <w:color w:val="000000"/>
              </w:rPr>
              <w:t>12 077 600,00</w:t>
            </w:r>
          </w:p>
        </w:tc>
        <w:tc>
          <w:tcPr>
            <w:tcW w:w="1985" w:type="dxa"/>
            <w:vAlign w:val="center"/>
          </w:tcPr>
          <w:p w:rsidR="005F0A1C" w:rsidRPr="00D86C12" w:rsidRDefault="005F0A1C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36</w:t>
            </w:r>
            <w:r w:rsidR="00D86C12">
              <w:rPr>
                <w:color w:val="000000"/>
              </w:rPr>
              <w:t> </w:t>
            </w:r>
            <w:r w:rsidRPr="00D86C12">
              <w:rPr>
                <w:color w:val="000000"/>
              </w:rPr>
              <w:t>421</w:t>
            </w:r>
            <w:r w:rsidR="00D86C12">
              <w:rPr>
                <w:color w:val="000000"/>
              </w:rPr>
              <w:t xml:space="preserve"> </w:t>
            </w:r>
            <w:r w:rsidRPr="00D86C12">
              <w:rPr>
                <w:color w:val="000000"/>
              </w:rPr>
              <w:t>100,00</w:t>
            </w:r>
          </w:p>
        </w:tc>
      </w:tr>
      <w:tr w:rsidR="00284C4D" w:rsidRPr="00FB1BBA" w:rsidTr="00D86C12">
        <w:trPr>
          <w:trHeight w:val="417"/>
        </w:trPr>
        <w:tc>
          <w:tcPr>
            <w:tcW w:w="913" w:type="dxa"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284C4D" w:rsidRPr="00FB1BBA" w:rsidRDefault="00284C4D" w:rsidP="00A6374C">
            <w:pPr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284C4D" w:rsidRPr="00FB1BBA" w:rsidRDefault="00284C4D" w:rsidP="00A637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B1BB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80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84C4D" w:rsidRPr="00FB1BBA" w:rsidRDefault="00284C4D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C4D" w:rsidRDefault="00284C4D" w:rsidP="003F58E9">
      <w:pPr>
        <w:pStyle w:val="a4"/>
        <w:ind w:firstLine="0"/>
        <w:rPr>
          <w:b/>
          <w:sz w:val="26"/>
          <w:szCs w:val="26"/>
        </w:rPr>
      </w:pPr>
    </w:p>
    <w:p w:rsidR="003F58E9" w:rsidRPr="00FB1BBA" w:rsidRDefault="003F58E9" w:rsidP="003F58E9">
      <w:pPr>
        <w:pStyle w:val="a4"/>
        <w:ind w:firstLine="0"/>
        <w:rPr>
          <w:b/>
          <w:sz w:val="26"/>
          <w:szCs w:val="26"/>
        </w:rPr>
        <w:sectPr w:rsidR="003F58E9" w:rsidRPr="00FB1BBA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284C4D" w:rsidRPr="00FB1BBA" w:rsidRDefault="00284C4D" w:rsidP="003F58E9">
      <w:pPr>
        <w:pStyle w:val="a4"/>
        <w:spacing w:line="240" w:lineRule="auto"/>
        <w:ind w:firstLine="10348"/>
        <w:rPr>
          <w:sz w:val="26"/>
          <w:szCs w:val="26"/>
        </w:rPr>
      </w:pPr>
      <w:bookmarkStart w:id="0" w:name="_Подпрограмма_«Развитие_системы"/>
      <w:bookmarkStart w:id="1" w:name="_Подпрограмма_«Развитие_системы_"/>
      <w:bookmarkEnd w:id="0"/>
      <w:bookmarkEnd w:id="1"/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FB1BBA">
        <w:rPr>
          <w:sz w:val="26"/>
          <w:szCs w:val="26"/>
        </w:rPr>
        <w:tab/>
      </w:r>
    </w:p>
    <w:p w:rsidR="003F58E9" w:rsidRDefault="003F58E9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84C4D" w:rsidRPr="00FB1BBA">
        <w:rPr>
          <w:sz w:val="26"/>
          <w:szCs w:val="26"/>
        </w:rPr>
        <w:t xml:space="preserve">администрации </w:t>
      </w:r>
    </w:p>
    <w:p w:rsidR="003F58E9" w:rsidRDefault="003F58E9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>Уинского м</w:t>
      </w:r>
      <w:r w:rsidR="00284C4D" w:rsidRPr="00FB1BBA">
        <w:rPr>
          <w:sz w:val="26"/>
          <w:szCs w:val="26"/>
        </w:rPr>
        <w:t>униципального округа</w:t>
      </w:r>
      <w:r w:rsidR="00284C4D" w:rsidRPr="00FB1BBA">
        <w:rPr>
          <w:sz w:val="26"/>
          <w:szCs w:val="26"/>
        </w:rPr>
        <w:tab/>
      </w:r>
    </w:p>
    <w:p w:rsidR="003F58E9" w:rsidRDefault="003F58E9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>Пермского края</w:t>
      </w:r>
    </w:p>
    <w:p w:rsidR="00284C4D" w:rsidRDefault="00284C4D" w:rsidP="003F58E9">
      <w:pPr>
        <w:pStyle w:val="a4"/>
        <w:spacing w:line="240" w:lineRule="auto"/>
        <w:ind w:firstLine="10348"/>
        <w:rPr>
          <w:sz w:val="26"/>
          <w:szCs w:val="26"/>
        </w:rPr>
      </w:pPr>
      <w:r w:rsidRPr="00FB1BBA"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</w:p>
    <w:p w:rsidR="003F58E9" w:rsidRDefault="003F58E9" w:rsidP="003F58E9">
      <w:pPr>
        <w:pStyle w:val="a4"/>
        <w:spacing w:line="240" w:lineRule="auto"/>
        <w:ind w:firstLine="10348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3F58E9" w:rsidRDefault="003F58E9" w:rsidP="003F58E9">
      <w:pPr>
        <w:pStyle w:val="a4"/>
        <w:spacing w:line="240" w:lineRule="auto"/>
        <w:ind w:firstLine="10348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всех источников финансирования</w:t>
      </w:r>
    </w:p>
    <w:tbl>
      <w:tblPr>
        <w:tblW w:w="15202" w:type="dxa"/>
        <w:tblInd w:w="96" w:type="dxa"/>
        <w:tblLook w:val="04A0"/>
      </w:tblPr>
      <w:tblGrid>
        <w:gridCol w:w="2979"/>
        <w:gridCol w:w="1907"/>
        <w:gridCol w:w="1135"/>
        <w:gridCol w:w="1170"/>
        <w:gridCol w:w="1485"/>
        <w:gridCol w:w="1458"/>
        <w:gridCol w:w="1689"/>
        <w:gridCol w:w="1689"/>
        <w:gridCol w:w="1690"/>
      </w:tblGrid>
      <w:tr w:rsidR="00920175" w:rsidRPr="00920175" w:rsidTr="00920175">
        <w:trPr>
          <w:trHeight w:val="1269"/>
        </w:trPr>
        <w:tc>
          <w:tcPr>
            <w:tcW w:w="2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bookmarkStart w:id="2" w:name="RANGE!A1:I75"/>
            <w:r w:rsidRPr="00920175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  <w:bookmarkEnd w:id="2"/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57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Расходы </w:t>
            </w:r>
            <w:r w:rsidRPr="00920175">
              <w:rPr>
                <w:color w:val="548DD4"/>
                <w:sz w:val="22"/>
                <w:szCs w:val="22"/>
              </w:rPr>
              <w:t>&lt;1&gt;</w:t>
            </w:r>
            <w:r w:rsidRPr="00920175">
              <w:rPr>
                <w:color w:val="000000"/>
                <w:sz w:val="22"/>
                <w:szCs w:val="22"/>
              </w:rPr>
              <w:t>,  руб.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«Развитие системы образования в </w:t>
            </w:r>
            <w:proofErr w:type="spellStart"/>
            <w:r w:rsidRPr="00920175">
              <w:rPr>
                <w:b/>
                <w:bCs/>
                <w:color w:val="000000"/>
                <w:sz w:val="22"/>
                <w:szCs w:val="22"/>
              </w:rPr>
              <w:t>Уинском</w:t>
            </w:r>
            <w:proofErr w:type="spellEnd"/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 Пермского края на 2021 – 2023 годы»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211 724 492,17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182 016 129,21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192 398 406,21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211 724 492,17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182 016 129,21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192 398 406,21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Подпрограмма 1                          </w:t>
            </w:r>
            <w:r w:rsidRPr="00920175">
              <w:rPr>
                <w:b/>
                <w:bCs/>
                <w:color w:val="000000"/>
                <w:sz w:val="22"/>
                <w:szCs w:val="22"/>
              </w:rPr>
              <w:lastRenderedPageBreak/>
              <w:t>«Развитие системы дошкольного образования»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53 008 801,18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46 160 893,05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48 614 062,05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53 008 801,18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46 160 893,05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48 614 062,05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9 429 978,86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4 416 649,62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2 888 039,00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50 026,41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24 315 470,30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22 855 107,30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22 864 559,30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1 138 532,90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9 158 630,50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Единая субвенция на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259 400,00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142 254 075,19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119 760 732,36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127 674 691,36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142 254 075,19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119 760 732,36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127 674 691,36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3 627 087,14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19 609 055,38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10 533 438,10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1 292 899,70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70 276 728,50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837 518,85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5 348 681,15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210 300,00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1 123 900,00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1 089 900,00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1 092 100,00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Иные межбюджетные трансферты на организацию бесплатного горячего питания обучающихся,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получающих начальное общее образование в государственных и муниципальных организациях (</w:t>
            </w:r>
            <w:proofErr w:type="spellStart"/>
            <w:r w:rsidRPr="00920175">
              <w:rPr>
                <w:color w:val="000000"/>
                <w:sz w:val="22"/>
                <w:szCs w:val="22"/>
              </w:rPr>
              <w:t>сверхнорматив</w:t>
            </w:r>
            <w:proofErr w:type="spellEnd"/>
            <w:r w:rsidRPr="0092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Уинского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204 300,00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1 092 000,00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568 400,00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3 038 800,00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2 946 800,00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2 952 700,00</w:t>
            </w:r>
          </w:p>
        </w:tc>
      </w:tr>
      <w:tr w:rsidR="00920175" w:rsidRPr="00920175" w:rsidTr="00920175">
        <w:trPr>
          <w:trHeight w:val="4866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</w:t>
            </w:r>
            <w:proofErr w:type="spellStart"/>
            <w:r w:rsidRPr="00920175">
              <w:rPr>
                <w:color w:val="000000"/>
                <w:sz w:val="22"/>
                <w:szCs w:val="22"/>
              </w:rPr>
              <w:t>Аспинская</w:t>
            </w:r>
            <w:proofErr w:type="spellEnd"/>
            <w:r w:rsidRPr="00920175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Иные межбюджетные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 xml:space="preserve">Управление 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1 998 877,50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1 998 877,50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1 998 877,50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6 625 522,50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6 625 522,50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6 625 522,50</w:t>
            </w:r>
          </w:p>
        </w:tc>
      </w:tr>
      <w:tr w:rsidR="00920175" w:rsidRPr="00920175" w:rsidTr="00920175">
        <w:trPr>
          <w:trHeight w:val="2900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920175" w:rsidRPr="00920175" w:rsidTr="00920175">
        <w:trPr>
          <w:trHeight w:val="2482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2482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322012Ф180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360 554,10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10 556 137,00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10 556 137,00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10 289 989,00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10 302 138,00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10 087 137,00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920175" w:rsidRPr="00920175" w:rsidTr="00920175">
        <w:trPr>
          <w:trHeight w:val="6428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2 880 313,80</w:t>
            </w:r>
          </w:p>
        </w:tc>
      </w:tr>
      <w:tr w:rsidR="00920175" w:rsidRPr="00920175" w:rsidTr="00920175">
        <w:trPr>
          <w:trHeight w:val="683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Мероприятия по организации оздоровления и отдыха  детей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920175" w:rsidRPr="00920175" w:rsidTr="00920175">
        <w:trPr>
          <w:trHeight w:val="1617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2 833 165,00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2 833 165,00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2 732 201,00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2 735 201,00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180 964,00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3260200110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2259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212 000,00</w:t>
            </w:r>
          </w:p>
        </w:tc>
      </w:tr>
      <w:tr w:rsidR="00920175" w:rsidRPr="00920175" w:rsidTr="00920175">
        <w:trPr>
          <w:trHeight w:val="4950"/>
        </w:trPr>
        <w:tc>
          <w:tcPr>
            <w:tcW w:w="2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управление</w:t>
            </w:r>
            <w:r w:rsidRPr="00920175">
              <w:rPr>
                <w:color w:val="000000"/>
                <w:sz w:val="22"/>
                <w:szCs w:val="22"/>
              </w:rPr>
              <w:t xml:space="preserve"> администрации Уинского муниципального округа Пермского края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920175" w:rsidRPr="00920175" w:rsidTr="00920175">
        <w:trPr>
          <w:trHeight w:val="276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</w:tr>
      <w:tr w:rsidR="00920175" w:rsidRPr="00920175" w:rsidTr="00920175">
        <w:trPr>
          <w:trHeight w:val="349"/>
        </w:trPr>
        <w:tc>
          <w:tcPr>
            <w:tcW w:w="2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3F58E9" w:rsidRDefault="003F58E9" w:rsidP="003F58E9">
      <w:pPr>
        <w:pStyle w:val="a4"/>
        <w:spacing w:line="240" w:lineRule="auto"/>
        <w:ind w:firstLine="0"/>
        <w:rPr>
          <w:sz w:val="26"/>
          <w:szCs w:val="26"/>
        </w:rPr>
      </w:pPr>
    </w:p>
    <w:p w:rsidR="00284C4D" w:rsidRPr="00FB1BBA" w:rsidRDefault="00284C4D" w:rsidP="003F58E9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FB1BBA">
        <w:rPr>
          <w:sz w:val="26"/>
          <w:szCs w:val="26"/>
        </w:rPr>
        <w:tab/>
      </w:r>
    </w:p>
    <w:p w:rsidR="003F58E9" w:rsidRDefault="003F58E9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84C4D" w:rsidRPr="00FB1BBA">
        <w:rPr>
          <w:sz w:val="26"/>
          <w:szCs w:val="26"/>
        </w:rPr>
        <w:t xml:space="preserve">администрации </w:t>
      </w:r>
    </w:p>
    <w:p w:rsidR="003F58E9" w:rsidRDefault="00284C4D" w:rsidP="003F58E9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 w:rsidR="003F58E9"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 w:rsidR="003F58E9">
        <w:rPr>
          <w:sz w:val="26"/>
          <w:szCs w:val="26"/>
        </w:rPr>
        <w:t>ипального округа</w:t>
      </w:r>
    </w:p>
    <w:p w:rsidR="00284C4D" w:rsidRDefault="003F58E9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="00284C4D" w:rsidRPr="00FB1BBA">
        <w:rPr>
          <w:sz w:val="26"/>
          <w:szCs w:val="26"/>
        </w:rPr>
        <w:t>края</w:t>
      </w:r>
    </w:p>
    <w:p w:rsidR="003F58E9" w:rsidRDefault="003F58E9" w:rsidP="003F58E9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  <w:r>
        <w:rPr>
          <w:sz w:val="26"/>
          <w:szCs w:val="26"/>
        </w:rPr>
        <w:tab/>
      </w:r>
    </w:p>
    <w:p w:rsidR="003F58E9" w:rsidRDefault="003F58E9" w:rsidP="003F58E9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284C4D" w:rsidRDefault="00284C4D" w:rsidP="003F58E9">
      <w:pPr>
        <w:pStyle w:val="a4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«Развитие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</w:t>
      </w:r>
      <w:r w:rsidRPr="00FB1BBA">
        <w:rPr>
          <w:sz w:val="26"/>
          <w:szCs w:val="26"/>
        </w:rPr>
        <w:t xml:space="preserve"> на 2021 –</w:t>
      </w:r>
      <w:r>
        <w:rPr>
          <w:sz w:val="26"/>
          <w:szCs w:val="26"/>
        </w:rPr>
        <w:t xml:space="preserve">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средств бюджета Уинского муни</w:t>
      </w:r>
      <w:r>
        <w:rPr>
          <w:sz w:val="26"/>
          <w:szCs w:val="26"/>
        </w:rPr>
        <w:t>ципального округа Пермского края</w:t>
      </w:r>
    </w:p>
    <w:tbl>
      <w:tblPr>
        <w:tblW w:w="15017" w:type="dxa"/>
        <w:tblInd w:w="96" w:type="dxa"/>
        <w:tblLook w:val="04A0"/>
      </w:tblPr>
      <w:tblGrid>
        <w:gridCol w:w="3704"/>
        <w:gridCol w:w="2882"/>
        <w:gridCol w:w="739"/>
        <w:gridCol w:w="806"/>
        <w:gridCol w:w="1617"/>
        <w:gridCol w:w="632"/>
        <w:gridCol w:w="1500"/>
        <w:gridCol w:w="1457"/>
        <w:gridCol w:w="1680"/>
      </w:tblGrid>
      <w:tr w:rsidR="000B61F1" w:rsidRPr="000B61F1" w:rsidTr="000B61F1">
        <w:trPr>
          <w:trHeight w:val="1092"/>
        </w:trPr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bookmarkStart w:id="3" w:name="RANGE!A1:I39"/>
            <w:r w:rsidRPr="000B61F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  <w:bookmarkEnd w:id="3"/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7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 xml:space="preserve">Расходы </w:t>
            </w:r>
            <w:r w:rsidRPr="000B61F1">
              <w:rPr>
                <w:color w:val="548DD4"/>
                <w:sz w:val="22"/>
                <w:szCs w:val="22"/>
              </w:rPr>
              <w:t>&lt;1&gt;</w:t>
            </w:r>
            <w:r w:rsidRPr="000B61F1"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 xml:space="preserve">«Развитие системы образования в </w:t>
            </w:r>
            <w:proofErr w:type="spellStart"/>
            <w:r w:rsidRPr="000B61F1">
              <w:rPr>
                <w:b/>
                <w:bCs/>
                <w:color w:val="000000"/>
                <w:sz w:val="22"/>
                <w:szCs w:val="22"/>
              </w:rPr>
              <w:t>Уинском</w:t>
            </w:r>
            <w:proofErr w:type="spellEnd"/>
            <w:r w:rsidRPr="000B61F1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 Пермского края на 2021 – 2023 годы»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55 053 976,80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0B61F1" w:rsidRPr="000B61F1" w:rsidTr="000B61F1">
        <w:trPr>
          <w:trHeight w:val="1116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55 053 976,80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38 997 129,21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46 539 136,21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16 769 867,48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16 769 867,48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11 502 259,35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14 746 928,35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 xml:space="preserve">Обеспечение деятельности (оказания услуг, выполнения работ)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Уинского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9 429 978,86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8 055 470,86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8 055 470,86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4 416 649,62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3 361 562,08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3 718 192,08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2 888 039,00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50 026,41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2 938 065,41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17 600,00</w:t>
            </w:r>
          </w:p>
        </w:tc>
      </w:tr>
      <w:tr w:rsidR="000B61F1" w:rsidRPr="000B61F1" w:rsidTr="000B61F1">
        <w:trPr>
          <w:trHeight w:val="111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24 376 393,52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24 376 393,52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13 962 266,06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18 247 455,06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3 627 087,14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2 819 952,14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2 819 952,14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19 609 055,38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10 940 279,92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14 787 251,92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438 217,00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438 217,00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33 211,00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33 211,00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168 823,00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168 823,00</w:t>
            </w:r>
          </w:p>
        </w:tc>
      </w:tr>
      <w:tr w:rsidR="000B61F1" w:rsidRPr="000B61F1" w:rsidTr="000B61F1">
        <w:trPr>
          <w:trHeight w:val="168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</w:t>
            </w:r>
            <w:proofErr w:type="spellStart"/>
            <w:r w:rsidRPr="000B61F1">
              <w:rPr>
                <w:color w:val="000000"/>
                <w:sz w:val="22"/>
                <w:szCs w:val="22"/>
              </w:rPr>
              <w:t>Аспинская</w:t>
            </w:r>
            <w:proofErr w:type="spellEnd"/>
            <w:r w:rsidRPr="000B61F1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10 233 137,00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10 233 137,00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9 966 989,00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9 979 138,00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10 087 137,00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9 820 989,00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9 833 138,00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0B61F1" w:rsidRPr="000B61F1" w:rsidTr="000B61F1">
        <w:trPr>
          <w:trHeight w:val="111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676 413,80</w:t>
            </w:r>
          </w:p>
        </w:tc>
      </w:tr>
      <w:tr w:rsidR="000B61F1" w:rsidRPr="000B61F1" w:rsidTr="000B61F1">
        <w:trPr>
          <w:trHeight w:val="564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193 014,80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193 014,80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116 240,00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116 240,00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367 159,00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367 159,00</w:t>
            </w:r>
          </w:p>
        </w:tc>
      </w:tr>
      <w:tr w:rsidR="000B61F1" w:rsidRPr="000B61F1" w:rsidTr="000B61F1">
        <w:trPr>
          <w:trHeight w:val="111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192 000,00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95 000,00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97 000,00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2 806 165,00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2 806 165,00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2 697 201,00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 xml:space="preserve">Содержание деятельности органов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2 403 201,00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2 403 201,00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180 964,00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0B61F1" w:rsidRPr="000B61F1" w:rsidTr="000B61F1">
        <w:trPr>
          <w:trHeight w:val="111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3260200110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920175" w:rsidP="000B61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B61F1" w:rsidRPr="000B61F1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212 000,00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Pr="00FB1BBA" w:rsidRDefault="00284C4D" w:rsidP="000B61F1">
      <w:pPr>
        <w:pStyle w:val="a4"/>
        <w:spacing w:line="240" w:lineRule="auto"/>
        <w:ind w:firstLine="0"/>
        <w:rPr>
          <w:sz w:val="26"/>
          <w:szCs w:val="26"/>
        </w:rPr>
      </w:pPr>
      <w:r w:rsidRPr="00FB1BBA">
        <w:rPr>
          <w:sz w:val="26"/>
          <w:szCs w:val="26"/>
        </w:rPr>
        <w:br w:type="page"/>
      </w:r>
    </w:p>
    <w:p w:rsidR="000B61F1" w:rsidRPr="00FB1BBA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  <w:r w:rsidRPr="00FB1BBA"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0B61F1" w:rsidRDefault="000B61F1" w:rsidP="000B61F1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  <w:r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284C4D" w:rsidRPr="00FB1BBA" w:rsidRDefault="00284C4D" w:rsidP="00395953">
      <w:pPr>
        <w:pStyle w:val="a4"/>
        <w:ind w:firstLine="0"/>
        <w:rPr>
          <w:sz w:val="26"/>
          <w:szCs w:val="26"/>
        </w:rPr>
      </w:pP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"Развитие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>за счет краевого бюджета</w:t>
      </w:r>
    </w:p>
    <w:tbl>
      <w:tblPr>
        <w:tblW w:w="15420" w:type="dxa"/>
        <w:tblInd w:w="96" w:type="dxa"/>
        <w:tblLook w:val="04A0"/>
      </w:tblPr>
      <w:tblGrid>
        <w:gridCol w:w="3661"/>
        <w:gridCol w:w="2924"/>
        <w:gridCol w:w="739"/>
        <w:gridCol w:w="806"/>
        <w:gridCol w:w="1638"/>
        <w:gridCol w:w="632"/>
        <w:gridCol w:w="1620"/>
        <w:gridCol w:w="1600"/>
        <w:gridCol w:w="1800"/>
      </w:tblGrid>
      <w:tr w:rsidR="00920175" w:rsidRPr="00920175" w:rsidTr="00920175">
        <w:trPr>
          <w:trHeight w:val="1092"/>
        </w:trPr>
        <w:tc>
          <w:tcPr>
            <w:tcW w:w="3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bookmarkStart w:id="4" w:name="RANGE!A1:I48"/>
            <w:r w:rsidRPr="00920175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  <w:bookmarkEnd w:id="4"/>
          </w:p>
        </w:tc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Расходы </w:t>
            </w:r>
            <w:r w:rsidRPr="00920175">
              <w:rPr>
                <w:color w:val="548DD4"/>
                <w:sz w:val="22"/>
                <w:szCs w:val="22"/>
              </w:rPr>
              <w:t>&lt;1&gt;</w:t>
            </w:r>
            <w:r w:rsidRPr="00920175"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920175" w:rsidRPr="00920175" w:rsidTr="00920175">
        <w:trPr>
          <w:trHeight w:val="564"/>
        </w:trPr>
        <w:tc>
          <w:tcPr>
            <w:tcW w:w="3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both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2023 г.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center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«Развитие системы образования в </w:t>
            </w:r>
            <w:proofErr w:type="spellStart"/>
            <w:r w:rsidRPr="00920175">
              <w:rPr>
                <w:b/>
                <w:bCs/>
                <w:color w:val="000000"/>
                <w:sz w:val="22"/>
                <w:szCs w:val="22"/>
              </w:rPr>
              <w:t>Уинском</w:t>
            </w:r>
            <w:proofErr w:type="spellEnd"/>
            <w:r w:rsidRPr="00920175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 Пермского края на 2021 - 2023 годы»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144 438 915,37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130 907 100,00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133 781 670,00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144 438 915,37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130 907 100,00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133 781 670,00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"Развитие системы дошкольного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36 238 933,70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34 658 633,70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33 867 133,70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36 238 933,70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34 658 633,70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33 867 133,70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24 315 470,30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22 855 107,30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22 864 559,30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1 138 532,90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1 115 394,90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1 117 406,90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9 158 630,50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8 820 731,50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7 918 767,50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363 000,00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241 000,00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412 100,00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259 400,00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500 500,00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599 500,00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239 800,00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105 646 081,67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93 686 566,30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97 349 636,30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105 646 081,67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93 686 566,30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97 349 636,30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10 533 438,10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10 402 980,87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10 052 761,10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1 292 899,70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1 288 695,70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1 285 051,70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70 276 728,50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69 498 689,73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70 305 753,50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</w:t>
            </w:r>
            <w:r w:rsidRPr="00920175">
              <w:rPr>
                <w:color w:val="000000"/>
                <w:sz w:val="22"/>
                <w:szCs w:val="22"/>
              </w:rPr>
              <w:lastRenderedPageBreak/>
              <w:t>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525 200,00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1 407 500,00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1 873 000,00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837 518,85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798 208,71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798 897,90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5 348 681,15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5 349 191,29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5 257 902,10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210 300,00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185 100,00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1 089 900,00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1 092 100,00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 (</w:t>
            </w:r>
            <w:proofErr w:type="spellStart"/>
            <w:r w:rsidRPr="00920175">
              <w:rPr>
                <w:color w:val="000000"/>
                <w:sz w:val="22"/>
                <w:szCs w:val="22"/>
              </w:rPr>
              <w:t>сверхнорматив</w:t>
            </w:r>
            <w:proofErr w:type="spellEnd"/>
            <w:r w:rsidRPr="009201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194 300,00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179 900,00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1 092 000,00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1 058 900,00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1 061 100,00</w:t>
            </w:r>
          </w:p>
        </w:tc>
      </w:tr>
      <w:tr w:rsidR="00920175" w:rsidRPr="00920175" w:rsidTr="00920175">
        <w:trPr>
          <w:trHeight w:val="1680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Строительство спортивных объектов, устройство площадок и оснащение объектов спортивным оборудованием и инвентарем для занятий физической культурой и спортом в МБОУ «</w:t>
            </w:r>
            <w:proofErr w:type="spellStart"/>
            <w:r w:rsidRPr="00920175">
              <w:rPr>
                <w:color w:val="000000"/>
                <w:sz w:val="22"/>
                <w:szCs w:val="22"/>
              </w:rPr>
              <w:t>Аспинская</w:t>
            </w:r>
            <w:proofErr w:type="spellEnd"/>
            <w:r w:rsidRPr="00920175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32204SФ130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1392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3 325 370,00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322012Н320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322012Ф180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360 554,10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</w:pPr>
            <w:r w:rsidRPr="00920175">
              <w:rPr>
                <w:sz w:val="22"/>
                <w:szCs w:val="22"/>
              </w:rPr>
              <w:t>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323 000,00</w:t>
            </w:r>
          </w:p>
        </w:tc>
      </w:tr>
      <w:tr w:rsidR="00920175" w:rsidRPr="00920175" w:rsidTr="00920175">
        <w:trPr>
          <w:trHeight w:val="2496"/>
        </w:trPr>
        <w:tc>
          <w:tcPr>
            <w:tcW w:w="3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323 000,00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2 203 900,00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lastRenderedPageBreak/>
              <w:t>Мероприятия по организации оздоровления и отдыха детей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258 972,80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740 923,60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1 104 003,60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7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D86C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920175" w:rsidRPr="00920175" w:rsidTr="00920175">
        <w:trPr>
          <w:trHeight w:val="1116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D86C12" w:rsidP="009201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920175" w:rsidRPr="00920175">
              <w:rPr>
                <w:color w:val="000000"/>
                <w:sz w:val="22"/>
                <w:szCs w:val="22"/>
              </w:rPr>
              <w:t xml:space="preserve"> администрации Уинского муниципального округа Пермского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D86C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b/>
                <w:bCs/>
                <w:color w:val="000000"/>
              </w:rPr>
            </w:pPr>
            <w:r w:rsidRPr="00920175">
              <w:rPr>
                <w:b/>
                <w:bCs/>
                <w:color w:val="000000"/>
                <w:sz w:val="22"/>
                <w:szCs w:val="22"/>
              </w:rPr>
              <w:t>38 000,00</w:t>
            </w:r>
          </w:p>
        </w:tc>
      </w:tr>
      <w:tr w:rsidR="00920175" w:rsidRPr="00920175" w:rsidTr="00920175">
        <w:trPr>
          <w:trHeight w:val="288"/>
        </w:trPr>
        <w:tc>
          <w:tcPr>
            <w:tcW w:w="3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D86C12" w:rsidP="009201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  <w:r w:rsidR="00920175" w:rsidRPr="00920175">
              <w:rPr>
                <w:color w:val="000000"/>
                <w:sz w:val="22"/>
                <w:szCs w:val="22"/>
              </w:rPr>
              <w:t xml:space="preserve"> администрации Уинского муниципального округа Пермского края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80</w:t>
            </w:r>
            <w:r w:rsidR="00D86C1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6C1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25 500,00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31 150,00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33 820,00</w:t>
            </w: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</w:tr>
      <w:tr w:rsidR="00920175" w:rsidRPr="00920175" w:rsidTr="00920175">
        <w:trPr>
          <w:trHeight w:val="300"/>
        </w:trPr>
        <w:tc>
          <w:tcPr>
            <w:tcW w:w="3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75" w:rsidRPr="00920175" w:rsidRDefault="00920175" w:rsidP="00920175">
            <w:pPr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3 850,00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0175" w:rsidRPr="00920175" w:rsidRDefault="00920175" w:rsidP="00920175">
            <w:pPr>
              <w:jc w:val="right"/>
              <w:rPr>
                <w:color w:val="000000"/>
              </w:rPr>
            </w:pPr>
            <w:r w:rsidRPr="00920175">
              <w:rPr>
                <w:color w:val="000000"/>
                <w:sz w:val="22"/>
                <w:szCs w:val="22"/>
              </w:rPr>
              <w:t>4 180,00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84C4D" w:rsidRPr="00FB1BBA" w:rsidRDefault="00284C4D" w:rsidP="0039595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C4D" w:rsidRDefault="00284C4D" w:rsidP="00395953">
      <w:pPr>
        <w:pStyle w:val="a4"/>
        <w:ind w:firstLine="10632"/>
        <w:jc w:val="left"/>
        <w:rPr>
          <w:sz w:val="26"/>
          <w:szCs w:val="26"/>
        </w:rPr>
      </w:pPr>
    </w:p>
    <w:p w:rsidR="00284C4D" w:rsidRDefault="00284C4D" w:rsidP="000B61F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B61F1" w:rsidRPr="00FB1BBA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  <w:r w:rsidRPr="00FB1BBA"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0B61F1" w:rsidRDefault="000B61F1" w:rsidP="000B61F1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  <w:r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0B61F1" w:rsidRDefault="000B61F1" w:rsidP="000B61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</w:t>
      </w:r>
    </w:p>
    <w:p w:rsidR="00284C4D" w:rsidRPr="00FB1BBA" w:rsidRDefault="00284C4D" w:rsidP="00395953">
      <w:pPr>
        <w:pStyle w:val="a4"/>
        <w:ind w:firstLine="0"/>
        <w:jc w:val="center"/>
        <w:rPr>
          <w:sz w:val="26"/>
          <w:szCs w:val="26"/>
        </w:rPr>
      </w:pPr>
      <w:r w:rsidRPr="00FB1BBA">
        <w:rPr>
          <w:sz w:val="26"/>
          <w:szCs w:val="26"/>
        </w:rPr>
        <w:t xml:space="preserve">"Развитие системы образования в </w:t>
      </w:r>
      <w:proofErr w:type="spellStart"/>
      <w:r w:rsidRPr="00FB1BBA">
        <w:rPr>
          <w:sz w:val="26"/>
          <w:szCs w:val="26"/>
        </w:rPr>
        <w:t>Уинском</w:t>
      </w:r>
      <w:proofErr w:type="spellEnd"/>
      <w:r w:rsidRPr="00FB1BBA">
        <w:rPr>
          <w:sz w:val="26"/>
          <w:szCs w:val="26"/>
        </w:rPr>
        <w:t xml:space="preserve"> муниципальном округе Пермского края</w:t>
      </w:r>
      <w:r>
        <w:rPr>
          <w:sz w:val="26"/>
          <w:szCs w:val="26"/>
        </w:rPr>
        <w:t>» на 2021 – 2023 годы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 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78" w:type="dxa"/>
        <w:tblInd w:w="96" w:type="dxa"/>
        <w:tblLook w:val="04A0"/>
      </w:tblPr>
      <w:tblGrid>
        <w:gridCol w:w="3671"/>
        <w:gridCol w:w="2983"/>
        <w:gridCol w:w="787"/>
        <w:gridCol w:w="860"/>
        <w:gridCol w:w="1341"/>
        <w:gridCol w:w="670"/>
        <w:gridCol w:w="1404"/>
        <w:gridCol w:w="1652"/>
        <w:gridCol w:w="1710"/>
      </w:tblGrid>
      <w:tr w:rsidR="000B61F1" w:rsidRPr="000B61F1" w:rsidTr="000B61F1">
        <w:trPr>
          <w:trHeight w:val="1239"/>
        </w:trPr>
        <w:tc>
          <w:tcPr>
            <w:tcW w:w="3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bookmarkStart w:id="5" w:name="RANGE!A1:I11"/>
            <w:r w:rsidRPr="000B61F1">
              <w:rPr>
                <w:color w:val="000000"/>
              </w:rPr>
              <w:t>Наименование муниципальной программы, подпрограммы, мероприятия</w:t>
            </w:r>
            <w:bookmarkEnd w:id="5"/>
          </w:p>
        </w:tc>
        <w:tc>
          <w:tcPr>
            <w:tcW w:w="3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Код бюджетной классификации</w:t>
            </w:r>
          </w:p>
        </w:tc>
        <w:tc>
          <w:tcPr>
            <w:tcW w:w="4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B61F1" w:rsidRPr="000B61F1" w:rsidRDefault="00982F8F" w:rsidP="000B61F1">
            <w:pPr>
              <w:jc w:val="center"/>
              <w:rPr>
                <w:rFonts w:ascii="Calibri" w:hAnsi="Calibri"/>
                <w:u w:val="single"/>
              </w:rPr>
            </w:pPr>
            <w:hyperlink r:id="rId13" w:anchor="RANGE!P1467" w:history="1">
              <w:r w:rsidR="000B61F1" w:rsidRPr="000B61F1">
                <w:rPr>
                  <w:rFonts w:ascii="Calibri" w:hAnsi="Calibri"/>
                  <w:sz w:val="22"/>
                  <w:u w:val="single"/>
                </w:rPr>
                <w:t>Расходы &lt;1&gt;, руб.</w:t>
              </w:r>
            </w:hyperlink>
          </w:p>
        </w:tc>
      </w:tr>
      <w:tr w:rsidR="000B61F1" w:rsidRPr="000B61F1" w:rsidTr="000B61F1">
        <w:trPr>
          <w:trHeight w:val="324"/>
        </w:trPr>
        <w:tc>
          <w:tcPr>
            <w:tcW w:w="3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ГРБС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КФСР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КЦСР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КВР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2021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2022 г.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2023 г.</w:t>
            </w:r>
          </w:p>
        </w:tc>
      </w:tr>
      <w:tr w:rsidR="000B61F1" w:rsidRPr="000B61F1" w:rsidTr="000B61F1">
        <w:trPr>
          <w:trHeight w:val="324"/>
        </w:trPr>
        <w:tc>
          <w:tcPr>
            <w:tcW w:w="3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jc w:val="center"/>
              <w:rPr>
                <w:color w:val="000000"/>
              </w:rPr>
            </w:pPr>
            <w:r w:rsidRPr="000B61F1">
              <w:rPr>
                <w:color w:val="000000"/>
              </w:rPr>
              <w:t>9</w:t>
            </w:r>
          </w:p>
        </w:tc>
      </w:tr>
      <w:tr w:rsidR="000B61F1" w:rsidRPr="000B61F1" w:rsidTr="000B61F1">
        <w:trPr>
          <w:trHeight w:val="324"/>
        </w:trPr>
        <w:tc>
          <w:tcPr>
            <w:tcW w:w="3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 xml:space="preserve">«Развитие системы образования в </w:t>
            </w:r>
            <w:proofErr w:type="spellStart"/>
            <w:r w:rsidRPr="000B61F1">
              <w:rPr>
                <w:b/>
                <w:bCs/>
                <w:color w:val="000000"/>
                <w:sz w:val="22"/>
                <w:szCs w:val="22"/>
              </w:rPr>
              <w:t>Уинском</w:t>
            </w:r>
            <w:proofErr w:type="spellEnd"/>
            <w:r w:rsidRPr="000B61F1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округе Пермского края» на 2020 - 2022 годы»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12 231 600,00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12 111 900,00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12 077 600,00</w:t>
            </w:r>
          </w:p>
        </w:tc>
      </w:tr>
      <w:tr w:rsidR="000B61F1" w:rsidRPr="000B61F1" w:rsidTr="000B61F1">
        <w:trPr>
          <w:trHeight w:val="1116"/>
        </w:trPr>
        <w:tc>
          <w:tcPr>
            <w:tcW w:w="3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12 231 600,00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12 111 900,00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12 077 600,00</w:t>
            </w:r>
          </w:p>
        </w:tc>
      </w:tr>
      <w:tr w:rsidR="000B61F1" w:rsidRPr="000B61F1" w:rsidTr="000B61F1">
        <w:trPr>
          <w:trHeight w:val="540"/>
        </w:trPr>
        <w:tc>
          <w:tcPr>
            <w:tcW w:w="3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12 231 600,00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12 111 900,00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12 077 600,00</w:t>
            </w:r>
          </w:p>
        </w:tc>
      </w:tr>
      <w:tr w:rsidR="000B61F1" w:rsidRPr="000B61F1" w:rsidTr="000B61F1">
        <w:trPr>
          <w:trHeight w:val="840"/>
        </w:trPr>
        <w:tc>
          <w:tcPr>
            <w:tcW w:w="3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12 231 600,00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12 111 900,00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b/>
                <w:bCs/>
                <w:color w:val="000000"/>
              </w:rPr>
            </w:pPr>
            <w:r w:rsidRPr="000B61F1">
              <w:rPr>
                <w:b/>
                <w:bCs/>
                <w:color w:val="000000"/>
                <w:sz w:val="22"/>
                <w:szCs w:val="22"/>
              </w:rPr>
              <w:t>12 077 600,00</w:t>
            </w:r>
          </w:p>
        </w:tc>
      </w:tr>
      <w:tr w:rsidR="000B61F1" w:rsidRPr="000B61F1" w:rsidTr="000B61F1">
        <w:trPr>
          <w:trHeight w:val="300"/>
        </w:trPr>
        <w:tc>
          <w:tcPr>
            <w:tcW w:w="37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 xml:space="preserve">Иные межбюджетные трансферты на ежемесячное денежное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 xml:space="preserve">Управление  образования администрации Уинского </w:t>
            </w:r>
            <w:r w:rsidRPr="000B61F1">
              <w:rPr>
                <w:color w:val="000000"/>
                <w:sz w:val="22"/>
                <w:szCs w:val="22"/>
              </w:rPr>
              <w:lastRenderedPageBreak/>
              <w:t>муниципального округа Пермского края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1 998 877,50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1 998 877,50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1 998 877,50</w:t>
            </w:r>
          </w:p>
        </w:tc>
      </w:tr>
      <w:tr w:rsidR="000B61F1" w:rsidRPr="000B61F1" w:rsidTr="000B61F1">
        <w:trPr>
          <w:trHeight w:val="300"/>
        </w:trPr>
        <w:tc>
          <w:tcPr>
            <w:tcW w:w="37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6 625 522,50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6 625 522,50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6 625 522,50</w:t>
            </w:r>
          </w:p>
        </w:tc>
      </w:tr>
      <w:tr w:rsidR="000B61F1" w:rsidRPr="000B61F1" w:rsidTr="000B61F1">
        <w:trPr>
          <w:trHeight w:val="540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568 400,00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540 700,00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500 500,00</w:t>
            </w:r>
          </w:p>
        </w:tc>
      </w:tr>
      <w:tr w:rsidR="000B61F1" w:rsidRPr="000B61F1" w:rsidTr="000B61F1">
        <w:trPr>
          <w:trHeight w:val="660"/>
        </w:trPr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1" w:rsidRPr="000B61F1" w:rsidRDefault="000B61F1" w:rsidP="000B61F1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3 038 800,00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2 946 800,00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61F1" w:rsidRPr="000B61F1" w:rsidRDefault="000B61F1" w:rsidP="000B61F1">
            <w:pPr>
              <w:jc w:val="right"/>
              <w:rPr>
                <w:color w:val="000000"/>
              </w:rPr>
            </w:pPr>
            <w:r w:rsidRPr="000B61F1">
              <w:rPr>
                <w:color w:val="000000"/>
                <w:sz w:val="22"/>
                <w:szCs w:val="22"/>
              </w:rPr>
              <w:t>2 952 700,00</w:t>
            </w:r>
          </w:p>
        </w:tc>
      </w:tr>
    </w:tbl>
    <w:p w:rsidR="00284C4D" w:rsidRPr="00FB1BBA" w:rsidRDefault="00284C4D" w:rsidP="00395953">
      <w:pPr>
        <w:pStyle w:val="a4"/>
        <w:ind w:firstLine="0"/>
        <w:jc w:val="left"/>
        <w:rPr>
          <w:sz w:val="26"/>
          <w:szCs w:val="26"/>
        </w:rPr>
      </w:pPr>
    </w:p>
    <w:p w:rsidR="000B61F1" w:rsidRPr="00FB1BBA" w:rsidRDefault="000B61F1" w:rsidP="000B6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B61F1" w:rsidRDefault="000B61F1" w:rsidP="000B61F1">
      <w:pPr>
        <w:pStyle w:val="a4"/>
        <w:spacing w:line="240" w:lineRule="auto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532CB1">
      <w:pPr>
        <w:pStyle w:val="a4"/>
        <w:spacing w:line="240" w:lineRule="auto"/>
        <w:ind w:left="7787"/>
        <w:rPr>
          <w:sz w:val="26"/>
          <w:szCs w:val="26"/>
        </w:rPr>
      </w:pPr>
    </w:p>
    <w:p w:rsidR="000B61F1" w:rsidRDefault="000B61F1" w:rsidP="000B61F1">
      <w:pPr>
        <w:pStyle w:val="a4"/>
        <w:spacing w:line="240" w:lineRule="auto"/>
        <w:ind w:firstLine="0"/>
        <w:rPr>
          <w:sz w:val="26"/>
          <w:szCs w:val="26"/>
        </w:rPr>
      </w:pPr>
    </w:p>
    <w:p w:rsidR="000B61F1" w:rsidRDefault="000B61F1" w:rsidP="000B61F1">
      <w:pPr>
        <w:pStyle w:val="a4"/>
        <w:spacing w:line="240" w:lineRule="auto"/>
        <w:ind w:firstLine="0"/>
        <w:rPr>
          <w:sz w:val="26"/>
          <w:szCs w:val="26"/>
        </w:rPr>
      </w:pPr>
    </w:p>
    <w:p w:rsidR="000B61F1" w:rsidRPr="00FB1BBA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  <w:r w:rsidRPr="00FB1BBA"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FB1BBA">
        <w:rPr>
          <w:sz w:val="26"/>
          <w:szCs w:val="26"/>
        </w:rPr>
        <w:t xml:space="preserve">администрации 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 w:rsidRPr="00FB1BBA">
        <w:rPr>
          <w:sz w:val="26"/>
          <w:szCs w:val="26"/>
        </w:rPr>
        <w:t>Уинск</w:t>
      </w:r>
      <w:r>
        <w:rPr>
          <w:sz w:val="26"/>
          <w:szCs w:val="26"/>
        </w:rPr>
        <w:t xml:space="preserve">ого </w:t>
      </w:r>
      <w:r w:rsidRPr="00FB1BBA">
        <w:rPr>
          <w:sz w:val="26"/>
          <w:szCs w:val="26"/>
        </w:rPr>
        <w:t>муниц</w:t>
      </w:r>
      <w:r>
        <w:rPr>
          <w:sz w:val="26"/>
          <w:szCs w:val="26"/>
        </w:rPr>
        <w:t>ипального округа</w:t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 xml:space="preserve">Пермского </w:t>
      </w:r>
      <w:r w:rsidRPr="00FB1BBA">
        <w:rPr>
          <w:sz w:val="26"/>
          <w:szCs w:val="26"/>
        </w:rPr>
        <w:t>края</w:t>
      </w:r>
    </w:p>
    <w:p w:rsidR="000B61F1" w:rsidRDefault="000B61F1" w:rsidP="000B61F1">
      <w:pPr>
        <w:pStyle w:val="a4"/>
        <w:tabs>
          <w:tab w:val="left" w:pos="852"/>
        </w:tabs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202CBE">
        <w:rPr>
          <w:sz w:val="26"/>
          <w:szCs w:val="26"/>
        </w:rPr>
        <w:t xml:space="preserve"> 10.02.2021</w:t>
      </w:r>
      <w:r>
        <w:rPr>
          <w:sz w:val="26"/>
          <w:szCs w:val="26"/>
        </w:rPr>
        <w:tab/>
      </w:r>
    </w:p>
    <w:p w:rsidR="000B61F1" w:rsidRDefault="000B61F1" w:rsidP="000B61F1">
      <w:pPr>
        <w:pStyle w:val="a4"/>
        <w:spacing w:line="240" w:lineRule="auto"/>
        <w:ind w:firstLine="10632"/>
        <w:rPr>
          <w:sz w:val="26"/>
          <w:szCs w:val="26"/>
        </w:rPr>
      </w:pPr>
      <w:r>
        <w:rPr>
          <w:sz w:val="26"/>
          <w:szCs w:val="26"/>
        </w:rPr>
        <w:t>№</w:t>
      </w:r>
      <w:r w:rsidR="00202CBE">
        <w:rPr>
          <w:sz w:val="26"/>
          <w:szCs w:val="26"/>
        </w:rPr>
        <w:t xml:space="preserve"> 259-01-03-44</w:t>
      </w:r>
    </w:p>
    <w:p w:rsidR="000B61F1" w:rsidRDefault="000B61F1" w:rsidP="000B61F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84C4D" w:rsidRPr="00FB1BBA" w:rsidRDefault="00284C4D" w:rsidP="00532CB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План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мероприятий по реализации муниципальной программы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Развитие системы образования в </w:t>
      </w:r>
      <w:proofErr w:type="spellStart"/>
      <w:r w:rsidRPr="00FB1BBA">
        <w:rPr>
          <w:rFonts w:ascii="Times New Roman" w:hAnsi="Times New Roman" w:cs="Times New Roman"/>
          <w:sz w:val="26"/>
          <w:szCs w:val="26"/>
          <w:u w:val="single"/>
        </w:rPr>
        <w:t>Уинском</w:t>
      </w:r>
      <w:proofErr w:type="spellEnd"/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округе Пермского края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FB1BBA">
        <w:rPr>
          <w:rFonts w:ascii="Times New Roman" w:hAnsi="Times New Roman" w:cs="Times New Roman"/>
          <w:sz w:val="26"/>
          <w:szCs w:val="26"/>
          <w:u w:val="single"/>
        </w:rPr>
        <w:t xml:space="preserve"> на 2021 – 2023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C4D" w:rsidRPr="00FB1BBA" w:rsidRDefault="00284C4D" w:rsidP="003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1BB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</w:p>
    <w:p w:rsidR="00284C4D" w:rsidRPr="00FB1BBA" w:rsidRDefault="00284C4D" w:rsidP="00395953">
      <w:pPr>
        <w:pStyle w:val="af"/>
        <w:spacing w:line="360" w:lineRule="exact"/>
        <w:jc w:val="both"/>
        <w:rPr>
          <w:i/>
          <w:color w:val="FF0000"/>
          <w:sz w:val="26"/>
          <w:szCs w:val="26"/>
          <w:highlight w:val="yellow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2551"/>
        <w:gridCol w:w="1933"/>
        <w:gridCol w:w="1406"/>
        <w:gridCol w:w="1339"/>
        <w:gridCol w:w="1596"/>
        <w:gridCol w:w="1351"/>
        <w:gridCol w:w="1661"/>
        <w:gridCol w:w="1355"/>
        <w:gridCol w:w="983"/>
      </w:tblGrid>
      <w:tr w:rsidR="00D86C12" w:rsidRPr="00D86C12" w:rsidTr="00D86C12">
        <w:trPr>
          <w:trHeight w:val="1332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 xml:space="preserve">N </w:t>
            </w:r>
            <w:proofErr w:type="spellStart"/>
            <w:r w:rsidRPr="00D86C12">
              <w:rPr>
                <w:color w:val="000000"/>
              </w:rPr>
              <w:t>п</w:t>
            </w:r>
            <w:proofErr w:type="spellEnd"/>
            <w:r w:rsidRPr="00D86C12">
              <w:rPr>
                <w:color w:val="000000"/>
              </w:rPr>
              <w:t>/</w:t>
            </w:r>
            <w:proofErr w:type="spellStart"/>
            <w:r w:rsidRPr="00D86C12">
              <w:rPr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Наименование подпрограмм, основных мероприятий, показателей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Срок начала реализации (</w:t>
            </w:r>
            <w:proofErr w:type="spellStart"/>
            <w:r w:rsidRPr="00D86C12">
              <w:rPr>
                <w:color w:val="000000"/>
              </w:rPr>
              <w:t>дд.мм.гггг</w:t>
            </w:r>
            <w:proofErr w:type="spellEnd"/>
            <w:r w:rsidRPr="00D86C12">
              <w:rPr>
                <w:color w:val="000000"/>
              </w:rPr>
              <w:t>)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Срок окончания реализации (</w:t>
            </w:r>
            <w:proofErr w:type="spellStart"/>
            <w:r w:rsidRPr="00D86C12">
              <w:rPr>
                <w:color w:val="000000"/>
              </w:rPr>
              <w:t>дд.мм.гггг</w:t>
            </w:r>
            <w:proofErr w:type="spellEnd"/>
            <w:r w:rsidRPr="00D86C12">
              <w:rPr>
                <w:color w:val="000000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Объем ресурсного обеспечения (руб.)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Краевой бюджет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Бюджет муниципального округа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Внебюджетные источники</w:t>
            </w:r>
          </w:p>
        </w:tc>
      </w:tr>
      <w:tr w:rsidR="00D86C12" w:rsidRPr="00D86C12" w:rsidTr="00D86C12">
        <w:trPr>
          <w:trHeight w:val="34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5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1. Развитие системы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147783756,28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104764701,10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43019055,18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Управление образования администрации Уинского муниципального округа (далее по тексту УО)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43019055,18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43019055,18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дошкольных образовательных организаций, обеспеченных лицензиями на осуществление образовательной деятельности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63477,00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63477,00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1035576,60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1035576,60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социальных гарантий и льгот педагогическим работникам дошкольных общеобразовательных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184924,50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184924,50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Результат: Привлечение молодых специалистов в систему дошкольного образования.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23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98020623,00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98020623,00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1.5.3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1.5.4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Количество негосударственных поставщиков услуг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30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2145000,00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2145000,00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2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1.6.1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УУО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выплаты компенсации части родительской платы за присмотр и уход за ребёнком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3315100,00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3315100,00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1.7.1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      </w:r>
            <w:r w:rsidRPr="00D86C12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389689498,91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296682284,27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36421100,00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56586114,64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56086114,64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FF0000"/>
              </w:rPr>
            </w:pPr>
            <w:r w:rsidRPr="00D86C12">
              <w:rPr>
                <w:color w:val="FF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56086114,64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236172000,00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236172000,00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337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Выплата вознаграждения за выполнения функций классного руководителя педагогическим работникам </w:t>
            </w:r>
            <w:r w:rsidRPr="00D86C12">
              <w:rPr>
                <w:color w:val="000000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25873200,00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25873200,00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8764998,90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8764998,90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учителей, получивших в установленном порядке первую и высшую квалификационные категории и подтверждение соответствия занимаемой </w:t>
            </w:r>
            <w:r w:rsidRPr="00D86C12">
              <w:rPr>
                <w:color w:val="000000"/>
              </w:rPr>
              <w:lastRenderedPageBreak/>
              <w:t>должности, в общей численности учителей муниципальных организаций общего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3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руководителей образовательных организаций, получивших в установленном порядке первую и высшую 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2.4.3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аттестованных руководящих работников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6180127,20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6180127,20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12210272,80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12210272,80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30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11417100,00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11417100,00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2.7.0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2000000,00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1500000,00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2.8.1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спортивных объектов приведённых в нормативное состояние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19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организациях(</w:t>
            </w:r>
            <w:proofErr w:type="spellStart"/>
            <w:r w:rsidRPr="00D86C12">
              <w:rPr>
                <w:color w:val="000000"/>
              </w:rPr>
              <w:t>сверхнорматив</w:t>
            </w:r>
            <w:proofErr w:type="spellEnd"/>
            <w:r w:rsidRPr="00D86C12">
              <w:rPr>
                <w:color w:val="000000"/>
              </w:rPr>
              <w:t>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3790500,00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3790500,00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2.9.1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детей 1 – 4 классов, охваченных бесплатным горячим питанием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201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Иные межбюджетные трансферты на организацию бесплатного горячего питания обучающихся, получающих начальное общее образование в </w:t>
            </w:r>
            <w:r w:rsidRPr="00D86C12">
              <w:rPr>
                <w:color w:val="000000"/>
              </w:rPr>
              <w:lastRenderedPageBreak/>
              <w:t>государственных и муниципальных организациях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14449200,00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3901300,00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10547900,00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2.10.1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proofErr w:type="spellStart"/>
            <w:r w:rsidRPr="00D86C12">
              <w:rPr>
                <w:color w:val="000000"/>
              </w:rPr>
              <w:t>Резульат</w:t>
            </w:r>
            <w:proofErr w:type="spellEnd"/>
            <w:r w:rsidRPr="00D86C12">
              <w:rPr>
                <w:color w:val="000000"/>
              </w:rPr>
              <w:t>: доля детей 1 – 4 классов, охваченных бесплатным горячим питанием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78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360554,10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360554,10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посещение занятий физической культурой и массовым спортом в организации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</w:t>
            </w:r>
            <w:r w:rsidRPr="00D86C12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2.11.3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количество приобретенного спортивного оборудования и инвентаря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11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9060061,27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9060061,27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оснащение муниципальных образовательных организаций средствами обучения и воспитания согласно Перечню объектов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Проведение работ по ремонту помещений общеобразовательных организаций для размещения дошкольных групп и пришкольных </w:t>
            </w:r>
            <w:r w:rsidRPr="00D86C12">
              <w:rPr>
                <w:color w:val="000000"/>
              </w:rPr>
              <w:lastRenderedPageBreak/>
              <w:t>интернатов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3325370,00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3325370,00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2.13.1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помещений общеобразовательных организаций приведённых в нормативное состояние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3. Развитие системы воспитания и дополнительного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31148264,00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969000,00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30179264,00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29741264,00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29741264,00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Результат: Охват детей в возрасте 5-18 лет программами дополнительного образования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Организация и проведение значимых мероприятий в сфере дополнительного </w:t>
            </w:r>
            <w:r w:rsidRPr="00D86C12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438000,00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  <w:highlight w:val="yellow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438000,00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3.2.1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30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969000,00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969000,00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8640941,40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6611700,00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2029241,40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2029241,40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2029241,40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3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6611700,00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6611700,00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4.2.1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Количество детей, обеспеченных путевками в загородные лагеря отдыха и оздоровления детей, санаторно-</w:t>
            </w:r>
            <w:r w:rsidRPr="00D86C12">
              <w:rPr>
                <w:color w:val="000000"/>
              </w:rPr>
              <w:lastRenderedPageBreak/>
              <w:t>оздоровительные детские лагеря Пермского края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5.Развитие физической культуры и спорта в образовательных учреждениях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576000,00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576000,00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576000,00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jc w:val="center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576000,00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5.1.1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5.1.2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Подпрограмма 6. Развитие системы управления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8300567,00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100000,00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8200567,00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b/>
                <w:bCs/>
                <w:color w:val="000000"/>
              </w:rPr>
            </w:pPr>
            <w:r w:rsidRPr="00D86C12">
              <w:rPr>
                <w:b/>
                <w:bCs/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Содержание деятельности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7554567,00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7554567,00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7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Удельный вес образовательных учреждений района,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образовательных организаций из числа заявившихся, получивших 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образовательных организаций из числа заявившихся, получивших государственную услугу по государственной аккредитации образовательной деятельности в нормативные сроки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Доля общеобразовательных учреждений Пермского края, имеющих доступ в сеть Интернет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35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6.1.5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6.1.6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02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работников дошкольного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16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6.3.4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30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6.3.5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370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6.3.6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 xml:space="preserve"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</w:t>
            </w:r>
            <w:r w:rsidRPr="00D86C12">
              <w:rPr>
                <w:color w:val="000000"/>
              </w:rPr>
              <w:lastRenderedPageBreak/>
              <w:t>руководителей и педагогических работников муниципальных 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68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Прочие мероприятия в области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636000,00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636000,00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303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6.3.1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Доля педагогических и руководящих работников образовательных организаций ,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X</w:t>
            </w:r>
          </w:p>
        </w:tc>
      </w:tr>
      <w:tr w:rsidR="00D86C12" w:rsidRPr="00D86C12" w:rsidTr="00D86C12">
        <w:trPr>
          <w:trHeight w:val="20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lastRenderedPageBreak/>
              <w:t>6.4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100000,00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both"/>
              <w:rPr>
                <w:color w:val="000000"/>
              </w:rPr>
            </w:pPr>
            <w:r w:rsidRPr="00D86C12">
              <w:rPr>
                <w:color w:val="000000"/>
              </w:rPr>
              <w:t> </w:t>
            </w:r>
          </w:p>
        </w:tc>
      </w:tr>
      <w:tr w:rsidR="00D86C12" w:rsidRPr="00D86C12" w:rsidTr="00D86C12">
        <w:trPr>
          <w:trHeight w:val="23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6.4.1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УО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01.01.2021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jc w:val="right"/>
              <w:rPr>
                <w:color w:val="000000"/>
              </w:rPr>
            </w:pPr>
            <w:r w:rsidRPr="00D86C12">
              <w:rPr>
                <w:color w:val="000000"/>
              </w:rPr>
              <w:t>31.12.2023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C12" w:rsidRPr="00D86C12" w:rsidRDefault="00D86C12" w:rsidP="00D86C12">
            <w:pPr>
              <w:rPr>
                <w:color w:val="000000"/>
              </w:rPr>
            </w:pPr>
            <w:r w:rsidRPr="00D86C12">
              <w:rPr>
                <w:color w:val="000000"/>
              </w:rPr>
              <w:t>Х</w:t>
            </w:r>
          </w:p>
        </w:tc>
      </w:tr>
    </w:tbl>
    <w:p w:rsidR="00284C4D" w:rsidRPr="00FB1BBA" w:rsidRDefault="00284C4D" w:rsidP="00D86C12">
      <w:pPr>
        <w:pStyle w:val="a4"/>
        <w:ind w:firstLine="0"/>
        <w:rPr>
          <w:sz w:val="26"/>
          <w:szCs w:val="26"/>
        </w:rPr>
      </w:pPr>
    </w:p>
    <w:p w:rsidR="00284C4D" w:rsidRDefault="00284C4D" w:rsidP="00395953">
      <w:pPr>
        <w:pStyle w:val="a4"/>
        <w:ind w:firstLine="10632"/>
        <w:jc w:val="left"/>
      </w:pPr>
    </w:p>
    <w:sectPr w:rsidR="00284C4D" w:rsidSect="002E2F29">
      <w:footerReference w:type="default" r:id="rId14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2A" w:rsidRDefault="0002032A">
      <w:r>
        <w:separator/>
      </w:r>
    </w:p>
  </w:endnote>
  <w:endnote w:type="continuationSeparator" w:id="1">
    <w:p w:rsidR="0002032A" w:rsidRDefault="0002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75" w:rsidRDefault="0092017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2A" w:rsidRDefault="0002032A">
      <w:r>
        <w:separator/>
      </w:r>
    </w:p>
  </w:footnote>
  <w:footnote w:type="continuationSeparator" w:id="1">
    <w:p w:rsidR="0002032A" w:rsidRDefault="00020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677A314C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DA2882"/>
    <w:multiLevelType w:val="multilevel"/>
    <w:tmpl w:val="FE78D41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1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1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2">
    <w:nsid w:val="6A2F5918"/>
    <w:multiLevelType w:val="hybridMultilevel"/>
    <w:tmpl w:val="5CB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7"/>
  </w:num>
  <w:num w:numId="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29"/>
  </w:num>
  <w:num w:numId="42">
    <w:abstractNumId w:val="30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6D7D"/>
    <w:rsid w:val="000071CC"/>
    <w:rsid w:val="00007EF2"/>
    <w:rsid w:val="000112FE"/>
    <w:rsid w:val="000118C1"/>
    <w:rsid w:val="000146CE"/>
    <w:rsid w:val="0002032A"/>
    <w:rsid w:val="00021B19"/>
    <w:rsid w:val="00052581"/>
    <w:rsid w:val="0005472E"/>
    <w:rsid w:val="00060E10"/>
    <w:rsid w:val="00065888"/>
    <w:rsid w:val="00074540"/>
    <w:rsid w:val="000862DA"/>
    <w:rsid w:val="000868B7"/>
    <w:rsid w:val="00097104"/>
    <w:rsid w:val="000A32BD"/>
    <w:rsid w:val="000B0D57"/>
    <w:rsid w:val="000B61F1"/>
    <w:rsid w:val="000B7771"/>
    <w:rsid w:val="000D2FE6"/>
    <w:rsid w:val="000E6D81"/>
    <w:rsid w:val="000F37C9"/>
    <w:rsid w:val="000F5748"/>
    <w:rsid w:val="00101519"/>
    <w:rsid w:val="00111917"/>
    <w:rsid w:val="001239FF"/>
    <w:rsid w:val="00125F09"/>
    <w:rsid w:val="001341E5"/>
    <w:rsid w:val="001344F3"/>
    <w:rsid w:val="001434A0"/>
    <w:rsid w:val="001512C8"/>
    <w:rsid w:val="00170138"/>
    <w:rsid w:val="001720A0"/>
    <w:rsid w:val="0017512F"/>
    <w:rsid w:val="00186E68"/>
    <w:rsid w:val="00196779"/>
    <w:rsid w:val="0019795F"/>
    <w:rsid w:val="001B65F0"/>
    <w:rsid w:val="001C72E1"/>
    <w:rsid w:val="001D02CD"/>
    <w:rsid w:val="001F12AC"/>
    <w:rsid w:val="001F793D"/>
    <w:rsid w:val="00202CBE"/>
    <w:rsid w:val="00226EF7"/>
    <w:rsid w:val="00233664"/>
    <w:rsid w:val="002407F2"/>
    <w:rsid w:val="00262268"/>
    <w:rsid w:val="00263741"/>
    <w:rsid w:val="00264972"/>
    <w:rsid w:val="002741E2"/>
    <w:rsid w:val="0028404B"/>
    <w:rsid w:val="00284C4D"/>
    <w:rsid w:val="00285E9B"/>
    <w:rsid w:val="00294CD4"/>
    <w:rsid w:val="002971B4"/>
    <w:rsid w:val="002C37BB"/>
    <w:rsid w:val="002C52AD"/>
    <w:rsid w:val="002D1644"/>
    <w:rsid w:val="002E2F29"/>
    <w:rsid w:val="002E5D43"/>
    <w:rsid w:val="002E6934"/>
    <w:rsid w:val="002F1D64"/>
    <w:rsid w:val="002F26D0"/>
    <w:rsid w:val="00310AEA"/>
    <w:rsid w:val="0031194D"/>
    <w:rsid w:val="0031219E"/>
    <w:rsid w:val="003151E2"/>
    <w:rsid w:val="003163E8"/>
    <w:rsid w:val="003212A0"/>
    <w:rsid w:val="0033508F"/>
    <w:rsid w:val="00336849"/>
    <w:rsid w:val="00344940"/>
    <w:rsid w:val="00357A51"/>
    <w:rsid w:val="003648B2"/>
    <w:rsid w:val="003655BE"/>
    <w:rsid w:val="003678DF"/>
    <w:rsid w:val="00370933"/>
    <w:rsid w:val="00373A68"/>
    <w:rsid w:val="00374812"/>
    <w:rsid w:val="0037686C"/>
    <w:rsid w:val="00395953"/>
    <w:rsid w:val="003A29BF"/>
    <w:rsid w:val="003A4DFB"/>
    <w:rsid w:val="003B1FB0"/>
    <w:rsid w:val="003C475E"/>
    <w:rsid w:val="003D3552"/>
    <w:rsid w:val="003D3A69"/>
    <w:rsid w:val="003E0568"/>
    <w:rsid w:val="003F58E9"/>
    <w:rsid w:val="003F6610"/>
    <w:rsid w:val="003F726F"/>
    <w:rsid w:val="00403867"/>
    <w:rsid w:val="00411163"/>
    <w:rsid w:val="004159EE"/>
    <w:rsid w:val="00417172"/>
    <w:rsid w:val="00441702"/>
    <w:rsid w:val="00442715"/>
    <w:rsid w:val="00446141"/>
    <w:rsid w:val="0045136D"/>
    <w:rsid w:val="00460AA3"/>
    <w:rsid w:val="00470FB3"/>
    <w:rsid w:val="00481C9C"/>
    <w:rsid w:val="00482A25"/>
    <w:rsid w:val="00482F61"/>
    <w:rsid w:val="00484842"/>
    <w:rsid w:val="004910F5"/>
    <w:rsid w:val="004A0041"/>
    <w:rsid w:val="004B2CAA"/>
    <w:rsid w:val="004C180F"/>
    <w:rsid w:val="004C332E"/>
    <w:rsid w:val="004D76EE"/>
    <w:rsid w:val="004E09CB"/>
    <w:rsid w:val="004E0F75"/>
    <w:rsid w:val="004E47D9"/>
    <w:rsid w:val="004F4E8B"/>
    <w:rsid w:val="004F6418"/>
    <w:rsid w:val="00502F9B"/>
    <w:rsid w:val="0051026D"/>
    <w:rsid w:val="00510473"/>
    <w:rsid w:val="005134FE"/>
    <w:rsid w:val="00513766"/>
    <w:rsid w:val="00523B3E"/>
    <w:rsid w:val="005246FD"/>
    <w:rsid w:val="00532CB1"/>
    <w:rsid w:val="005362D2"/>
    <w:rsid w:val="00536FED"/>
    <w:rsid w:val="0054740E"/>
    <w:rsid w:val="00566A7C"/>
    <w:rsid w:val="005749E1"/>
    <w:rsid w:val="005771F3"/>
    <w:rsid w:val="00577338"/>
    <w:rsid w:val="00587FDC"/>
    <w:rsid w:val="005A249B"/>
    <w:rsid w:val="005B32F8"/>
    <w:rsid w:val="005B4EA7"/>
    <w:rsid w:val="005B7C2C"/>
    <w:rsid w:val="005C494F"/>
    <w:rsid w:val="005D0A4E"/>
    <w:rsid w:val="005D2852"/>
    <w:rsid w:val="005D5689"/>
    <w:rsid w:val="005E568D"/>
    <w:rsid w:val="005E5D63"/>
    <w:rsid w:val="005F0A1C"/>
    <w:rsid w:val="005F6F0E"/>
    <w:rsid w:val="00600DD6"/>
    <w:rsid w:val="006026D3"/>
    <w:rsid w:val="006066A8"/>
    <w:rsid w:val="006119B5"/>
    <w:rsid w:val="006155F3"/>
    <w:rsid w:val="006305F0"/>
    <w:rsid w:val="006312A8"/>
    <w:rsid w:val="00633979"/>
    <w:rsid w:val="006352A5"/>
    <w:rsid w:val="00636A3D"/>
    <w:rsid w:val="00637231"/>
    <w:rsid w:val="00637B08"/>
    <w:rsid w:val="0066436B"/>
    <w:rsid w:val="00671589"/>
    <w:rsid w:val="006740A0"/>
    <w:rsid w:val="00681BA7"/>
    <w:rsid w:val="00683F65"/>
    <w:rsid w:val="00684435"/>
    <w:rsid w:val="0069283A"/>
    <w:rsid w:val="006A20AE"/>
    <w:rsid w:val="006C0698"/>
    <w:rsid w:val="007164EA"/>
    <w:rsid w:val="00723E9A"/>
    <w:rsid w:val="00726D54"/>
    <w:rsid w:val="00734088"/>
    <w:rsid w:val="007403A0"/>
    <w:rsid w:val="00756933"/>
    <w:rsid w:val="007618C1"/>
    <w:rsid w:val="007631B7"/>
    <w:rsid w:val="0078616F"/>
    <w:rsid w:val="0079573F"/>
    <w:rsid w:val="007C706E"/>
    <w:rsid w:val="007D10AD"/>
    <w:rsid w:val="007D238F"/>
    <w:rsid w:val="007D37C6"/>
    <w:rsid w:val="00817ACA"/>
    <w:rsid w:val="0082270B"/>
    <w:rsid w:val="00825EB3"/>
    <w:rsid w:val="00830F03"/>
    <w:rsid w:val="00835EB4"/>
    <w:rsid w:val="0084490B"/>
    <w:rsid w:val="008476E0"/>
    <w:rsid w:val="008563E8"/>
    <w:rsid w:val="00863748"/>
    <w:rsid w:val="00864577"/>
    <w:rsid w:val="00864BDA"/>
    <w:rsid w:val="00867A17"/>
    <w:rsid w:val="008761C9"/>
    <w:rsid w:val="00880736"/>
    <w:rsid w:val="00880CB3"/>
    <w:rsid w:val="0088244F"/>
    <w:rsid w:val="00887F11"/>
    <w:rsid w:val="008918F0"/>
    <w:rsid w:val="00895C96"/>
    <w:rsid w:val="008A2E8F"/>
    <w:rsid w:val="008A7128"/>
    <w:rsid w:val="008B038E"/>
    <w:rsid w:val="008B1016"/>
    <w:rsid w:val="008B357C"/>
    <w:rsid w:val="008B38FE"/>
    <w:rsid w:val="008C33B9"/>
    <w:rsid w:val="008C536F"/>
    <w:rsid w:val="008D039C"/>
    <w:rsid w:val="008D06B6"/>
    <w:rsid w:val="008D16CB"/>
    <w:rsid w:val="008D1F1E"/>
    <w:rsid w:val="008E1215"/>
    <w:rsid w:val="008F1EEC"/>
    <w:rsid w:val="008F4BB3"/>
    <w:rsid w:val="00915D44"/>
    <w:rsid w:val="009169CE"/>
    <w:rsid w:val="009173E8"/>
    <w:rsid w:val="00920175"/>
    <w:rsid w:val="00930384"/>
    <w:rsid w:val="00932982"/>
    <w:rsid w:val="009352FA"/>
    <w:rsid w:val="00935E2E"/>
    <w:rsid w:val="00941AD1"/>
    <w:rsid w:val="00947646"/>
    <w:rsid w:val="0094797C"/>
    <w:rsid w:val="009651FB"/>
    <w:rsid w:val="009654A9"/>
    <w:rsid w:val="009677AC"/>
    <w:rsid w:val="00973B78"/>
    <w:rsid w:val="00976788"/>
    <w:rsid w:val="00982F8F"/>
    <w:rsid w:val="00986A35"/>
    <w:rsid w:val="00991688"/>
    <w:rsid w:val="0099174B"/>
    <w:rsid w:val="0099322F"/>
    <w:rsid w:val="009932F6"/>
    <w:rsid w:val="00996E51"/>
    <w:rsid w:val="009B38BA"/>
    <w:rsid w:val="009B7BB6"/>
    <w:rsid w:val="009D14D9"/>
    <w:rsid w:val="009E0917"/>
    <w:rsid w:val="009F5708"/>
    <w:rsid w:val="009F7B61"/>
    <w:rsid w:val="00A16471"/>
    <w:rsid w:val="00A30CD1"/>
    <w:rsid w:val="00A358F5"/>
    <w:rsid w:val="00A408B3"/>
    <w:rsid w:val="00A42387"/>
    <w:rsid w:val="00A51690"/>
    <w:rsid w:val="00A561A2"/>
    <w:rsid w:val="00A6374C"/>
    <w:rsid w:val="00A7386A"/>
    <w:rsid w:val="00A8710A"/>
    <w:rsid w:val="00A9233D"/>
    <w:rsid w:val="00A95174"/>
    <w:rsid w:val="00A95AAA"/>
    <w:rsid w:val="00AA0A5C"/>
    <w:rsid w:val="00AB1F79"/>
    <w:rsid w:val="00AC11FF"/>
    <w:rsid w:val="00AC64D6"/>
    <w:rsid w:val="00AC69FA"/>
    <w:rsid w:val="00AD2D2A"/>
    <w:rsid w:val="00AE2E40"/>
    <w:rsid w:val="00B1278C"/>
    <w:rsid w:val="00B277C1"/>
    <w:rsid w:val="00B35541"/>
    <w:rsid w:val="00B42785"/>
    <w:rsid w:val="00B57126"/>
    <w:rsid w:val="00B71825"/>
    <w:rsid w:val="00B72A01"/>
    <w:rsid w:val="00B73B2B"/>
    <w:rsid w:val="00B84697"/>
    <w:rsid w:val="00B90E0B"/>
    <w:rsid w:val="00B915FD"/>
    <w:rsid w:val="00B95640"/>
    <w:rsid w:val="00B956BB"/>
    <w:rsid w:val="00BA020F"/>
    <w:rsid w:val="00BA02B9"/>
    <w:rsid w:val="00BA07AE"/>
    <w:rsid w:val="00BA7C8D"/>
    <w:rsid w:val="00BB0CD5"/>
    <w:rsid w:val="00BB6380"/>
    <w:rsid w:val="00BB6EA3"/>
    <w:rsid w:val="00BC2558"/>
    <w:rsid w:val="00BC7C19"/>
    <w:rsid w:val="00BD0D81"/>
    <w:rsid w:val="00BD1858"/>
    <w:rsid w:val="00BD3964"/>
    <w:rsid w:val="00BD3FEF"/>
    <w:rsid w:val="00BE25E4"/>
    <w:rsid w:val="00BE4FBE"/>
    <w:rsid w:val="00BF71DE"/>
    <w:rsid w:val="00C1568E"/>
    <w:rsid w:val="00C16422"/>
    <w:rsid w:val="00C27E9E"/>
    <w:rsid w:val="00C33A77"/>
    <w:rsid w:val="00C33FC6"/>
    <w:rsid w:val="00C362BA"/>
    <w:rsid w:val="00C52740"/>
    <w:rsid w:val="00C57230"/>
    <w:rsid w:val="00C578AE"/>
    <w:rsid w:val="00C57DC1"/>
    <w:rsid w:val="00C61B55"/>
    <w:rsid w:val="00C72613"/>
    <w:rsid w:val="00C80448"/>
    <w:rsid w:val="00C835DF"/>
    <w:rsid w:val="00C8724E"/>
    <w:rsid w:val="00C8742E"/>
    <w:rsid w:val="00C92719"/>
    <w:rsid w:val="00C95EF4"/>
    <w:rsid w:val="00CA19BE"/>
    <w:rsid w:val="00CA7EAA"/>
    <w:rsid w:val="00CB6180"/>
    <w:rsid w:val="00CB739E"/>
    <w:rsid w:val="00CC7F2A"/>
    <w:rsid w:val="00CD3E20"/>
    <w:rsid w:val="00CE0851"/>
    <w:rsid w:val="00CF19F6"/>
    <w:rsid w:val="00CF3116"/>
    <w:rsid w:val="00CF4BAF"/>
    <w:rsid w:val="00CF4C28"/>
    <w:rsid w:val="00CF652E"/>
    <w:rsid w:val="00CF7E53"/>
    <w:rsid w:val="00D04111"/>
    <w:rsid w:val="00D06D66"/>
    <w:rsid w:val="00D11338"/>
    <w:rsid w:val="00D16AA1"/>
    <w:rsid w:val="00D17ACC"/>
    <w:rsid w:val="00D50870"/>
    <w:rsid w:val="00D55C02"/>
    <w:rsid w:val="00D61B18"/>
    <w:rsid w:val="00D76E96"/>
    <w:rsid w:val="00D802C1"/>
    <w:rsid w:val="00D86C12"/>
    <w:rsid w:val="00D96668"/>
    <w:rsid w:val="00DA4BAD"/>
    <w:rsid w:val="00DB02FF"/>
    <w:rsid w:val="00DB08DA"/>
    <w:rsid w:val="00DB1686"/>
    <w:rsid w:val="00DB36FC"/>
    <w:rsid w:val="00DC2291"/>
    <w:rsid w:val="00DF225B"/>
    <w:rsid w:val="00DF259A"/>
    <w:rsid w:val="00DF46A5"/>
    <w:rsid w:val="00E0488C"/>
    <w:rsid w:val="00E12A20"/>
    <w:rsid w:val="00E13BF3"/>
    <w:rsid w:val="00E14F84"/>
    <w:rsid w:val="00E27E44"/>
    <w:rsid w:val="00E27F5E"/>
    <w:rsid w:val="00E3282D"/>
    <w:rsid w:val="00E55D54"/>
    <w:rsid w:val="00E56514"/>
    <w:rsid w:val="00E57B90"/>
    <w:rsid w:val="00E75E71"/>
    <w:rsid w:val="00E91AEF"/>
    <w:rsid w:val="00E96FC1"/>
    <w:rsid w:val="00EA249F"/>
    <w:rsid w:val="00EB0A70"/>
    <w:rsid w:val="00EB54EA"/>
    <w:rsid w:val="00EC5710"/>
    <w:rsid w:val="00EC61BA"/>
    <w:rsid w:val="00EE254E"/>
    <w:rsid w:val="00EF08CF"/>
    <w:rsid w:val="00EF2271"/>
    <w:rsid w:val="00EF55A8"/>
    <w:rsid w:val="00EF55E7"/>
    <w:rsid w:val="00F0059A"/>
    <w:rsid w:val="00F039A5"/>
    <w:rsid w:val="00F03FAD"/>
    <w:rsid w:val="00F1302C"/>
    <w:rsid w:val="00F15976"/>
    <w:rsid w:val="00F27C94"/>
    <w:rsid w:val="00F301D8"/>
    <w:rsid w:val="00F37A81"/>
    <w:rsid w:val="00F54998"/>
    <w:rsid w:val="00F54F96"/>
    <w:rsid w:val="00F76CE2"/>
    <w:rsid w:val="00F82FAB"/>
    <w:rsid w:val="00F85065"/>
    <w:rsid w:val="00FA6247"/>
    <w:rsid w:val="00FA6534"/>
    <w:rsid w:val="00FB1BBA"/>
    <w:rsid w:val="00FB36DE"/>
    <w:rsid w:val="00FB45A3"/>
    <w:rsid w:val="00FB7C3E"/>
    <w:rsid w:val="00FC4B3C"/>
    <w:rsid w:val="00FC69BF"/>
    <w:rsid w:val="00FD0295"/>
    <w:rsid w:val="00FD2346"/>
    <w:rsid w:val="00FE53E8"/>
    <w:rsid w:val="00FF1416"/>
    <w:rsid w:val="00FF4A11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,Обычный (веб)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  <w:style w:type="character" w:customStyle="1" w:styleId="c2">
    <w:name w:val="c2"/>
    <w:uiPriority w:val="99"/>
    <w:rsid w:val="005749E1"/>
  </w:style>
  <w:style w:type="paragraph" w:customStyle="1" w:styleId="c1">
    <w:name w:val="c1"/>
    <w:basedOn w:val="a"/>
    <w:uiPriority w:val="99"/>
    <w:rsid w:val="005749E1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5749E1"/>
    <w:rPr>
      <w:rFonts w:cs="Times New Roman"/>
    </w:rPr>
  </w:style>
  <w:style w:type="character" w:styleId="afc">
    <w:name w:val="Strong"/>
    <w:basedOn w:val="a0"/>
    <w:uiPriority w:val="99"/>
    <w:qFormat/>
    <w:rsid w:val="005749E1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D86C1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86C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D86C1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D8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6">
    <w:name w:val="xl76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77">
    <w:name w:val="xl77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8">
    <w:name w:val="xl78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D8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3">
    <w:name w:val="xl83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7">
    <w:name w:val="xl87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8">
    <w:name w:val="xl88"/>
    <w:basedOn w:val="a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9">
    <w:name w:val="xl89"/>
    <w:basedOn w:val="a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0">
    <w:name w:val="xl90"/>
    <w:basedOn w:val="a"/>
    <w:rsid w:val="00D8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1">
    <w:name w:val="xl91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2">
    <w:name w:val="xl92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FF0000"/>
      <w:sz w:val="26"/>
      <w:szCs w:val="26"/>
    </w:rPr>
  </w:style>
  <w:style w:type="paragraph" w:customStyle="1" w:styleId="xl93">
    <w:name w:val="xl93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D8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7">
    <w:name w:val="xl97"/>
    <w:basedOn w:val="a"/>
    <w:rsid w:val="00D8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D86C12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3" Type="http://schemas.openxmlformats.org/officeDocument/2006/relationships/hyperlink" Target="file:///D:\&#1048;&#1088;&#1080;&#1085;&#1072;-2012\&#1053;&#1072;&#1090;&#1072;&#1096;&#1072;%202017&#1075;\&#1041;&#1102;&#1076;&#1078;&#1077;&#1090;%202021\&#1052;&#1091;&#1085;.&#1087;&#1088;&#1086;&#1075;&#1088;&#1072;&#1084;&#1084;&#1072;%202021-2023\tablichka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hina\Downloads\&#1054;&#1088;&#1075;&#1072;&#1085;&#1080;&#1079;&#1072;&#1094;&#1080;&#1103;_&#1074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6341</Words>
  <Characters>45481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2019-12-03T09:13:00Z</cp:lastPrinted>
  <dcterms:created xsi:type="dcterms:W3CDTF">2021-02-10T10:35:00Z</dcterms:created>
  <dcterms:modified xsi:type="dcterms:W3CDTF">2021-02-10T10:35:00Z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