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5E" w:rsidRPr="0093535E" w:rsidRDefault="0093535E" w:rsidP="00426DEA">
      <w:pPr>
        <w:pStyle w:val="a4"/>
        <w:ind w:firstLine="708"/>
        <w:rPr>
          <w:b/>
          <w:szCs w:val="28"/>
        </w:rPr>
      </w:pPr>
      <w:r w:rsidRPr="0093535E">
        <w:rPr>
          <w:b/>
          <w:szCs w:val="28"/>
        </w:rPr>
        <w:t xml:space="preserve">                                                       31.03.2021                259-01-03-106</w:t>
      </w:r>
    </w:p>
    <w:p w:rsidR="0093535E" w:rsidRDefault="0093535E" w:rsidP="00426DEA">
      <w:pPr>
        <w:pStyle w:val="a4"/>
        <w:ind w:firstLine="708"/>
        <w:rPr>
          <w:szCs w:val="28"/>
        </w:rPr>
      </w:pPr>
    </w:p>
    <w:p w:rsidR="00426DEA" w:rsidRPr="00A03C41" w:rsidRDefault="00510CB5" w:rsidP="00426DEA">
      <w:pPr>
        <w:pStyle w:val="a4"/>
        <w:ind w:firstLine="708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6.2pt;width:198.5pt;height:110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741B5B" w:rsidRPr="00A03C41" w:rsidRDefault="00741B5B" w:rsidP="00741B5B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A03C41">
                    <w:rPr>
                      <w:b/>
                      <w:sz w:val="28"/>
                      <w:szCs w:val="28"/>
                    </w:rPr>
                    <w:t>Об утверждении Положения об основных направлениях инвестиционной</w:t>
                  </w:r>
                </w:p>
                <w:p w:rsidR="00344940" w:rsidRPr="00A03C41" w:rsidRDefault="000C00D2" w:rsidP="00741B5B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A03C41">
                    <w:rPr>
                      <w:b/>
                      <w:sz w:val="28"/>
                      <w:szCs w:val="28"/>
                    </w:rPr>
                    <w:t>политик</w:t>
                  </w:r>
                  <w:r w:rsidR="00741B5B" w:rsidRPr="00A03C41">
                    <w:rPr>
                      <w:b/>
                      <w:sz w:val="28"/>
                      <w:szCs w:val="28"/>
                    </w:rPr>
                    <w:t>и в области развития автомобильных дорог местного значения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81735F" w:rsidRPr="00A03C41"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A03C41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D3E" w:rsidRPr="00A03C41">
        <w:rPr>
          <w:szCs w:val="28"/>
        </w:rPr>
        <w:t xml:space="preserve">На основании Федерального закона от 08.11.2007г.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Федерации, Устава Уинского муниципального округа Пермского края </w:t>
      </w:r>
    </w:p>
    <w:p w:rsidR="00852CE9" w:rsidRPr="00A03C41" w:rsidRDefault="00852CE9" w:rsidP="005D6D3E">
      <w:pPr>
        <w:pStyle w:val="fn2r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A03C41">
        <w:rPr>
          <w:sz w:val="28"/>
          <w:szCs w:val="28"/>
        </w:rPr>
        <w:t>ПОСТАНОВЛЯЮ:</w:t>
      </w:r>
    </w:p>
    <w:p w:rsidR="00D278C3" w:rsidRPr="00A03C41" w:rsidRDefault="00852CE9" w:rsidP="00D278C3">
      <w:pPr>
        <w:pStyle w:val="a4"/>
        <w:rPr>
          <w:szCs w:val="28"/>
        </w:rPr>
      </w:pPr>
      <w:r w:rsidRPr="00A03C41">
        <w:rPr>
          <w:szCs w:val="28"/>
        </w:rPr>
        <w:t> 1. </w:t>
      </w:r>
      <w:r w:rsidR="00187EC1" w:rsidRPr="00A03C41">
        <w:rPr>
          <w:szCs w:val="28"/>
        </w:rPr>
        <w:t>Утвердить Положение об основных направлениях инвестиционной политики в области развития автомобильных дорог местного значения Уинского муниципального округа Пермского края (приложение № 1)</w:t>
      </w:r>
      <w:r w:rsidR="004B318C" w:rsidRPr="00A03C41">
        <w:rPr>
          <w:szCs w:val="28"/>
        </w:rPr>
        <w:t>.</w:t>
      </w:r>
    </w:p>
    <w:p w:rsidR="00447BAA" w:rsidRPr="00A03C41" w:rsidRDefault="00852CE9" w:rsidP="00187EC1">
      <w:pPr>
        <w:pStyle w:val="a4"/>
        <w:ind w:firstLine="708"/>
        <w:rPr>
          <w:szCs w:val="28"/>
        </w:rPr>
      </w:pPr>
      <w:r w:rsidRPr="00A03C41">
        <w:rPr>
          <w:szCs w:val="28"/>
        </w:rPr>
        <w:t xml:space="preserve">2. </w:t>
      </w:r>
      <w:r w:rsidR="00187EC1" w:rsidRPr="00A03C41">
        <w:rPr>
          <w:szCs w:val="28"/>
        </w:rPr>
        <w:t>Разместить постановление на официальном сайте администрации Уинского муниципального округа Пермского края в информационно-телекоммуникационной сети «Интернет»</w:t>
      </w:r>
      <w:r w:rsidR="004B318C" w:rsidRPr="00A03C41">
        <w:rPr>
          <w:szCs w:val="28"/>
        </w:rPr>
        <w:t>.</w:t>
      </w:r>
    </w:p>
    <w:p w:rsidR="00187EC1" w:rsidRPr="00A03C41" w:rsidRDefault="00852CE9" w:rsidP="00852CE9">
      <w:pPr>
        <w:pStyle w:val="a4"/>
        <w:rPr>
          <w:szCs w:val="28"/>
        </w:rPr>
      </w:pPr>
      <w:r w:rsidRPr="00A03C41">
        <w:rPr>
          <w:szCs w:val="28"/>
        </w:rPr>
        <w:t xml:space="preserve">3. </w:t>
      </w:r>
      <w:r w:rsidR="00187EC1" w:rsidRPr="00A03C41">
        <w:rPr>
          <w:szCs w:val="28"/>
        </w:rPr>
        <w:t>Постановление вступает в силу после его официального обнародования</w:t>
      </w:r>
      <w:r w:rsidR="004B318C" w:rsidRPr="00A03C41">
        <w:rPr>
          <w:szCs w:val="28"/>
        </w:rPr>
        <w:t>.</w:t>
      </w:r>
    </w:p>
    <w:p w:rsidR="00B34118" w:rsidRPr="00A03C41" w:rsidRDefault="00187EC1" w:rsidP="00187EC1">
      <w:pPr>
        <w:pStyle w:val="a4"/>
        <w:ind w:firstLine="0"/>
        <w:rPr>
          <w:szCs w:val="28"/>
        </w:rPr>
      </w:pPr>
      <w:r w:rsidRPr="00A03C41">
        <w:rPr>
          <w:szCs w:val="28"/>
        </w:rPr>
        <w:t>4</w:t>
      </w:r>
      <w:r w:rsidR="00447BAA" w:rsidRPr="00A03C41">
        <w:rPr>
          <w:szCs w:val="28"/>
        </w:rPr>
        <w:t xml:space="preserve">. Контроль за выполнением настоящего постановления возложить на заместителя главы администрации Уинского муниципального округа </w:t>
      </w:r>
      <w:proofErr w:type="spellStart"/>
      <w:r w:rsidR="00447BAA" w:rsidRPr="00A03C41">
        <w:rPr>
          <w:szCs w:val="28"/>
        </w:rPr>
        <w:t>Матынову</w:t>
      </w:r>
      <w:proofErr w:type="spellEnd"/>
      <w:r w:rsidR="00447BAA" w:rsidRPr="00A03C41">
        <w:rPr>
          <w:szCs w:val="28"/>
        </w:rPr>
        <w:t xml:space="preserve"> Ю.А.</w:t>
      </w:r>
    </w:p>
    <w:p w:rsidR="00447BAA" w:rsidRPr="00A03C41" w:rsidRDefault="00447BAA" w:rsidP="00852CE9">
      <w:pPr>
        <w:pStyle w:val="a4"/>
        <w:rPr>
          <w:szCs w:val="28"/>
        </w:rPr>
      </w:pPr>
    </w:p>
    <w:p w:rsidR="00447BAA" w:rsidRPr="00A03C41" w:rsidRDefault="00447BAA" w:rsidP="00852CE9">
      <w:pPr>
        <w:pStyle w:val="a4"/>
        <w:rPr>
          <w:szCs w:val="28"/>
        </w:rPr>
      </w:pPr>
    </w:p>
    <w:p w:rsidR="00B34118" w:rsidRPr="00A03C41" w:rsidRDefault="00B34118" w:rsidP="00B34118">
      <w:pPr>
        <w:pStyle w:val="a4"/>
        <w:tabs>
          <w:tab w:val="left" w:pos="6090"/>
        </w:tabs>
        <w:spacing w:line="240" w:lineRule="auto"/>
        <w:ind w:firstLine="0"/>
        <w:rPr>
          <w:szCs w:val="28"/>
        </w:rPr>
      </w:pPr>
      <w:r w:rsidRPr="00A03C41">
        <w:rPr>
          <w:szCs w:val="28"/>
        </w:rPr>
        <w:t>Глава муниципального округа-</w:t>
      </w:r>
      <w:r w:rsidRPr="00A03C41">
        <w:rPr>
          <w:szCs w:val="28"/>
        </w:rPr>
        <w:tab/>
      </w:r>
    </w:p>
    <w:p w:rsidR="00B34118" w:rsidRPr="00A03C41" w:rsidRDefault="00B34118" w:rsidP="00B34118">
      <w:pPr>
        <w:pStyle w:val="a4"/>
        <w:spacing w:line="240" w:lineRule="auto"/>
        <w:ind w:firstLine="0"/>
        <w:rPr>
          <w:szCs w:val="28"/>
        </w:rPr>
      </w:pPr>
      <w:r w:rsidRPr="00A03C41">
        <w:rPr>
          <w:szCs w:val="28"/>
        </w:rPr>
        <w:t>глава администрации Уинского</w:t>
      </w:r>
    </w:p>
    <w:p w:rsidR="00B34118" w:rsidRPr="00A03C41" w:rsidRDefault="00A03C41" w:rsidP="00B34118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муниципального </w:t>
      </w:r>
      <w:r w:rsidR="00B34118" w:rsidRPr="00A03C41">
        <w:rPr>
          <w:szCs w:val="28"/>
        </w:rPr>
        <w:t xml:space="preserve">округа       </w:t>
      </w:r>
      <w:r w:rsidR="0093535E">
        <w:rPr>
          <w:szCs w:val="28"/>
        </w:rPr>
        <w:t xml:space="preserve">                                      </w:t>
      </w:r>
      <w:r w:rsidR="00B34118" w:rsidRPr="00A03C41">
        <w:rPr>
          <w:szCs w:val="28"/>
        </w:rPr>
        <w:t xml:space="preserve">      А.Н. </w:t>
      </w:r>
      <w:proofErr w:type="spellStart"/>
      <w:r w:rsidR="00B34118" w:rsidRPr="00A03C41">
        <w:rPr>
          <w:szCs w:val="28"/>
        </w:rPr>
        <w:t>Зелёнкин</w:t>
      </w:r>
      <w:proofErr w:type="spellEnd"/>
    </w:p>
    <w:p w:rsidR="005D6D3E" w:rsidRPr="00A03C41" w:rsidRDefault="005D6D3E" w:rsidP="00187EC1">
      <w:pPr>
        <w:pStyle w:val="a4"/>
        <w:ind w:firstLine="0"/>
        <w:jc w:val="right"/>
        <w:rPr>
          <w:szCs w:val="28"/>
        </w:rPr>
      </w:pPr>
    </w:p>
    <w:p w:rsidR="005D6D3E" w:rsidRDefault="005D6D3E" w:rsidP="00AE2E9E">
      <w:pPr>
        <w:pStyle w:val="a4"/>
        <w:ind w:firstLine="0"/>
        <w:rPr>
          <w:sz w:val="20"/>
          <w:szCs w:val="20"/>
        </w:rPr>
      </w:pPr>
    </w:p>
    <w:p w:rsidR="00187EC1" w:rsidRDefault="0093535E" w:rsidP="0093535E">
      <w:pPr>
        <w:pStyle w:val="a4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187EC1" w:rsidRPr="00187EC1">
        <w:rPr>
          <w:sz w:val="20"/>
          <w:szCs w:val="20"/>
        </w:rPr>
        <w:t>Приложение № 1 к постановлению</w:t>
      </w:r>
    </w:p>
    <w:p w:rsidR="004048AD" w:rsidRPr="00540148" w:rsidRDefault="0093535E" w:rsidP="00852CE9">
      <w:pPr>
        <w:pStyle w:val="a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от 31.03.2021 № 259-01-03-106</w:t>
      </w:r>
    </w:p>
    <w:p w:rsidR="004048AD" w:rsidRPr="00A03C41" w:rsidRDefault="004048AD" w:rsidP="004048AD">
      <w:pPr>
        <w:pStyle w:val="a4"/>
        <w:jc w:val="center"/>
        <w:rPr>
          <w:szCs w:val="28"/>
        </w:rPr>
      </w:pPr>
      <w:r w:rsidRPr="00A03C41">
        <w:rPr>
          <w:szCs w:val="28"/>
        </w:rPr>
        <w:t>ПОЛОЖЕНИЕ</w:t>
      </w:r>
    </w:p>
    <w:p w:rsidR="004048AD" w:rsidRPr="00A03C41" w:rsidRDefault="004048AD" w:rsidP="004048AD">
      <w:pPr>
        <w:pStyle w:val="a4"/>
        <w:jc w:val="center"/>
        <w:rPr>
          <w:szCs w:val="28"/>
        </w:rPr>
      </w:pPr>
      <w:r w:rsidRPr="00A03C41">
        <w:rPr>
          <w:szCs w:val="28"/>
        </w:rPr>
        <w:t>об основных направлениях инвестиционной политики</w:t>
      </w:r>
    </w:p>
    <w:p w:rsidR="004048AD" w:rsidRPr="00A03C41" w:rsidRDefault="004048AD" w:rsidP="004048AD">
      <w:pPr>
        <w:pStyle w:val="a4"/>
        <w:jc w:val="center"/>
        <w:rPr>
          <w:szCs w:val="28"/>
        </w:rPr>
      </w:pPr>
      <w:r w:rsidRPr="00A03C41">
        <w:rPr>
          <w:szCs w:val="28"/>
        </w:rPr>
        <w:t>в области развития автомобильных дорог местного значения</w:t>
      </w:r>
    </w:p>
    <w:p w:rsidR="004048AD" w:rsidRPr="00A03C41" w:rsidRDefault="00187EC1" w:rsidP="004048AD">
      <w:pPr>
        <w:pStyle w:val="a4"/>
        <w:jc w:val="center"/>
        <w:rPr>
          <w:szCs w:val="28"/>
        </w:rPr>
      </w:pPr>
      <w:r w:rsidRPr="00A03C41">
        <w:rPr>
          <w:szCs w:val="28"/>
        </w:rPr>
        <w:t>Уинского муниципального округа Пермского края</w:t>
      </w:r>
    </w:p>
    <w:p w:rsidR="00187EC1" w:rsidRPr="00A03C41" w:rsidRDefault="00187EC1" w:rsidP="004048AD">
      <w:pPr>
        <w:pStyle w:val="a4"/>
        <w:jc w:val="center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>1.Общие положения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 xml:space="preserve">1.1. Настоящее Положение устанавливает цели, задачи, содержание, процедуру разработки основных направлений инвестиционной политики в области развития автомобильных дорог местного значения </w:t>
      </w:r>
      <w:proofErr w:type="spellStart"/>
      <w:r w:rsidR="006B48D0" w:rsidRPr="00A03C41">
        <w:rPr>
          <w:szCs w:val="28"/>
        </w:rPr>
        <w:t>Уин</w:t>
      </w:r>
      <w:r w:rsidRPr="00A03C41">
        <w:rPr>
          <w:szCs w:val="28"/>
        </w:rPr>
        <w:t>ского</w:t>
      </w:r>
      <w:r w:rsidR="006B48D0" w:rsidRPr="00A03C41">
        <w:rPr>
          <w:szCs w:val="28"/>
        </w:rPr>
        <w:t>м</w:t>
      </w:r>
      <w:r w:rsidRPr="00A03C41">
        <w:rPr>
          <w:szCs w:val="28"/>
        </w:rPr>
        <w:t>униципального</w:t>
      </w:r>
      <w:proofErr w:type="spellEnd"/>
      <w:r w:rsidRPr="00A03C41">
        <w:rPr>
          <w:szCs w:val="28"/>
        </w:rPr>
        <w:t xml:space="preserve"> </w:t>
      </w:r>
      <w:r w:rsidR="006B48D0" w:rsidRPr="00A03C41">
        <w:rPr>
          <w:szCs w:val="28"/>
        </w:rPr>
        <w:t>округа Пермского края</w:t>
      </w:r>
      <w:r w:rsidRPr="00A03C41">
        <w:rPr>
          <w:szCs w:val="28"/>
        </w:rPr>
        <w:t xml:space="preserve"> (далее – </w:t>
      </w:r>
      <w:r w:rsidR="008B3EB0">
        <w:rPr>
          <w:szCs w:val="28"/>
        </w:rPr>
        <w:t>м</w:t>
      </w:r>
      <w:r w:rsidR="006B48D0" w:rsidRPr="00A03C41">
        <w:rPr>
          <w:szCs w:val="28"/>
        </w:rPr>
        <w:t xml:space="preserve">униципального </w:t>
      </w:r>
      <w:r w:rsidR="00670B09" w:rsidRPr="00A03C41">
        <w:rPr>
          <w:szCs w:val="28"/>
        </w:rPr>
        <w:t>округа</w:t>
      </w:r>
      <w:r w:rsidRPr="00A03C41">
        <w:rPr>
          <w:szCs w:val="28"/>
        </w:rPr>
        <w:t>).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 xml:space="preserve">1.2. Правовой основой разработки основных направлений инвестиционной политики в области развития автомобильных дорог местного значения </w:t>
      </w:r>
      <w:r w:rsidR="00F02015">
        <w:rPr>
          <w:szCs w:val="28"/>
        </w:rPr>
        <w:t>Уинского муниципального округа</w:t>
      </w:r>
      <w:r w:rsidRPr="00A03C41">
        <w:rPr>
          <w:szCs w:val="28"/>
        </w:rPr>
        <w:t xml:space="preserve"> являются Бюджетный кодекс Российской Федерации, Федеральный закон от 08.11.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>1.3. В настоящем Положении используются следующие понятия и термины: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>а) инвестиционная политика в области развития автомобильных дорог местного значения</w:t>
      </w:r>
      <w:r w:rsidR="00670B09" w:rsidRPr="00A03C41">
        <w:rPr>
          <w:szCs w:val="28"/>
        </w:rPr>
        <w:t xml:space="preserve"> муниципального округа</w:t>
      </w:r>
      <w:r w:rsidRPr="00A03C41">
        <w:rPr>
          <w:szCs w:val="28"/>
        </w:rPr>
        <w:t xml:space="preserve"> представляет собой систему мер, осуществляемых администрацией </w:t>
      </w:r>
      <w:r w:rsidR="00187EC1" w:rsidRPr="00A03C41">
        <w:rPr>
          <w:szCs w:val="28"/>
        </w:rPr>
        <w:t xml:space="preserve">Уинского муниципального округа Пермского края </w:t>
      </w:r>
      <w:r w:rsidRPr="00A03C41">
        <w:rPr>
          <w:szCs w:val="28"/>
        </w:rPr>
        <w:t xml:space="preserve">(далее – </w:t>
      </w:r>
      <w:r w:rsidR="008B3EB0">
        <w:rPr>
          <w:szCs w:val="28"/>
        </w:rPr>
        <w:t>м</w:t>
      </w:r>
      <w:r w:rsidR="00187EC1" w:rsidRPr="00A03C41">
        <w:rPr>
          <w:szCs w:val="28"/>
        </w:rPr>
        <w:t>униципальный округ</w:t>
      </w:r>
      <w:r w:rsidRPr="00A03C41">
        <w:rPr>
          <w:szCs w:val="28"/>
        </w:rPr>
        <w:t xml:space="preserve">) по привлечению и рациональному использованию инвестиционных ресурсов всех форм собственности с целью устойчивого и социально ориентированного развития дорожного хозяйства </w:t>
      </w:r>
      <w:r w:rsidR="008B3EB0">
        <w:rPr>
          <w:szCs w:val="28"/>
        </w:rPr>
        <w:t>м</w:t>
      </w:r>
      <w:r w:rsidR="002F5BEF" w:rsidRPr="00A03C41">
        <w:rPr>
          <w:szCs w:val="28"/>
        </w:rPr>
        <w:t>униципального</w:t>
      </w:r>
      <w:r w:rsidR="00670B09" w:rsidRPr="00A03C41">
        <w:rPr>
          <w:szCs w:val="28"/>
        </w:rPr>
        <w:t xml:space="preserve"> округ</w:t>
      </w:r>
      <w:r w:rsidR="002F5BEF" w:rsidRPr="00A03C41">
        <w:rPr>
          <w:szCs w:val="28"/>
        </w:rPr>
        <w:t>а</w:t>
      </w:r>
      <w:r w:rsidRPr="00A03C41">
        <w:rPr>
          <w:szCs w:val="28"/>
        </w:rPr>
        <w:t>;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 xml:space="preserve">б) участники разработки основных направлений инвестиционной политики в области развития автомобильных дорог местного значения </w:t>
      </w:r>
      <w:r w:rsidR="008B3EB0">
        <w:rPr>
          <w:szCs w:val="28"/>
        </w:rPr>
        <w:t>м</w:t>
      </w:r>
      <w:r w:rsidR="00187EC1" w:rsidRPr="00A03C41">
        <w:rPr>
          <w:szCs w:val="28"/>
        </w:rPr>
        <w:t>униципального округа</w:t>
      </w:r>
      <w:r w:rsidRPr="00A03C41">
        <w:rPr>
          <w:szCs w:val="28"/>
        </w:rPr>
        <w:t>: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lastRenderedPageBreak/>
        <w:t xml:space="preserve">- </w:t>
      </w:r>
      <w:r w:rsidR="00187EC1" w:rsidRPr="00A03C41">
        <w:rPr>
          <w:szCs w:val="28"/>
        </w:rPr>
        <w:t>администрация Уинского муниципального округа</w:t>
      </w:r>
      <w:r w:rsidRPr="00A03C41">
        <w:rPr>
          <w:szCs w:val="28"/>
        </w:rPr>
        <w:t>;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>2. Задачи, цели и принципы разработки основных направлений инвестиционной политики в области развития автомобильных дорог местного значения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>2.1. Задачи разработки основных направлений инвестиционной политики в области развития автомобильных дорог местного значения</w:t>
      </w:r>
      <w:r w:rsidR="008B3EB0">
        <w:rPr>
          <w:szCs w:val="28"/>
        </w:rPr>
        <w:t>м</w:t>
      </w:r>
      <w:r w:rsidR="00670B09" w:rsidRPr="00A03C41">
        <w:rPr>
          <w:szCs w:val="28"/>
        </w:rPr>
        <w:t>униципального округа</w:t>
      </w:r>
      <w:r w:rsidRPr="00A03C41">
        <w:rPr>
          <w:szCs w:val="28"/>
        </w:rPr>
        <w:t>: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>а) анализ социально-экономического состояния дорожного хозяйства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>б) предвидение и выявление проблем, требующих разрешения;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>в)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 xml:space="preserve">2.2. Цель разработки основных направлений инвестиционной политики в области развития автомобильных дорог местного значения </w:t>
      </w:r>
      <w:r w:rsidR="00670B09" w:rsidRPr="00A03C41">
        <w:rPr>
          <w:szCs w:val="28"/>
        </w:rPr>
        <w:t>муниципального округа</w:t>
      </w:r>
      <w:r w:rsidRPr="00A03C41">
        <w:rPr>
          <w:szCs w:val="28"/>
        </w:rPr>
        <w:t xml:space="preserve"> - повышение эффективности управления функционированием и развитие автомобильных дорог местного значения </w:t>
      </w:r>
      <w:r w:rsidR="00670B09" w:rsidRPr="00A03C41">
        <w:rPr>
          <w:szCs w:val="28"/>
        </w:rPr>
        <w:t>муниципального округа</w:t>
      </w:r>
      <w:r w:rsidRPr="00A03C41">
        <w:rPr>
          <w:szCs w:val="28"/>
        </w:rPr>
        <w:t xml:space="preserve"> и дорожного хозяйства в целом за счет формирования обоснованных представлений о будущем состоянии автомобильных дорог как объекта управления. 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</w:t>
      </w:r>
      <w:r w:rsidR="008B3EB0">
        <w:rPr>
          <w:szCs w:val="28"/>
        </w:rPr>
        <w:t>м</w:t>
      </w:r>
      <w:r w:rsidR="00670B09" w:rsidRPr="00A03C41">
        <w:rPr>
          <w:szCs w:val="28"/>
        </w:rPr>
        <w:t>униципального округа</w:t>
      </w:r>
      <w:r w:rsidRPr="00A03C41">
        <w:rPr>
          <w:szCs w:val="28"/>
        </w:rPr>
        <w:t>.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 xml:space="preserve">2.3. Разработка основных направлений инвестиционной политики в области развития автомобильных дорог местного значения </w:t>
      </w:r>
      <w:r w:rsidR="008B3EB0">
        <w:rPr>
          <w:szCs w:val="28"/>
        </w:rPr>
        <w:t>м</w:t>
      </w:r>
      <w:r w:rsidR="00670B09" w:rsidRPr="00A03C41">
        <w:rPr>
          <w:szCs w:val="28"/>
        </w:rPr>
        <w:t>униципального округа</w:t>
      </w:r>
      <w:r w:rsidRPr="00A03C41">
        <w:rPr>
          <w:szCs w:val="28"/>
        </w:rPr>
        <w:t xml:space="preserve"> основывается на следующих принципах: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>а) единство методических подходов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lastRenderedPageBreak/>
        <w:t>б) обоснованность состава показателей основных направлений инвестиционной политики;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 xml:space="preserve">в) системность (комплексность) оценки перспективного состояния дорожной сети </w:t>
      </w:r>
      <w:r w:rsidR="0053323B">
        <w:rPr>
          <w:szCs w:val="28"/>
        </w:rPr>
        <w:t>м</w:t>
      </w:r>
      <w:r w:rsidR="00670B09" w:rsidRPr="00A03C41">
        <w:rPr>
          <w:szCs w:val="28"/>
        </w:rPr>
        <w:t>униципального округа</w:t>
      </w:r>
      <w:r w:rsidRPr="00A03C41">
        <w:rPr>
          <w:szCs w:val="28"/>
        </w:rPr>
        <w:t>;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>г) преемственность и непрерывность.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 xml:space="preserve">2.4. Разработка основных направлений инвестиционной политики в области развития автомобильных дорог местного значения </w:t>
      </w:r>
      <w:r w:rsidR="00670B09" w:rsidRPr="00A03C41">
        <w:rPr>
          <w:szCs w:val="28"/>
        </w:rPr>
        <w:t>муниципального округа</w:t>
      </w:r>
      <w:r w:rsidRPr="00A03C41">
        <w:rPr>
          <w:szCs w:val="28"/>
        </w:rPr>
        <w:t xml:space="preserve"> осуществляется в целях обеспечения принятия обоснованных управленческих решений органами местного самоуправления </w:t>
      </w:r>
      <w:r w:rsidR="00670B09" w:rsidRPr="00A03C41">
        <w:rPr>
          <w:szCs w:val="28"/>
        </w:rPr>
        <w:t>муниципального округа</w:t>
      </w:r>
      <w:r w:rsidRPr="00A03C41">
        <w:rPr>
          <w:szCs w:val="28"/>
        </w:rPr>
        <w:t xml:space="preserve">. Органы местного самоуправления </w:t>
      </w:r>
      <w:r w:rsidR="00670B09" w:rsidRPr="00A03C41">
        <w:rPr>
          <w:szCs w:val="28"/>
        </w:rPr>
        <w:t>муниципального округа</w:t>
      </w:r>
      <w:r w:rsidRPr="00A03C41">
        <w:rPr>
          <w:szCs w:val="28"/>
        </w:rPr>
        <w:t xml:space="preserve"> используют результаты основных направлений инвестиционной политики: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 xml:space="preserve">а) при разработке, утверждении и исполнении местного бюджета </w:t>
      </w:r>
      <w:r w:rsidR="0053323B">
        <w:rPr>
          <w:szCs w:val="28"/>
        </w:rPr>
        <w:t>м</w:t>
      </w:r>
      <w:r w:rsidR="00670B09" w:rsidRPr="00A03C41">
        <w:rPr>
          <w:szCs w:val="28"/>
        </w:rPr>
        <w:t>униципального округа</w:t>
      </w:r>
      <w:r w:rsidRPr="00A03C41">
        <w:rPr>
          <w:szCs w:val="28"/>
        </w:rPr>
        <w:t xml:space="preserve"> на очередной финансовый год и плановый период;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>б) при разработке, утверждении и финансировании муниципальных целевых программ;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 xml:space="preserve">в) при принятии и обосновании решений, влияющих на социально-экономическое развитие </w:t>
      </w:r>
      <w:r w:rsidR="008B3EB0">
        <w:rPr>
          <w:szCs w:val="28"/>
        </w:rPr>
        <w:t>м</w:t>
      </w:r>
      <w:r w:rsidR="00670B09" w:rsidRPr="00A03C41">
        <w:rPr>
          <w:szCs w:val="28"/>
        </w:rPr>
        <w:t>униципального округа</w:t>
      </w:r>
      <w:r w:rsidRPr="00A03C41">
        <w:rPr>
          <w:szCs w:val="28"/>
        </w:rPr>
        <w:t>.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 xml:space="preserve">3. Процедура разработки и принятия основных направлений инвестиционной политики в области развития автомобильных дорог местного значения </w:t>
      </w:r>
      <w:r w:rsidR="008B3EB0">
        <w:rPr>
          <w:szCs w:val="28"/>
        </w:rPr>
        <w:t>м</w:t>
      </w:r>
      <w:r w:rsidR="00670B09" w:rsidRPr="00A03C41">
        <w:rPr>
          <w:szCs w:val="28"/>
        </w:rPr>
        <w:t>униципального округа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 xml:space="preserve">3.1. Основные направления инвестиционной политики в области развития автомобильных дорог местного значения </w:t>
      </w:r>
      <w:r w:rsidR="006B48D0" w:rsidRPr="00A03C41">
        <w:rPr>
          <w:szCs w:val="28"/>
        </w:rPr>
        <w:t>муниципального округа</w:t>
      </w:r>
      <w:r w:rsidRPr="00A03C41">
        <w:rPr>
          <w:szCs w:val="28"/>
        </w:rPr>
        <w:t xml:space="preserve"> разрабатываются администрацией ежегодно, в соответствии с настоящим Положением на период не менее трех лет на основании данных развития дорожного хозяйства </w:t>
      </w:r>
      <w:r w:rsidR="00670B09" w:rsidRPr="00A03C41">
        <w:rPr>
          <w:szCs w:val="28"/>
        </w:rPr>
        <w:t>муниципального округа</w:t>
      </w:r>
      <w:r w:rsidRPr="00A03C41">
        <w:rPr>
          <w:szCs w:val="28"/>
        </w:rPr>
        <w:t xml:space="preserve"> за последний отчетный год, оценки развития дорожного хозяйства </w:t>
      </w:r>
      <w:r w:rsidR="00670B09" w:rsidRPr="00A03C41">
        <w:rPr>
          <w:szCs w:val="28"/>
        </w:rPr>
        <w:t>муниципального округа</w:t>
      </w:r>
      <w:r w:rsidRPr="00A03C41">
        <w:rPr>
          <w:szCs w:val="28"/>
        </w:rPr>
        <w:t xml:space="preserve"> до конца текущего финансового года и тенденций развития экономики и социальной сферы на очередной финансовый год и плановый период.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 xml:space="preserve">3.3. Этапу прогнозирования развития дорожного хозяйства </w:t>
      </w:r>
      <w:r w:rsidR="00670B09" w:rsidRPr="00A03C41">
        <w:rPr>
          <w:szCs w:val="28"/>
        </w:rPr>
        <w:t>муниципального округа</w:t>
      </w:r>
      <w:r w:rsidRPr="00A03C41">
        <w:rPr>
          <w:szCs w:val="28"/>
        </w:rPr>
        <w:t xml:space="preserve"> предшествуют: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 xml:space="preserve">а) мониторинг дорожной деятельности в </w:t>
      </w:r>
      <w:r w:rsidR="00670B09" w:rsidRPr="00A03C41">
        <w:rPr>
          <w:szCs w:val="28"/>
        </w:rPr>
        <w:t>муниципальном округе</w:t>
      </w:r>
      <w:r w:rsidRPr="00A03C41">
        <w:rPr>
          <w:szCs w:val="28"/>
        </w:rPr>
        <w:t>;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>б) анализ поступившей информации (на непротиворечивость, полноту).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>3.4.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>3.5. Результатом разработки основных направлений инвестиционной политики является постановление администрации об утверждении основных направлений инвестиционной политики.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 xml:space="preserve">4. Полномочия органов местного самоуправления по разработке основных направлений инвестиционной политики в области развития автомобильных дорог местного значения </w:t>
      </w:r>
      <w:r w:rsidR="008B3EB0">
        <w:rPr>
          <w:szCs w:val="28"/>
        </w:rPr>
        <w:t>м</w:t>
      </w:r>
      <w:r w:rsidRPr="00A03C41">
        <w:rPr>
          <w:szCs w:val="28"/>
        </w:rPr>
        <w:t>униципального округа.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670B09">
      <w:pPr>
        <w:pStyle w:val="a4"/>
        <w:rPr>
          <w:szCs w:val="28"/>
        </w:rPr>
      </w:pPr>
      <w:r w:rsidRPr="00A03C41">
        <w:rPr>
          <w:szCs w:val="28"/>
        </w:rPr>
        <w:t>4.1. Для выполнения функций по разработке основных направлений инвестиционной политики в области развития автомоб</w:t>
      </w:r>
      <w:r w:rsidR="008B3EB0">
        <w:rPr>
          <w:szCs w:val="28"/>
        </w:rPr>
        <w:t>ильных дорог местного значения а</w:t>
      </w:r>
      <w:r w:rsidRPr="00A03C41">
        <w:rPr>
          <w:szCs w:val="28"/>
        </w:rPr>
        <w:t xml:space="preserve">дминистрация </w:t>
      </w:r>
      <w:r w:rsidR="00670B09" w:rsidRPr="00A03C41">
        <w:rPr>
          <w:szCs w:val="28"/>
        </w:rPr>
        <w:t>муниципального округа</w:t>
      </w:r>
      <w:r w:rsidRPr="00A03C41">
        <w:rPr>
          <w:szCs w:val="28"/>
        </w:rPr>
        <w:t>:</w:t>
      </w:r>
    </w:p>
    <w:p w:rsidR="00670B09" w:rsidRPr="00A03C41" w:rsidRDefault="00670B09" w:rsidP="00670B09">
      <w:pPr>
        <w:pStyle w:val="a4"/>
        <w:rPr>
          <w:szCs w:val="28"/>
        </w:rPr>
      </w:pPr>
    </w:p>
    <w:p w:rsidR="004048AD" w:rsidRPr="00A03C41" w:rsidRDefault="008B3EB0" w:rsidP="004048AD">
      <w:pPr>
        <w:pStyle w:val="a4"/>
        <w:rPr>
          <w:szCs w:val="28"/>
        </w:rPr>
      </w:pPr>
      <w:r>
        <w:rPr>
          <w:szCs w:val="28"/>
        </w:rPr>
        <w:t>а) по поручению г</w:t>
      </w:r>
      <w:r w:rsidR="004048AD" w:rsidRPr="00A03C41">
        <w:rPr>
          <w:szCs w:val="28"/>
        </w:rPr>
        <w:t xml:space="preserve">лавы </w:t>
      </w:r>
      <w:r w:rsidR="00670B09" w:rsidRPr="00A03C41">
        <w:rPr>
          <w:szCs w:val="28"/>
        </w:rPr>
        <w:t>муниципального округа</w:t>
      </w:r>
      <w:r w:rsidR="004048AD" w:rsidRPr="00A03C41">
        <w:rPr>
          <w:szCs w:val="28"/>
        </w:rPr>
        <w:t xml:space="preserve"> разрабатывает проект постановления о начале работы по разработке основных направлений инвестиционной политики;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 xml:space="preserve">б) определяет участников процесса разработки и способы получения </w:t>
      </w:r>
      <w:bookmarkStart w:id="0" w:name="_GoBack"/>
      <w:bookmarkEnd w:id="0"/>
      <w:r w:rsidRPr="00A03C41">
        <w:rPr>
          <w:szCs w:val="28"/>
        </w:rPr>
        <w:t>необходимой информации;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 xml:space="preserve">в) осуществляет мониторинг социально-экономического развития </w:t>
      </w:r>
      <w:r w:rsidR="008B3EB0" w:rsidRPr="008B3EB0">
        <w:rPr>
          <w:szCs w:val="28"/>
        </w:rPr>
        <w:t>муниципального округа</w:t>
      </w:r>
      <w:r w:rsidRPr="00A03C41">
        <w:rPr>
          <w:szCs w:val="28"/>
        </w:rPr>
        <w:t>, методическое руководство и координацию деятельности участников процесса разработки;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 xml:space="preserve">г) привлекает в установленном порядке к разработке основных направлений инвестиционной политики в области развития автомобильных дорог местного значения </w:t>
      </w:r>
      <w:r w:rsidR="008B3EB0">
        <w:rPr>
          <w:szCs w:val="28"/>
        </w:rPr>
        <w:t>м</w:t>
      </w:r>
      <w:r w:rsidR="00670B09" w:rsidRPr="00A03C41">
        <w:rPr>
          <w:szCs w:val="28"/>
        </w:rPr>
        <w:t>униципального округа</w:t>
      </w:r>
      <w:r w:rsidRPr="00A03C41">
        <w:rPr>
          <w:szCs w:val="28"/>
        </w:rPr>
        <w:t xml:space="preserve"> или отдельных частей научно-исследовательские институты и другие организации за счет бюдж</w:t>
      </w:r>
      <w:r w:rsidR="008B3EB0">
        <w:rPr>
          <w:szCs w:val="28"/>
        </w:rPr>
        <w:t xml:space="preserve">етных </w:t>
      </w:r>
      <w:r w:rsidR="008B3EB0">
        <w:rPr>
          <w:szCs w:val="28"/>
        </w:rPr>
        <w:lastRenderedPageBreak/>
        <w:t>ассигнований, выделенных а</w:t>
      </w:r>
      <w:r w:rsidRPr="00A03C41">
        <w:rPr>
          <w:szCs w:val="28"/>
        </w:rPr>
        <w:t>дминистрации на соответствующий финансовый год.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 xml:space="preserve">4.2. В целях обеспечения </w:t>
      </w:r>
      <w:r w:rsidR="008B3EB0" w:rsidRPr="008B3EB0">
        <w:rPr>
          <w:szCs w:val="28"/>
        </w:rPr>
        <w:t xml:space="preserve">муниципального округа </w:t>
      </w:r>
      <w:r w:rsidRPr="00A03C41">
        <w:rPr>
          <w:szCs w:val="28"/>
        </w:rPr>
        <w:t xml:space="preserve">разработки основных направлений инвестиционной политики в области развития автомобильных дорог местного значения </w:t>
      </w:r>
      <w:r w:rsidR="008B3EB0">
        <w:rPr>
          <w:szCs w:val="28"/>
        </w:rPr>
        <w:t>м</w:t>
      </w:r>
      <w:r w:rsidR="00670B09" w:rsidRPr="00A03C41">
        <w:rPr>
          <w:szCs w:val="28"/>
        </w:rPr>
        <w:t xml:space="preserve">униципального округа </w:t>
      </w:r>
      <w:r w:rsidRPr="00A03C41">
        <w:rPr>
          <w:szCs w:val="28"/>
        </w:rPr>
        <w:t>участники данного процесса: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 xml:space="preserve">а) осуществляют мониторинг и прогнозирование отдельных показателей по курируемым ими отраслям и сферам и представляют в администрацию </w:t>
      </w:r>
      <w:r w:rsidR="00670B09" w:rsidRPr="00A03C41">
        <w:rPr>
          <w:szCs w:val="28"/>
        </w:rPr>
        <w:t>муниципального округа</w:t>
      </w:r>
      <w:r w:rsidRPr="00A03C41">
        <w:rPr>
          <w:szCs w:val="28"/>
        </w:rPr>
        <w:t xml:space="preserve"> соответствующую информацию;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>б) назначают специалистов, отвечающих за подготовку информации по соответствующим разделам системы прогнозных показателей;</w:t>
      </w:r>
    </w:p>
    <w:p w:rsidR="004048AD" w:rsidRPr="00A03C41" w:rsidRDefault="004048AD" w:rsidP="004048AD">
      <w:pPr>
        <w:pStyle w:val="a4"/>
        <w:rPr>
          <w:szCs w:val="28"/>
        </w:rPr>
      </w:pPr>
    </w:p>
    <w:p w:rsidR="004048AD" w:rsidRPr="00A03C41" w:rsidRDefault="004048AD" w:rsidP="004048AD">
      <w:pPr>
        <w:pStyle w:val="a4"/>
        <w:rPr>
          <w:szCs w:val="28"/>
        </w:rPr>
      </w:pPr>
      <w:r w:rsidRPr="00A03C41">
        <w:rPr>
          <w:szCs w:val="28"/>
        </w:rPr>
        <w:t xml:space="preserve">в) представляют в администрацию </w:t>
      </w:r>
      <w:r w:rsidR="008B3EB0" w:rsidRPr="008B3EB0">
        <w:rPr>
          <w:szCs w:val="28"/>
        </w:rPr>
        <w:t>муниципального округа</w:t>
      </w:r>
      <w:r w:rsidRPr="00A03C41">
        <w:rPr>
          <w:szCs w:val="28"/>
        </w:rPr>
        <w:t xml:space="preserve"> сведения, необходимые для разработки основных направлений инвестиционной политики.</w:t>
      </w:r>
    </w:p>
    <w:p w:rsidR="004048AD" w:rsidRPr="00A03C41" w:rsidRDefault="004048AD" w:rsidP="00852CE9">
      <w:pPr>
        <w:pStyle w:val="a4"/>
        <w:rPr>
          <w:szCs w:val="28"/>
        </w:rPr>
      </w:pPr>
    </w:p>
    <w:p w:rsidR="004048AD" w:rsidRPr="00A03C41" w:rsidRDefault="004048AD" w:rsidP="00852CE9">
      <w:pPr>
        <w:pStyle w:val="a4"/>
        <w:rPr>
          <w:szCs w:val="28"/>
        </w:rPr>
      </w:pPr>
    </w:p>
    <w:p w:rsidR="004048AD" w:rsidRPr="00A03C41" w:rsidRDefault="004048AD" w:rsidP="00852CE9">
      <w:pPr>
        <w:pStyle w:val="a4"/>
        <w:rPr>
          <w:szCs w:val="28"/>
        </w:rPr>
      </w:pPr>
    </w:p>
    <w:p w:rsidR="004048AD" w:rsidRPr="00A03C41" w:rsidRDefault="004048AD" w:rsidP="00852CE9">
      <w:pPr>
        <w:pStyle w:val="a4"/>
        <w:rPr>
          <w:szCs w:val="28"/>
        </w:rPr>
      </w:pPr>
    </w:p>
    <w:p w:rsidR="00852CE9" w:rsidRPr="00540148" w:rsidRDefault="00852CE9" w:rsidP="00852CE9">
      <w:pPr>
        <w:pStyle w:val="a4"/>
        <w:ind w:firstLine="708"/>
        <w:rPr>
          <w:sz w:val="24"/>
        </w:rPr>
      </w:pPr>
    </w:p>
    <w:p w:rsidR="007E4ADC" w:rsidRPr="00540148" w:rsidRDefault="007E4ADC" w:rsidP="009169CE">
      <w:pPr>
        <w:pStyle w:val="a4"/>
        <w:rPr>
          <w:sz w:val="24"/>
        </w:rPr>
      </w:pPr>
    </w:p>
    <w:p w:rsidR="007E4ADC" w:rsidRPr="00540148" w:rsidRDefault="007E4ADC" w:rsidP="007E4ADC">
      <w:pPr>
        <w:pStyle w:val="a4"/>
        <w:ind w:firstLine="0"/>
        <w:rPr>
          <w:sz w:val="24"/>
        </w:rPr>
      </w:pPr>
    </w:p>
    <w:p w:rsidR="002C37BB" w:rsidRPr="00540148" w:rsidRDefault="00510CB5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540148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29F" w:rsidRDefault="00A7629F">
      <w:r>
        <w:separator/>
      </w:r>
    </w:p>
  </w:endnote>
  <w:endnote w:type="continuationSeparator" w:id="1">
    <w:p w:rsidR="00A7629F" w:rsidRDefault="00A76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29F" w:rsidRDefault="00A7629F">
      <w:r>
        <w:separator/>
      </w:r>
    </w:p>
  </w:footnote>
  <w:footnote w:type="continuationSeparator" w:id="1">
    <w:p w:rsidR="00A7629F" w:rsidRDefault="00A76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20472"/>
    <w:rsid w:val="000660DE"/>
    <w:rsid w:val="000862DA"/>
    <w:rsid w:val="000C00D2"/>
    <w:rsid w:val="000C7409"/>
    <w:rsid w:val="00187EC1"/>
    <w:rsid w:val="001D02CD"/>
    <w:rsid w:val="00247AE1"/>
    <w:rsid w:val="00276CD5"/>
    <w:rsid w:val="002C37BB"/>
    <w:rsid w:val="002F5BEF"/>
    <w:rsid w:val="00344940"/>
    <w:rsid w:val="004048AD"/>
    <w:rsid w:val="00426DEA"/>
    <w:rsid w:val="00447BAA"/>
    <w:rsid w:val="00470FB3"/>
    <w:rsid w:val="00482A25"/>
    <w:rsid w:val="004B318C"/>
    <w:rsid w:val="00502F9B"/>
    <w:rsid w:val="00510CB5"/>
    <w:rsid w:val="0053323B"/>
    <w:rsid w:val="00536FED"/>
    <w:rsid w:val="00540148"/>
    <w:rsid w:val="005B7C2C"/>
    <w:rsid w:val="005D6D3E"/>
    <w:rsid w:val="006155F3"/>
    <w:rsid w:val="00616F1F"/>
    <w:rsid w:val="00637B08"/>
    <w:rsid w:val="0066436B"/>
    <w:rsid w:val="00670B09"/>
    <w:rsid w:val="006B48D0"/>
    <w:rsid w:val="006E5546"/>
    <w:rsid w:val="006E7A3E"/>
    <w:rsid w:val="00741B5B"/>
    <w:rsid w:val="0078616F"/>
    <w:rsid w:val="007E4ADC"/>
    <w:rsid w:val="0081735F"/>
    <w:rsid w:val="00817ACA"/>
    <w:rsid w:val="00852CE9"/>
    <w:rsid w:val="0088523E"/>
    <w:rsid w:val="008B1016"/>
    <w:rsid w:val="008B3EB0"/>
    <w:rsid w:val="008D16CB"/>
    <w:rsid w:val="009169CE"/>
    <w:rsid w:val="00920313"/>
    <w:rsid w:val="0093535E"/>
    <w:rsid w:val="00997F4C"/>
    <w:rsid w:val="009B7EA1"/>
    <w:rsid w:val="00A03C41"/>
    <w:rsid w:val="00A7629F"/>
    <w:rsid w:val="00AE2E9E"/>
    <w:rsid w:val="00B1278C"/>
    <w:rsid w:val="00B16CF7"/>
    <w:rsid w:val="00B34118"/>
    <w:rsid w:val="00B701CC"/>
    <w:rsid w:val="00BB0CD5"/>
    <w:rsid w:val="00BB6EA3"/>
    <w:rsid w:val="00C73994"/>
    <w:rsid w:val="00C80448"/>
    <w:rsid w:val="00CA5434"/>
    <w:rsid w:val="00D278C3"/>
    <w:rsid w:val="00E55D54"/>
    <w:rsid w:val="00EB54EA"/>
    <w:rsid w:val="00F02015"/>
    <w:rsid w:val="00F306AB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basedOn w:val="a"/>
    <w:rsid w:val="00852CE9"/>
    <w:pPr>
      <w:spacing w:before="100" w:beforeAutospacing="1" w:after="100" w:afterAutospacing="1"/>
    </w:pPr>
  </w:style>
  <w:style w:type="character" w:styleId="ad">
    <w:name w:val="Hyperlink"/>
    <w:basedOn w:val="a0"/>
    <w:rsid w:val="00852CE9"/>
    <w:rPr>
      <w:color w:val="0563C1" w:themeColor="hyperlink"/>
      <w:u w:val="single"/>
    </w:rPr>
  </w:style>
  <w:style w:type="paragraph" w:customStyle="1" w:styleId="fn2r">
    <w:name w:val="fn2r"/>
    <w:basedOn w:val="a"/>
    <w:rsid w:val="00D278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946</Words>
  <Characters>7945</Characters>
  <Application>Microsoft Office Word</Application>
  <DocSecurity>0</DocSecurity>
  <Lines>66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1900-12-31T19:00:00Z</cp:lastPrinted>
  <dcterms:created xsi:type="dcterms:W3CDTF">2021-03-31T10:15:00Z</dcterms:created>
  <dcterms:modified xsi:type="dcterms:W3CDTF">2021-03-31T10:15:00Z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