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78" w:rsidRPr="008F5078" w:rsidRDefault="008F5078" w:rsidP="008F50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F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постановлением Правительства Российской Федерации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Правила) 1 июля 2020 г. введен запрет на оборот немаркированных средствами идентификации обувных товаров. </w:t>
      </w:r>
      <w:proofErr w:type="gramEnd"/>
    </w:p>
    <w:p w:rsidR="008F5078" w:rsidRPr="008F5078" w:rsidRDefault="008F5078" w:rsidP="008F50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Вместе с тем, 22 апреля 2021 г. вступило в силу постановление Правительства Российской Федерации от 8 апреля 2021 г. № 560 «О внесении изменений в постановление Правительства Российской Федерации от 5 июля 2019 г. № 860», согласно которому участники оборота обувных товаров вправе осуществлять хранение, транспортировку и маркировку средствами </w:t>
      </w:r>
      <w:proofErr w:type="gramStart"/>
      <w:r w:rsidRPr="008F5078">
        <w:rPr>
          <w:rFonts w:ascii="Times New Roman" w:eastAsia="Times New Roman" w:hAnsi="Times New Roman" w:cs="Times New Roman"/>
          <w:sz w:val="28"/>
          <w:szCs w:val="20"/>
          <w:lang w:eastAsia="ru-RU"/>
        </w:rPr>
        <w:t>идентификации</w:t>
      </w:r>
      <w:proofErr w:type="gramEnd"/>
      <w:r w:rsidRPr="008F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целях последующей реализации находившихся у них </w:t>
      </w:r>
      <w:r w:rsidRPr="008F507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во владении, и (или) пользовании, и (или) </w:t>
      </w:r>
      <w:proofErr w:type="gramStart"/>
      <w:r w:rsidRPr="008F507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распоряжении</w:t>
      </w:r>
      <w:proofErr w:type="gramEnd"/>
      <w:r w:rsidRPr="008F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обувных товаров </w:t>
      </w:r>
      <w:r w:rsidRPr="008F507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состоянию на 1 июля 2020 г. (остатков обувных товаров), до 1 июня 2021 г. и вводить их в оборот не позднее 15 июня 2021 г. </w:t>
      </w:r>
    </w:p>
    <w:p w:rsidR="008F5078" w:rsidRPr="008F5078" w:rsidRDefault="008F5078" w:rsidP="008F507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50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отметить, что маркировка обувных товаров (остатков обувных товаров) в дополнительный период может осуществляться только </w:t>
      </w:r>
      <w:r w:rsidRPr="008F5078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случае регистрации товаров в соответствии с подпунктом «а» пункта 34 Правил. </w:t>
      </w:r>
    </w:p>
    <w:p w:rsidR="008F5078" w:rsidRPr="008F5078" w:rsidRDefault="008F5078" w:rsidP="008F507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5078" w:rsidRPr="008F5078" w:rsidRDefault="008F5078" w:rsidP="008F5078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8F5078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май 2021 года</w:t>
      </w:r>
      <w:r w:rsidRPr="008F5078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8F5078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:rsidR="008F5078" w:rsidRPr="008F5078" w:rsidRDefault="008F5078" w:rsidP="008F5078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8F5078" w:rsidRPr="008F5078" w:rsidRDefault="008F5078" w:rsidP="008F5078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8F5078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p w:rsidR="008F5078" w:rsidRPr="008F5078" w:rsidRDefault="008F5078" w:rsidP="008F5078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7264"/>
      </w:tblGrid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12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упакованной воды. Логистические решения для малого бизнеса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5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/?ELEMENT_ID=227004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12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6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/?ELEMENT_ID=227311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12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Партнерский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Тензор "Маркировка </w:t>
            </w: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альтернативной табачной продукции в СБИС"</w:t>
            </w:r>
            <w:proofErr w:type="gramEnd"/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7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https://sbis.ru/help/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12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tabs>
                <w:tab w:val="left" w:pos="2370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ОФД «Маркировка пива и пивных напитков»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8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/?ELEMENT_ID=226777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12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tabs>
                <w:tab w:val="left" w:pos="1340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шин»</w:t>
            </w:r>
          </w:p>
          <w:p w:rsidR="008F5078" w:rsidRPr="008F5078" w:rsidRDefault="008F5078" w:rsidP="008F5078">
            <w:pPr>
              <w:tabs>
                <w:tab w:val="left" w:pos="1340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9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https://www.cleverence.ru/events/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13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/?ELEMENT_ID=226833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13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ОФД «Маркировка велосипедов»</w:t>
            </w:r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13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Тензор «Маркировка молочной продукции»</w:t>
            </w:r>
            <w:proofErr w:type="gramEnd"/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https://tensor.ru/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14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"Типографское нанесение: актуальный статус готовности типографий"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/?ELEMENT_ID=225620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14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Пятница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 со Штрих-М «Этапы введения маркировки кресел-колясок»</w:t>
            </w:r>
            <w:proofErr w:type="gramEnd"/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3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/?ELEMENT_ID=222655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18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Духи. Партнерский с АТОЛ</w:t>
            </w:r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18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10:00-13:00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Всероссийский форум по маркировке молочной продукции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/?ELEMENT_ID=227296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18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/?ELEMENT_ID=226822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18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Эдисофт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«Как подготовиться к обязательной маркировке молочной продукции»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6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/?ELEMENT_ID=226162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18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сыров"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7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https://www.1cbit.ru/school/events/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18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Форум «Пиво» в Сочи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(очное мероприятие) </w:t>
            </w:r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19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18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/?ELEMENT_ID=226811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19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«Маркировка велосипедов: задачи и решения для розничной торговли»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9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/?ELEMENT_ID=227332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 xml:space="preserve">19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"Подготовка к маркировке: необходимые действия в системе с 1 июня"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0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/?ELEMENT_ID=225625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20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«Маркировка остатков обувных товаров»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/?ELEMENT_ID=226905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20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пивных напитков»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2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https://www.1cbit.ru/school/events/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20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ОФД «Маркировка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БАДов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»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21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Молоко. Ответы на актуальные вопросы»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/?ELEMENT_ID=227287</w:t>
              </w:r>
            </w:hyperlink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25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«ТГ – Обувь/</w:t>
            </w:r>
            <w:proofErr w:type="spellStart"/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». Ответы на актуальные вопросы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/?ELEMENT_ID=226910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25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АТОЛ «Маркировка молочной продукции»</w:t>
            </w:r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25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15:30-17:00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XII Молочная Олимпиада</w:t>
            </w:r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lastRenderedPageBreak/>
              <w:t>26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tabs>
                <w:tab w:val="left" w:pos="2226"/>
              </w:tabs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«Возможности интеграции системы маркировки с оборудованием и учётными системами предприятия»</w:t>
            </w:r>
          </w:p>
          <w:p w:rsidR="008F5078" w:rsidRPr="008F5078" w:rsidRDefault="008F5078" w:rsidP="008F5078">
            <w:pPr>
              <w:tabs>
                <w:tab w:val="left" w:pos="2226"/>
              </w:tabs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5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/?ELEMENT_ID=227008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26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товаром"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6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/?ELEMENT_ID=227320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27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 xml:space="preserve"> «Маркировка остатков обувных товаров»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hyperlink r:id="rId27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/?ELEMENT_ID=226915</w:t>
              </w:r>
            </w:hyperlink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27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Конференция «Маркировка питьевой и минеральной воды: этапы внедрения, ключевые ошибки, разбор кейсов»</w:t>
            </w:r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27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ОФД «Маркировка кресел-колясок»</w:t>
            </w:r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28 мая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Молоко. Ответы на актуальные вопросы»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8" w:history="1"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</w:t>
              </w:r>
              <w:proofErr w:type="spellStart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8F5078">
                <w:rPr>
                  <w:rFonts w:ascii="Calibri" w:eastAsia="MS Mincho" w:hAnsi="Calibri" w:cs="Times New Roman"/>
                  <w:color w:val="0000FF"/>
                  <w:sz w:val="28"/>
                  <w:szCs w:val="28"/>
                  <w:u w:val="single"/>
                </w:rPr>
                <w:t>/?ELEMENT_ID=227292</w:t>
              </w:r>
            </w:hyperlink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8F5078" w:rsidRPr="008F5078" w:rsidTr="008F5078"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31 мая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Понедельник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Неделя Ритейла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Регистрация на сайте организаторов </w:t>
            </w:r>
          </w:p>
          <w:p w:rsidR="008F5078" w:rsidRPr="008F5078" w:rsidRDefault="008F5078" w:rsidP="008F5078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8F5078">
              <w:rPr>
                <w:rFonts w:ascii="Times New Roman" w:eastAsia="MS Mincho" w:hAnsi="Times New Roman" w:cs="Times New Roman"/>
                <w:sz w:val="28"/>
                <w:szCs w:val="28"/>
              </w:rPr>
              <w:t>https://retailweek.ru/</w:t>
            </w:r>
          </w:p>
        </w:tc>
      </w:tr>
    </w:tbl>
    <w:p w:rsidR="001B3C6D" w:rsidRDefault="001B3C6D">
      <w:bookmarkStart w:id="0" w:name="_GoBack"/>
      <w:bookmarkEnd w:id="0"/>
    </w:p>
    <w:sectPr w:rsidR="001B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0B"/>
    <w:rsid w:val="001B3C6D"/>
    <w:rsid w:val="008F5078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26777" TargetMode="External"/><Relationship Id="rId13" Type="http://schemas.openxmlformats.org/officeDocument/2006/relationships/hyperlink" Target="https://xn--80ajghhoc2aj1c8b.xn--p1ai/lectures/vebinary/?ELEMENT_ID=222655" TargetMode="External"/><Relationship Id="rId18" Type="http://schemas.openxmlformats.org/officeDocument/2006/relationships/hyperlink" Target="https://xn--80ajghhoc2aj1c8b.xn--p1ai/lectures/vebinary/?ELEMENT_ID=226811" TargetMode="External"/><Relationship Id="rId26" Type="http://schemas.openxmlformats.org/officeDocument/2006/relationships/hyperlink" Target="https://xn--80ajghhoc2aj1c8b.xn--p1ai/lectures/vebinary/?ELEMENT_ID=2273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26905" TargetMode="External"/><Relationship Id="rId7" Type="http://schemas.openxmlformats.org/officeDocument/2006/relationships/hyperlink" Target="https://sbis.ru/help/" TargetMode="External"/><Relationship Id="rId12" Type="http://schemas.openxmlformats.org/officeDocument/2006/relationships/hyperlink" Target="https://xn--80ajghhoc2aj1c8b.xn--p1ai/lectures/vebinary/?ELEMENT_ID=225620" TargetMode="External"/><Relationship Id="rId17" Type="http://schemas.openxmlformats.org/officeDocument/2006/relationships/hyperlink" Target="https://www.1cbit.ru/school/events/" TargetMode="External"/><Relationship Id="rId25" Type="http://schemas.openxmlformats.org/officeDocument/2006/relationships/hyperlink" Target="https://xn--80ajghhoc2aj1c8b.xn--p1ai/lectures/vebinary/?ELEMENT_ID=22700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26162" TargetMode="External"/><Relationship Id="rId20" Type="http://schemas.openxmlformats.org/officeDocument/2006/relationships/hyperlink" Target="https://xn--80ajghhoc2aj1c8b.xn--p1ai/lectures/vebinary/?ELEMENT_ID=22562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27311" TargetMode="External"/><Relationship Id="rId11" Type="http://schemas.openxmlformats.org/officeDocument/2006/relationships/hyperlink" Target="https://tensor.ru/" TargetMode="External"/><Relationship Id="rId24" Type="http://schemas.openxmlformats.org/officeDocument/2006/relationships/hyperlink" Target="https://xn--80ajghhoc2aj1c8b.xn--p1ai/lectures/vebinary/?ELEMENT_ID=226910" TargetMode="External"/><Relationship Id="rId5" Type="http://schemas.openxmlformats.org/officeDocument/2006/relationships/hyperlink" Target="https://xn--80ajghhoc2aj1c8b.xn--p1ai/lectures/vebinary/?ELEMENT_ID=227004" TargetMode="External"/><Relationship Id="rId15" Type="http://schemas.openxmlformats.org/officeDocument/2006/relationships/hyperlink" Target="https://xn--80ajghhoc2aj1c8b.xn--p1ai/lectures/vebinary/?ELEMENT_ID=226822" TargetMode="External"/><Relationship Id="rId23" Type="http://schemas.openxmlformats.org/officeDocument/2006/relationships/hyperlink" Target="https://xn--80ajghhoc2aj1c8b.xn--p1ai/lectures/vebinary/?ELEMENT_ID=227287" TargetMode="External"/><Relationship Id="rId28" Type="http://schemas.openxmlformats.org/officeDocument/2006/relationships/hyperlink" Target="https://xn--80ajghhoc2aj1c8b.xn--p1ai/lectures/vebinary/?ELEMENT_ID=227292" TargetMode="External"/><Relationship Id="rId10" Type="http://schemas.openxmlformats.org/officeDocument/2006/relationships/hyperlink" Target="https://xn--80ajghhoc2aj1c8b.xn--p1ai/lectures/vebinary/?ELEMENT_ID=226833" TargetMode="External"/><Relationship Id="rId19" Type="http://schemas.openxmlformats.org/officeDocument/2006/relationships/hyperlink" Target="https://xn--80ajghhoc2aj1c8b.xn--p1ai/lectures/vebinary/?ELEMENT_ID=227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everence.ru/events/" TargetMode="External"/><Relationship Id="rId14" Type="http://schemas.openxmlformats.org/officeDocument/2006/relationships/hyperlink" Target="https://xn--80ajghhoc2aj1c8b.xn--p1ai/lectures/vebinary/?ELEMENT_ID=227296" TargetMode="External"/><Relationship Id="rId22" Type="http://schemas.openxmlformats.org/officeDocument/2006/relationships/hyperlink" Target="https://www.1cbit.ru/school/events/" TargetMode="External"/><Relationship Id="rId27" Type="http://schemas.openxmlformats.org/officeDocument/2006/relationships/hyperlink" Target="https://xn--80ajghhoc2aj1c8b.xn--p1ai/lectures/vebinary/?ELEMENT_ID=22691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2021-04-30T07:27:00Z</dcterms:created>
  <dcterms:modified xsi:type="dcterms:W3CDTF">2021-04-30T07:28:00Z</dcterms:modified>
</cp:coreProperties>
</file>