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3B" w:rsidRPr="00C758D2" w:rsidRDefault="00DB3B3B" w:rsidP="00DB3B3B">
      <w:pPr>
        <w:jc w:val="center"/>
        <w:rPr>
          <w:b/>
          <w:sz w:val="32"/>
          <w:szCs w:val="32"/>
        </w:rPr>
      </w:pPr>
      <w:bookmarkStart w:id="0" w:name="_GoBack"/>
      <w:r w:rsidRPr="00C758D2">
        <w:rPr>
          <w:b/>
          <w:sz w:val="32"/>
          <w:szCs w:val="32"/>
        </w:rPr>
        <w:t>О выходе на пенсию заботимся заранее</w:t>
      </w:r>
    </w:p>
    <w:bookmarkEnd w:id="0"/>
    <w:p w:rsidR="00DB3B3B" w:rsidRPr="00C758D2" w:rsidRDefault="00DB3B3B" w:rsidP="00DB3B3B">
      <w:pPr>
        <w:ind w:firstLine="708"/>
      </w:pPr>
      <w:r w:rsidRPr="00C758D2">
        <w:t xml:space="preserve">Чтобы пенсия была назначена своевременно и в полном объеме, </w:t>
      </w:r>
      <w:r>
        <w:t xml:space="preserve">специалисты территориальных органов </w:t>
      </w:r>
      <w:r w:rsidRPr="00C758D2">
        <w:t xml:space="preserve">ПФР </w:t>
      </w:r>
      <w:r>
        <w:t xml:space="preserve">Пермского </w:t>
      </w:r>
      <w:proofErr w:type="gramStart"/>
      <w:r>
        <w:t xml:space="preserve">края </w:t>
      </w:r>
      <w:r w:rsidRPr="00C758D2">
        <w:t xml:space="preserve"> проводят</w:t>
      </w:r>
      <w:proofErr w:type="gramEnd"/>
      <w:r w:rsidRPr="00C758D2">
        <w:t xml:space="preserve"> заблаговременную работу с гражданами.</w:t>
      </w:r>
      <w:r>
        <w:t xml:space="preserve"> </w:t>
      </w:r>
      <w:r w:rsidRPr="00C758D2">
        <w:t xml:space="preserve">Как правило, за 12-18 месяцев до наступления пенсионного возраста будущего пенсионера приглашают в управление ПФР с документами, подтверждающими его пенсионные права (трудовой книжкой, трудовыми договорами, сведениями о заработной плате и </w:t>
      </w:r>
      <w:r>
        <w:t>т.п.</w:t>
      </w:r>
      <w:r w:rsidRPr="00C758D2">
        <w:t>).</w:t>
      </w:r>
    </w:p>
    <w:p w:rsidR="00DB3B3B" w:rsidRPr="00C758D2" w:rsidRDefault="00DB3B3B" w:rsidP="00DB3B3B">
      <w:pPr>
        <w:ind w:firstLine="708"/>
      </w:pPr>
      <w:r w:rsidRPr="00C758D2">
        <w:t xml:space="preserve">Заблаговременное обращение позволяет специалистам Пенсионного </w:t>
      </w:r>
      <w:proofErr w:type="gramStart"/>
      <w:r w:rsidRPr="00C758D2">
        <w:t>фонда  провести</w:t>
      </w:r>
      <w:proofErr w:type="gramEnd"/>
      <w:r w:rsidRPr="00C758D2">
        <w:t xml:space="preserve"> предварительную оценку имеющихся документов и дать будущему пенсионеру необходимые консультации. Как показывает практика, документы не всегда отвечают предъявляемым к ним требованиям. Например</w:t>
      </w:r>
      <w:r>
        <w:t>: в</w:t>
      </w:r>
      <w:r w:rsidRPr="00C758D2">
        <w:t xml:space="preserve"> трудовой книжке </w:t>
      </w:r>
      <w:r>
        <w:t>есть</w:t>
      </w:r>
      <w:r w:rsidRPr="00C758D2">
        <w:t xml:space="preserve">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</w:t>
      </w:r>
    </w:p>
    <w:p w:rsidR="00DB3B3B" w:rsidRPr="00C758D2" w:rsidRDefault="00DB3B3B" w:rsidP="00DB3B3B">
      <w:pPr>
        <w:ind w:firstLine="708"/>
      </w:pPr>
      <w:r>
        <w:t>Если есть</w:t>
      </w:r>
      <w:r w:rsidRPr="00C758D2">
        <w:t xml:space="preserve"> необходимост</w:t>
      </w:r>
      <w:r>
        <w:t>ь</w:t>
      </w:r>
      <w:r w:rsidRPr="00C758D2">
        <w:t xml:space="preserve"> получить дополнительные </w:t>
      </w:r>
      <w:proofErr w:type="gramStart"/>
      <w:r w:rsidRPr="00C758D2">
        <w:t>сведения,  подтвердить</w:t>
      </w:r>
      <w:proofErr w:type="gramEnd"/>
      <w:r w:rsidRPr="00C758D2">
        <w:t xml:space="preserve">  или уточнить данные, работники ПФР  направят соответствующие запросы в организации, где ранее трудился человек, в архивы, в госорганы, в том числе находящиеся на территории иностранных государств. При необходимости будут проведены и другие процедуры по уточнению и актуализации сведений на индивидуальном лицевом счете гражданина.</w:t>
      </w:r>
    </w:p>
    <w:p w:rsidR="00DB3B3B" w:rsidRPr="00C758D2" w:rsidRDefault="00DB3B3B" w:rsidP="00DB3B3B">
      <w:pPr>
        <w:ind w:firstLine="708"/>
      </w:pPr>
      <w:r w:rsidRPr="00C758D2">
        <w:t xml:space="preserve">Так как проверка сведений и получение ответов на запросы занимает длительное время, граждане могут обращаться в органы ПФР, не дожидаясь приглашения – за 24 месяца до предполагаемого выхода на пенсию. Напомним, в 2021 году право на страховую пенсию получат женщины, достигшие возраста 56 лет 6 месяцев, и мужчины, достигшие возраста 61 год 6 месяцев. При этом гражданин должен иметь (в 2021 году) не менее 12 лет страхового стажа и </w:t>
      </w:r>
      <w:r>
        <w:t xml:space="preserve">размер индивидуального пенсионного коэффициента не менее </w:t>
      </w:r>
      <w:proofErr w:type="gramStart"/>
      <w:r>
        <w:t xml:space="preserve">21 </w:t>
      </w:r>
      <w:r w:rsidRPr="00C758D2">
        <w:t>.</w:t>
      </w:r>
      <w:proofErr w:type="gramEnd"/>
      <w:r w:rsidRPr="00C758D2">
        <w:t xml:space="preserve">  </w:t>
      </w:r>
    </w:p>
    <w:p w:rsidR="00DB3B3B" w:rsidRPr="00C758D2" w:rsidRDefault="00DB3B3B" w:rsidP="00DB3B3B">
      <w:pPr>
        <w:ind w:firstLine="708"/>
      </w:pPr>
      <w:r>
        <w:t>З</w:t>
      </w:r>
      <w:r w:rsidRPr="00C758D2">
        <w:t xml:space="preserve">аявление о назначении пенсии подается за 1 месяц до достижения пенсионного возраста (с учетом его повышения). Сделать это можно в территориальных органах ПФР Пермского края, </w:t>
      </w:r>
      <w:r>
        <w:t xml:space="preserve">в </w:t>
      </w:r>
      <w:r w:rsidRPr="00C758D2">
        <w:t xml:space="preserve">МФЦ. Самый простой и быстрый способ подать заявление </w:t>
      </w:r>
      <w:r>
        <w:t xml:space="preserve">- </w:t>
      </w:r>
      <w:r w:rsidRPr="00C758D2">
        <w:t>через личный кабинет на официальном сайте ПФР (pfr.gov.ru)</w:t>
      </w:r>
      <w:r>
        <w:t>. Там</w:t>
      </w:r>
      <w:r w:rsidRPr="00C758D2">
        <w:t xml:space="preserve"> же можно выбрать и способ доставки (через почтовые отделения или кредитные организации).</w:t>
      </w:r>
    </w:p>
    <w:p w:rsidR="00DB3B3B" w:rsidRPr="00C758D2" w:rsidRDefault="00DB3B3B" w:rsidP="00DB3B3B">
      <w:pPr>
        <w:ind w:firstLine="708"/>
      </w:pPr>
      <w:r>
        <w:t>Обратиться за пенсией</w:t>
      </w:r>
      <w:r w:rsidRPr="00C758D2">
        <w:t xml:space="preserve"> можно и через работодателя, когда в рамках заключенного соглашения между ПФР и работодателем путем электронного взаимодействия кадровые службы организаций направляют документы и заявления сотрудников, выходящих на пенсию в ближайший год. Это существенно экономит время как самих граждан, так и время, необходимое для назначения пенсий.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DB3B3B" w:rsidRPr="00C758D2" w:rsidRDefault="00DB3B3B" w:rsidP="00DB3B3B"/>
    <w:p w:rsidR="009E51B6" w:rsidRPr="00DB3B3B" w:rsidRDefault="009E51B6" w:rsidP="00DB3B3B"/>
    <w:sectPr w:rsidR="009E51B6" w:rsidRPr="00DB3B3B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1A" w:rsidRDefault="0034031A">
      <w:r>
        <w:separator/>
      </w:r>
    </w:p>
  </w:endnote>
  <w:endnote w:type="continuationSeparator" w:id="0">
    <w:p w:rsidR="0034031A" w:rsidRDefault="003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1A" w:rsidRDefault="0034031A">
      <w:r>
        <w:separator/>
      </w:r>
    </w:p>
  </w:footnote>
  <w:footnote w:type="continuationSeparator" w:id="0">
    <w:p w:rsidR="0034031A" w:rsidRDefault="003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541BEE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26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апреля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6E4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541BEE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26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апреля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8E5C5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5A1D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 w15:restartNumberingAfterBreak="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CE55FE"/>
  <w15:docId w15:val="{20084044-3C90-4FE6-B059-4BDFA7D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2750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Qlite</cp:lastModifiedBy>
  <cp:revision>2</cp:revision>
  <cp:lastPrinted>2020-12-11T04:16:00Z</cp:lastPrinted>
  <dcterms:created xsi:type="dcterms:W3CDTF">2021-04-25T14:37:00Z</dcterms:created>
  <dcterms:modified xsi:type="dcterms:W3CDTF">2021-04-25T14:37:00Z</dcterms:modified>
</cp:coreProperties>
</file>