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777DE4">
        <w:rPr>
          <w:b/>
        </w:rPr>
        <w:t xml:space="preserve"> № 2021-04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364623">
        <w:rPr>
          <w:color w:val="000000"/>
        </w:rPr>
        <w:t>1</w:t>
      </w:r>
      <w:r w:rsidR="001543CD">
        <w:rPr>
          <w:color w:val="000000"/>
        </w:rPr>
        <w:t>4</w:t>
      </w:r>
      <w:r w:rsidR="00306F7F" w:rsidRPr="00306F7F">
        <w:rPr>
          <w:color w:val="000000"/>
        </w:rPr>
        <w:t xml:space="preserve"> </w:t>
      </w:r>
      <w:r w:rsidR="00364623">
        <w:rPr>
          <w:color w:val="000000"/>
        </w:rPr>
        <w:t>мая</w:t>
      </w:r>
      <w:r w:rsidR="00093934" w:rsidRPr="0009393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706A1A">
        <w:t>ного района Пермского края от 26.03.2020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Сергеева И.Ю.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C9024B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1543CD">
        <w:t>е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CB6EFA">
        <w:t xml:space="preserve">условным </w:t>
      </w:r>
      <w:r w:rsidR="00306F7F">
        <w:t>кадастровым</w:t>
      </w:r>
      <w:r w:rsidR="00B63AA0">
        <w:t xml:space="preserve"> номером 59:36:0340</w:t>
      </w:r>
      <w:r w:rsidR="00777DE4">
        <w:t>109:ЗУ</w:t>
      </w:r>
      <w:proofErr w:type="gramStart"/>
      <w:r w:rsidR="00777DE4">
        <w:t>1</w:t>
      </w:r>
      <w:proofErr w:type="gramEnd"/>
      <w:r w:rsidR="001543CD">
        <w:rPr>
          <w:color w:val="000000"/>
        </w:rPr>
        <w:t xml:space="preserve">, расположенным по адресу: 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округ, с. </w:t>
      </w:r>
      <w:proofErr w:type="spellStart"/>
      <w:r w:rsidR="00777DE4">
        <w:rPr>
          <w:color w:val="000000"/>
        </w:rPr>
        <w:t>Уинское</w:t>
      </w:r>
      <w:proofErr w:type="spellEnd"/>
      <w:r w:rsidR="00777DE4">
        <w:rPr>
          <w:color w:val="000000"/>
        </w:rPr>
        <w:t xml:space="preserve">, ул. </w:t>
      </w:r>
      <w:proofErr w:type="spellStart"/>
      <w:r w:rsidR="00777DE4">
        <w:rPr>
          <w:color w:val="000000"/>
        </w:rPr>
        <w:t>Аспинская</w:t>
      </w:r>
      <w:proofErr w:type="spellEnd"/>
      <w:r w:rsidR="00777DE4">
        <w:rPr>
          <w:color w:val="000000"/>
        </w:rPr>
        <w:t>, общей площадью 80</w:t>
      </w:r>
      <w:r w:rsidR="003279ED" w:rsidRPr="003279ED">
        <w:rPr>
          <w:color w:val="000000"/>
        </w:rPr>
        <w:t xml:space="preserve"> кв.м. в границах территориальной зоны – Ж-1 зона</w:t>
      </w:r>
      <w:r w:rsidR="00362563">
        <w:rPr>
          <w:color w:val="000000"/>
        </w:rPr>
        <w:t xml:space="preserve"> малоэтажной жилой застройки</w:t>
      </w:r>
      <w:r w:rsidR="003279ED" w:rsidRPr="003279ED">
        <w:rPr>
          <w:color w:val="000000"/>
        </w:rPr>
        <w:t xml:space="preserve">, категория земель – земли населенных пунктов.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777DE4">
        <w:t>«Обслуживание жилой застройки</w:t>
      </w:r>
      <w:r w:rsidR="00C85892">
        <w:t>»</w:t>
      </w:r>
      <w:r w:rsidR="001543CD">
        <w:t>, заявит</w:t>
      </w:r>
      <w:r w:rsidR="00777DE4">
        <w:t>ель – Зайцев Александр Викторович</w:t>
      </w:r>
      <w:r w:rsidR="00A517DF">
        <w:t>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</w:t>
      </w:r>
      <w:r w:rsidRPr="00460810">
        <w:rPr>
          <w:color w:val="000000"/>
        </w:rPr>
        <w:lastRenderedPageBreak/>
        <w:t xml:space="preserve">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364623">
        <w:rPr>
          <w:color w:val="000000"/>
        </w:rPr>
        <w:t>12 мая</w:t>
      </w:r>
      <w:r w:rsidR="005C5415" w:rsidRPr="00DE5FA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схемы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777DE4">
        <w:rPr>
          <w:color w:val="000000"/>
        </w:rPr>
        <w:t xml:space="preserve"> на 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57DDE-3F00-454A-9796-0C542616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27</cp:revision>
  <cp:lastPrinted>2020-01-13T10:01:00Z</cp:lastPrinted>
  <dcterms:created xsi:type="dcterms:W3CDTF">2016-02-15T06:05:00Z</dcterms:created>
  <dcterms:modified xsi:type="dcterms:W3CDTF">2021-04-26T04:55:00Z</dcterms:modified>
</cp:coreProperties>
</file>