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50" w:rsidRDefault="00E4067E">
      <w:pPr>
        <w:pStyle w:val="10"/>
      </w:pPr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EC7E50" w:rsidRPr="005476B3" w:rsidRDefault="00EC7E5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32"/>
          <w:szCs w:val="32"/>
        </w:rPr>
      </w:pPr>
    </w:p>
    <w:p w:rsidR="007A63EF" w:rsidRPr="007A63EF" w:rsidRDefault="007A63EF" w:rsidP="007A63EF">
      <w:pPr>
        <w:pStyle w:val="a7"/>
        <w:ind w:left="709"/>
        <w:jc w:val="center"/>
        <w:rPr>
          <w:rFonts w:ascii="Segoe UI" w:hAnsi="Segoe UI" w:cs="Segoe UI"/>
          <w:b/>
          <w:sz w:val="32"/>
          <w:szCs w:val="32"/>
        </w:rPr>
      </w:pPr>
      <w:proofErr w:type="spellStart"/>
      <w:r>
        <w:rPr>
          <w:rFonts w:ascii="Segoe UI" w:hAnsi="Segoe UI" w:cs="Segoe UI"/>
          <w:b/>
          <w:sz w:val="32"/>
          <w:szCs w:val="32"/>
        </w:rPr>
        <w:t>Рос</w:t>
      </w:r>
      <w:bookmarkStart w:id="0" w:name="_GoBack"/>
      <w:bookmarkEnd w:id="0"/>
      <w:r>
        <w:rPr>
          <w:rFonts w:ascii="Segoe UI" w:hAnsi="Segoe UI" w:cs="Segoe UI"/>
          <w:b/>
          <w:sz w:val="32"/>
          <w:szCs w:val="32"/>
        </w:rPr>
        <w:t>реестр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</w:t>
      </w:r>
      <w:proofErr w:type="spellStart"/>
      <w:r>
        <w:rPr>
          <w:rFonts w:ascii="Segoe UI" w:hAnsi="Segoe UI" w:cs="Segoe UI"/>
          <w:b/>
          <w:sz w:val="32"/>
          <w:szCs w:val="32"/>
        </w:rPr>
        <w:t>Прикамья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рассмотрел</w:t>
      </w:r>
      <w:r w:rsidRPr="007A63EF">
        <w:rPr>
          <w:rFonts w:ascii="Segoe UI" w:hAnsi="Segoe UI" w:cs="Segoe UI"/>
          <w:b/>
          <w:sz w:val="32"/>
          <w:szCs w:val="32"/>
        </w:rPr>
        <w:t xml:space="preserve"> более 1500 заявок </w:t>
      </w:r>
    </w:p>
    <w:p w:rsidR="007A63EF" w:rsidRPr="007A63EF" w:rsidRDefault="007A63EF" w:rsidP="007A63EF">
      <w:pPr>
        <w:pStyle w:val="a7"/>
        <w:ind w:left="709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о</w:t>
      </w:r>
      <w:r w:rsidRPr="007A63EF">
        <w:rPr>
          <w:rFonts w:ascii="Segoe UI" w:hAnsi="Segoe UI" w:cs="Segoe UI"/>
          <w:b/>
          <w:sz w:val="32"/>
          <w:szCs w:val="32"/>
        </w:rPr>
        <w:t xml:space="preserve"> регистрации </w:t>
      </w:r>
      <w:r>
        <w:rPr>
          <w:rFonts w:ascii="Segoe UI" w:hAnsi="Segoe UI" w:cs="Segoe UI"/>
          <w:b/>
          <w:sz w:val="32"/>
          <w:szCs w:val="32"/>
        </w:rPr>
        <w:t>договоров участия в долевом строительстве</w:t>
      </w:r>
      <w:r w:rsidRPr="007A63EF">
        <w:rPr>
          <w:rFonts w:ascii="Segoe UI" w:hAnsi="Segoe UI" w:cs="Segoe UI"/>
          <w:b/>
          <w:sz w:val="32"/>
          <w:szCs w:val="32"/>
        </w:rPr>
        <w:t xml:space="preserve"> и ипотеки в электронном виде</w:t>
      </w:r>
    </w:p>
    <w:p w:rsidR="007A63EF" w:rsidRPr="007A63EF" w:rsidRDefault="007A63EF" w:rsidP="007A63EF">
      <w:pPr>
        <w:pStyle w:val="a7"/>
        <w:ind w:left="709"/>
        <w:jc w:val="center"/>
        <w:rPr>
          <w:rFonts w:ascii="Segoe UI" w:hAnsi="Segoe UI" w:cs="Segoe UI"/>
          <w:b/>
          <w:sz w:val="32"/>
          <w:szCs w:val="32"/>
        </w:rPr>
      </w:pPr>
      <w:r w:rsidRPr="007A63EF">
        <w:rPr>
          <w:rFonts w:ascii="Segoe UI" w:hAnsi="Segoe UI" w:cs="Segoe UI"/>
          <w:b/>
          <w:sz w:val="32"/>
          <w:szCs w:val="32"/>
        </w:rPr>
        <w:t xml:space="preserve">за </w:t>
      </w:r>
      <w:r>
        <w:rPr>
          <w:rFonts w:ascii="Segoe UI" w:hAnsi="Segoe UI" w:cs="Segoe UI"/>
          <w:b/>
          <w:sz w:val="32"/>
          <w:szCs w:val="32"/>
        </w:rPr>
        <w:t>один</w:t>
      </w:r>
      <w:r w:rsidRPr="007A63EF">
        <w:rPr>
          <w:rFonts w:ascii="Segoe UI" w:hAnsi="Segoe UI" w:cs="Segoe UI"/>
          <w:b/>
          <w:sz w:val="32"/>
          <w:szCs w:val="32"/>
        </w:rPr>
        <w:t xml:space="preserve"> рабочий день</w:t>
      </w:r>
    </w:p>
    <w:p w:rsidR="00E22F3C" w:rsidRDefault="00E22F3C" w:rsidP="00E22F3C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7A63EF" w:rsidRPr="00AF1798" w:rsidRDefault="00C1319E" w:rsidP="007A63EF">
      <w:pPr>
        <w:spacing w:after="0"/>
        <w:ind w:firstLine="567"/>
        <w:jc w:val="both"/>
        <w:rPr>
          <w:rFonts w:ascii="Segoe UI" w:hAnsi="Segoe UI" w:cs="Segoe UI"/>
          <w:color w:val="auto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ab/>
      </w:r>
      <w:r w:rsidR="007A63EF" w:rsidRPr="00CF03FB">
        <w:rPr>
          <w:rFonts w:ascii="Segoe UI" w:hAnsi="Segoe UI" w:cs="Segoe UI"/>
          <w:color w:val="auto"/>
          <w:sz w:val="26"/>
          <w:szCs w:val="26"/>
        </w:rPr>
        <w:t xml:space="preserve">Современные условия </w:t>
      </w:r>
      <w:r w:rsidR="007A63EF">
        <w:rPr>
          <w:rFonts w:ascii="Segoe UI" w:hAnsi="Segoe UI" w:cs="Segoe UI"/>
          <w:color w:val="auto"/>
          <w:sz w:val="26"/>
          <w:szCs w:val="26"/>
        </w:rPr>
        <w:t>жизни</w:t>
      </w:r>
      <w:r w:rsidR="007A63EF" w:rsidRPr="00CF03FB">
        <w:rPr>
          <w:rFonts w:ascii="Segoe UI" w:hAnsi="Segoe UI" w:cs="Segoe UI"/>
          <w:color w:val="auto"/>
          <w:sz w:val="26"/>
          <w:szCs w:val="26"/>
        </w:rPr>
        <w:t xml:space="preserve"> диктуют необходимость создания максимально комфортных условий для граждан и юридических лиц</w:t>
      </w:r>
      <w:r w:rsidR="007A63EF" w:rsidRPr="00AF1798">
        <w:rPr>
          <w:rFonts w:ascii="Segoe UI" w:hAnsi="Segoe UI" w:cs="Segoe UI"/>
          <w:color w:val="auto"/>
          <w:sz w:val="26"/>
          <w:szCs w:val="26"/>
        </w:rPr>
        <w:t xml:space="preserve"> по осуществлению учетно-регистрационных действий на недвижимое имущество</w:t>
      </w:r>
      <w:r w:rsidR="007A63EF">
        <w:rPr>
          <w:rFonts w:ascii="Segoe UI" w:hAnsi="Segoe UI" w:cs="Segoe UI"/>
          <w:color w:val="auto"/>
          <w:sz w:val="26"/>
          <w:szCs w:val="26"/>
        </w:rPr>
        <w:t xml:space="preserve"> по заявлениям, поданным в электронном виде, в максимально короткие сроки</w:t>
      </w:r>
      <w:r w:rsidR="007A63EF" w:rsidRPr="00AF1798">
        <w:rPr>
          <w:rFonts w:ascii="Segoe UI" w:hAnsi="Segoe UI" w:cs="Segoe UI"/>
          <w:color w:val="auto"/>
          <w:sz w:val="26"/>
          <w:szCs w:val="26"/>
        </w:rPr>
        <w:t>.</w:t>
      </w:r>
    </w:p>
    <w:p w:rsidR="007A63EF" w:rsidRPr="00CF03FB" w:rsidRDefault="007A63EF" w:rsidP="007A63EF">
      <w:pPr>
        <w:spacing w:after="0"/>
        <w:ind w:firstLine="567"/>
        <w:jc w:val="both"/>
        <w:rPr>
          <w:rFonts w:ascii="Segoe UI" w:hAnsi="Segoe UI" w:cs="Segoe UI"/>
          <w:color w:val="auto"/>
          <w:sz w:val="26"/>
          <w:szCs w:val="26"/>
        </w:rPr>
      </w:pPr>
      <w:r w:rsidRPr="00AF1798">
        <w:rPr>
          <w:rFonts w:ascii="Segoe UI" w:hAnsi="Segoe UI" w:cs="Segoe UI"/>
          <w:color w:val="auto"/>
          <w:sz w:val="26"/>
          <w:szCs w:val="26"/>
        </w:rPr>
        <w:t xml:space="preserve">Сокращение </w:t>
      </w:r>
      <w:r w:rsidRPr="00CF03FB">
        <w:rPr>
          <w:rFonts w:ascii="Segoe UI" w:hAnsi="Segoe UI" w:cs="Segoe UI"/>
          <w:color w:val="auto"/>
          <w:sz w:val="26"/>
          <w:szCs w:val="26"/>
        </w:rPr>
        <w:t xml:space="preserve">сроков осуществления государственного кадастрового учета и </w:t>
      </w:r>
      <w:r w:rsidRPr="00AF1798">
        <w:rPr>
          <w:rFonts w:ascii="Segoe UI" w:hAnsi="Segoe UI" w:cs="Segoe UI"/>
          <w:color w:val="auto"/>
          <w:sz w:val="26"/>
          <w:szCs w:val="26"/>
        </w:rPr>
        <w:t xml:space="preserve">государственной </w:t>
      </w:r>
      <w:r w:rsidRPr="00CF03FB">
        <w:rPr>
          <w:rFonts w:ascii="Segoe UI" w:hAnsi="Segoe UI" w:cs="Segoe UI"/>
          <w:color w:val="auto"/>
          <w:sz w:val="26"/>
          <w:szCs w:val="26"/>
        </w:rPr>
        <w:t xml:space="preserve">регистрации прав на </w:t>
      </w:r>
      <w:r w:rsidRPr="00AF1798">
        <w:rPr>
          <w:rFonts w:ascii="Segoe UI" w:hAnsi="Segoe UI" w:cs="Segoe UI"/>
          <w:color w:val="auto"/>
          <w:sz w:val="26"/>
          <w:szCs w:val="26"/>
        </w:rPr>
        <w:t xml:space="preserve">недвижимость является </w:t>
      </w:r>
      <w:r w:rsidRPr="00AF1798">
        <w:rPr>
          <w:rFonts w:ascii="Segoe UI" w:hAnsi="Segoe UI" w:cs="Segoe UI"/>
          <w:sz w:val="26"/>
          <w:szCs w:val="26"/>
        </w:rPr>
        <w:t xml:space="preserve">приоритетным направлением деятельности </w:t>
      </w:r>
      <w:proofErr w:type="spellStart"/>
      <w:r w:rsidRPr="00AF1798">
        <w:rPr>
          <w:rFonts w:ascii="Segoe UI" w:hAnsi="Segoe UI" w:cs="Segoe UI"/>
          <w:sz w:val="26"/>
          <w:szCs w:val="26"/>
        </w:rPr>
        <w:t>Прикамского</w:t>
      </w:r>
      <w:proofErr w:type="spellEnd"/>
      <w:r w:rsidRPr="00AF1798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Pr="00AF1798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AF1798">
        <w:rPr>
          <w:rFonts w:ascii="Segoe UI" w:hAnsi="Segoe UI" w:cs="Segoe UI"/>
          <w:sz w:val="26"/>
          <w:szCs w:val="26"/>
        </w:rPr>
        <w:t>.</w:t>
      </w:r>
    </w:p>
    <w:p w:rsidR="007A63EF" w:rsidRPr="007A63EF" w:rsidRDefault="007A63EF" w:rsidP="007A63EF">
      <w:pPr>
        <w:spacing w:after="0"/>
        <w:ind w:firstLine="567"/>
        <w:jc w:val="both"/>
        <w:rPr>
          <w:rFonts w:ascii="Segoe UI" w:hAnsi="Segoe UI" w:cs="Segoe UI"/>
          <w:i/>
          <w:sz w:val="26"/>
          <w:szCs w:val="26"/>
        </w:rPr>
      </w:pPr>
      <w:r w:rsidRPr="007A63EF">
        <w:rPr>
          <w:rFonts w:ascii="Segoe UI" w:hAnsi="Segoe UI" w:cs="Segoe UI"/>
          <w:i/>
          <w:sz w:val="26"/>
          <w:szCs w:val="26"/>
        </w:rPr>
        <w:t xml:space="preserve">Лариса Пьянкова, заместитель руководителя Управления </w:t>
      </w:r>
      <w:proofErr w:type="spellStart"/>
      <w:r w:rsidRPr="007A63EF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Pr="007A63EF">
        <w:rPr>
          <w:rFonts w:ascii="Segoe UI" w:hAnsi="Segoe UI" w:cs="Segoe UI"/>
          <w:i/>
          <w:sz w:val="26"/>
          <w:szCs w:val="26"/>
        </w:rPr>
        <w:t xml:space="preserve"> по Пермскому краю, комментирует:</w:t>
      </w:r>
    </w:p>
    <w:p w:rsidR="007A63EF" w:rsidRPr="007A63EF" w:rsidRDefault="007A63EF" w:rsidP="007A63EF">
      <w:pPr>
        <w:spacing w:after="0"/>
        <w:ind w:firstLine="567"/>
        <w:jc w:val="both"/>
        <w:rPr>
          <w:rFonts w:ascii="Segoe UI" w:hAnsi="Segoe UI" w:cs="Segoe UI"/>
          <w:i/>
          <w:sz w:val="26"/>
          <w:szCs w:val="26"/>
        </w:rPr>
      </w:pPr>
      <w:r w:rsidRPr="007A63EF">
        <w:rPr>
          <w:rFonts w:ascii="Segoe UI" w:hAnsi="Segoe UI" w:cs="Segoe UI"/>
          <w:i/>
          <w:sz w:val="26"/>
          <w:szCs w:val="26"/>
        </w:rPr>
        <w:t xml:space="preserve">«На территории Пермского края сокращены сроки проведения государственной регистрации прав по регистрации договоров участия </w:t>
      </w:r>
      <w:proofErr w:type="gramStart"/>
      <w:r w:rsidRPr="007A63EF">
        <w:rPr>
          <w:rFonts w:ascii="Segoe UI" w:hAnsi="Segoe UI" w:cs="Segoe UI"/>
          <w:i/>
          <w:sz w:val="26"/>
          <w:szCs w:val="26"/>
        </w:rPr>
        <w:t>в</w:t>
      </w:r>
      <w:proofErr w:type="gramEnd"/>
      <w:r w:rsidRPr="007A63EF">
        <w:rPr>
          <w:rFonts w:ascii="Segoe UI" w:hAnsi="Segoe UI" w:cs="Segoe UI"/>
          <w:i/>
          <w:sz w:val="26"/>
          <w:szCs w:val="26"/>
        </w:rPr>
        <w:t xml:space="preserve"> долевом </w:t>
      </w:r>
      <w:proofErr w:type="gramStart"/>
      <w:r w:rsidRPr="007A63EF">
        <w:rPr>
          <w:rFonts w:ascii="Segoe UI" w:hAnsi="Segoe UI" w:cs="Segoe UI"/>
          <w:i/>
          <w:sz w:val="26"/>
          <w:szCs w:val="26"/>
        </w:rPr>
        <w:t>строительстве</w:t>
      </w:r>
      <w:proofErr w:type="gramEnd"/>
      <w:r w:rsidRPr="007A63EF">
        <w:rPr>
          <w:rFonts w:ascii="Segoe UI" w:hAnsi="Segoe UI" w:cs="Segoe UI"/>
          <w:i/>
          <w:sz w:val="26"/>
          <w:szCs w:val="26"/>
        </w:rPr>
        <w:t xml:space="preserve"> (ДДУ) и государственной регистрации ипотеки.</w:t>
      </w:r>
    </w:p>
    <w:p w:rsidR="007A63EF" w:rsidRPr="007A63EF" w:rsidRDefault="007A63EF" w:rsidP="007A63EF">
      <w:pPr>
        <w:spacing w:after="0"/>
        <w:ind w:firstLine="567"/>
        <w:jc w:val="both"/>
        <w:rPr>
          <w:rFonts w:ascii="Segoe UI" w:hAnsi="Segoe UI" w:cs="Segoe UI"/>
          <w:i/>
          <w:sz w:val="26"/>
          <w:szCs w:val="26"/>
        </w:rPr>
      </w:pPr>
      <w:r w:rsidRPr="007A63EF">
        <w:rPr>
          <w:rFonts w:ascii="Segoe UI" w:hAnsi="Segoe UI" w:cs="Segoe UI"/>
          <w:i/>
          <w:sz w:val="26"/>
          <w:szCs w:val="26"/>
        </w:rPr>
        <w:t>За период с 15.06.2021 по 09.07.2021  количество электронных ипотек, по которым услуга оказана за 1 рабочий день</w:t>
      </w:r>
      <w:r>
        <w:rPr>
          <w:rFonts w:ascii="Segoe UI" w:hAnsi="Segoe UI" w:cs="Segoe UI"/>
          <w:i/>
          <w:sz w:val="26"/>
          <w:szCs w:val="26"/>
        </w:rPr>
        <w:t>,</w:t>
      </w:r>
      <w:r w:rsidRPr="007A63EF">
        <w:rPr>
          <w:rFonts w:ascii="Segoe UI" w:hAnsi="Segoe UI" w:cs="Segoe UI"/>
          <w:i/>
          <w:sz w:val="26"/>
          <w:szCs w:val="26"/>
        </w:rPr>
        <w:t xml:space="preserve"> составило 1163 из 1572 возможных, что составляет 74%, электронная регистрация ДДУ за 1 рабочий день – 424 </w:t>
      </w:r>
      <w:proofErr w:type="gramStart"/>
      <w:r w:rsidRPr="007A63EF">
        <w:rPr>
          <w:rFonts w:ascii="Segoe UI" w:hAnsi="Segoe UI" w:cs="Segoe UI"/>
          <w:i/>
          <w:sz w:val="26"/>
          <w:szCs w:val="26"/>
        </w:rPr>
        <w:t>из</w:t>
      </w:r>
      <w:proofErr w:type="gramEnd"/>
      <w:r w:rsidRPr="007A63EF">
        <w:rPr>
          <w:rFonts w:ascii="Segoe UI" w:hAnsi="Segoe UI" w:cs="Segoe UI"/>
          <w:i/>
          <w:sz w:val="26"/>
          <w:szCs w:val="26"/>
        </w:rPr>
        <w:t xml:space="preserve"> 538 возможных, что составляет 78, 8%.</w:t>
      </w:r>
    </w:p>
    <w:p w:rsidR="007A63EF" w:rsidRDefault="007A63EF" w:rsidP="007A63EF">
      <w:pPr>
        <w:spacing w:after="0"/>
        <w:ind w:firstLine="567"/>
        <w:jc w:val="both"/>
        <w:rPr>
          <w:rFonts w:ascii="Segoe UI" w:hAnsi="Segoe UI" w:cs="Segoe UI"/>
          <w:i/>
          <w:sz w:val="26"/>
          <w:szCs w:val="26"/>
        </w:rPr>
      </w:pPr>
      <w:r w:rsidRPr="0099144D">
        <w:rPr>
          <w:rFonts w:ascii="Segoe UI" w:hAnsi="Segoe UI" w:cs="Segoe UI"/>
          <w:i/>
          <w:sz w:val="26"/>
          <w:szCs w:val="26"/>
        </w:rPr>
        <w:t>Обращаем внимание на важность и необходимость обеспечивать формирование и отправку в электронном виде качественного пакета. При наличии оснований для приостановления срок оказания услуги по государственной регистрации прав и государственному кадастровому учету увеличивается».</w:t>
      </w:r>
    </w:p>
    <w:p w:rsidR="0099144D" w:rsidRPr="0099144D" w:rsidRDefault="0099144D" w:rsidP="007A63EF">
      <w:pPr>
        <w:spacing w:after="0"/>
        <w:ind w:firstLine="567"/>
        <w:jc w:val="both"/>
        <w:rPr>
          <w:rFonts w:ascii="Segoe UI" w:hAnsi="Segoe UI"/>
          <w:b/>
          <w:sz w:val="26"/>
          <w:szCs w:val="26"/>
        </w:rPr>
      </w:pPr>
      <w:r w:rsidRPr="0099144D">
        <w:rPr>
          <w:rFonts w:ascii="Segoe UI" w:hAnsi="Segoe UI" w:cs="Segoe UI"/>
          <w:b/>
          <w:sz w:val="26"/>
          <w:szCs w:val="26"/>
        </w:rPr>
        <w:lastRenderedPageBreak/>
        <w:t>Для сведения.</w:t>
      </w:r>
    </w:p>
    <w:p w:rsidR="007A63EF" w:rsidRPr="00450AB4" w:rsidRDefault="007A63EF" w:rsidP="007A63E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6"/>
          <w:szCs w:val="26"/>
        </w:rPr>
      </w:pPr>
      <w:r>
        <w:rPr>
          <w:rFonts w:ascii="Segoe UI" w:hAnsi="Segoe UI"/>
          <w:sz w:val="26"/>
          <w:szCs w:val="26"/>
        </w:rPr>
        <w:tab/>
      </w:r>
      <w:r w:rsidR="000D5C40">
        <w:rPr>
          <w:rFonts w:ascii="Segoe UI" w:hAnsi="Segoe UI"/>
          <w:sz w:val="26"/>
          <w:szCs w:val="26"/>
        </w:rPr>
        <w:t>За</w:t>
      </w:r>
      <w:r>
        <w:rPr>
          <w:rFonts w:ascii="Segoe UI" w:hAnsi="Segoe UI"/>
          <w:sz w:val="26"/>
          <w:szCs w:val="26"/>
        </w:rPr>
        <w:t xml:space="preserve">явления </w:t>
      </w:r>
      <w:r w:rsidR="000D5C40">
        <w:rPr>
          <w:rFonts w:ascii="Segoe UI" w:hAnsi="Segoe UI"/>
          <w:sz w:val="26"/>
          <w:szCs w:val="26"/>
        </w:rPr>
        <w:t xml:space="preserve">в электронном виде поступили </w:t>
      </w:r>
      <w:r>
        <w:rPr>
          <w:rFonts w:ascii="Segoe UI" w:hAnsi="Segoe UI"/>
          <w:sz w:val="26"/>
          <w:szCs w:val="26"/>
        </w:rPr>
        <w:t xml:space="preserve">от кредитных организаций: Банк ВТБ (ПАО), </w:t>
      </w:r>
      <w:r w:rsidRPr="00450AB4">
        <w:rPr>
          <w:rFonts w:ascii="Segoe UI" w:hAnsi="Segoe UI"/>
          <w:sz w:val="26"/>
          <w:szCs w:val="26"/>
        </w:rPr>
        <w:t>АКЦИОНЕРНОЕ ОБЩЕСТВО БАНК "ПЕРМЬ"</w:t>
      </w:r>
    </w:p>
    <w:p w:rsidR="007A63EF" w:rsidRPr="00450AB4" w:rsidRDefault="007A63EF" w:rsidP="007A63E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6"/>
          <w:szCs w:val="26"/>
        </w:rPr>
      </w:pPr>
      <w:r w:rsidRPr="00450AB4">
        <w:rPr>
          <w:rFonts w:ascii="Segoe UI" w:hAnsi="Segoe UI"/>
          <w:sz w:val="26"/>
          <w:szCs w:val="26"/>
        </w:rPr>
        <w:t>ПУБЛИЧНОЕ АКЦИОНЕ</w:t>
      </w:r>
      <w:r>
        <w:rPr>
          <w:rFonts w:ascii="Segoe UI" w:hAnsi="Segoe UI"/>
          <w:sz w:val="26"/>
          <w:szCs w:val="26"/>
        </w:rPr>
        <w:t xml:space="preserve">РНОЕ ОБЩЕСТВО "СБЕРБАНК РОССИИ", ПАО "СОВКОМБАНК", </w:t>
      </w:r>
      <w:r w:rsidRPr="00450AB4">
        <w:rPr>
          <w:rFonts w:ascii="Segoe UI" w:hAnsi="Segoe UI"/>
          <w:sz w:val="26"/>
          <w:szCs w:val="26"/>
        </w:rPr>
        <w:t>Акционерное общество «Тинькофф Банк»</w:t>
      </w:r>
      <w:r w:rsidR="0099144D">
        <w:rPr>
          <w:rFonts w:ascii="Segoe UI" w:hAnsi="Segoe UI"/>
          <w:sz w:val="26"/>
          <w:szCs w:val="26"/>
        </w:rPr>
        <w:t>.</w:t>
      </w:r>
    </w:p>
    <w:p w:rsidR="007A63EF" w:rsidRDefault="0099144D" w:rsidP="007A6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 </w:t>
      </w:r>
      <w:r w:rsidR="000D5C40">
        <w:rPr>
          <w:rFonts w:ascii="Segoe UI" w:hAnsi="Segoe UI" w:cs="Segoe UI"/>
          <w:sz w:val="26"/>
          <w:szCs w:val="26"/>
        </w:rPr>
        <w:t>О</w:t>
      </w:r>
      <w:r w:rsidR="007A63EF">
        <w:rPr>
          <w:rFonts w:ascii="Segoe UI" w:hAnsi="Segoe UI" w:cs="Segoe UI"/>
          <w:sz w:val="26"/>
          <w:szCs w:val="26"/>
        </w:rPr>
        <w:t xml:space="preserve">т застройщиков: </w:t>
      </w:r>
      <w:proofErr w:type="gramStart"/>
      <w:r w:rsidR="007A63EF" w:rsidRPr="00450AB4">
        <w:rPr>
          <w:rFonts w:ascii="Segoe UI" w:hAnsi="Segoe UI" w:cs="Segoe UI"/>
          <w:sz w:val="26"/>
          <w:szCs w:val="26"/>
        </w:rPr>
        <w:t>Общество с ограниченной ответственностью «Специали</w:t>
      </w:r>
      <w:r w:rsidR="007A63EF">
        <w:rPr>
          <w:rFonts w:ascii="Segoe UI" w:hAnsi="Segoe UI" w:cs="Segoe UI"/>
          <w:sz w:val="26"/>
          <w:szCs w:val="26"/>
        </w:rPr>
        <w:t xml:space="preserve">зированный застройщик «Премьер», ООО СЗ "СТМ", </w:t>
      </w:r>
      <w:r w:rsidR="007A63EF" w:rsidRPr="00450AB4">
        <w:rPr>
          <w:rFonts w:ascii="Segoe UI" w:hAnsi="Segoe UI" w:cs="Segoe UI"/>
          <w:sz w:val="26"/>
          <w:szCs w:val="26"/>
        </w:rPr>
        <w:t>ООО "СПЕЦИА</w:t>
      </w:r>
      <w:r w:rsidR="007A63EF">
        <w:rPr>
          <w:rFonts w:ascii="Segoe UI" w:hAnsi="Segoe UI" w:cs="Segoe UI"/>
          <w:sz w:val="26"/>
          <w:szCs w:val="26"/>
        </w:rPr>
        <w:t xml:space="preserve">ЛИЗИРОВАННЫЙ ЗАСТРОЙЩИК "СТРОМ", </w:t>
      </w:r>
      <w:r w:rsidR="007A63EF" w:rsidRPr="00450AB4">
        <w:rPr>
          <w:rFonts w:ascii="Segoe UI" w:hAnsi="Segoe UI" w:cs="Segoe UI"/>
          <w:sz w:val="26"/>
          <w:szCs w:val="26"/>
        </w:rPr>
        <w:t>АО "СПЕЦИАЛИЗИРОВА</w:t>
      </w:r>
      <w:r w:rsidR="007A63EF">
        <w:rPr>
          <w:rFonts w:ascii="Segoe UI" w:hAnsi="Segoe UI" w:cs="Segoe UI"/>
          <w:sz w:val="26"/>
          <w:szCs w:val="26"/>
        </w:rPr>
        <w:t xml:space="preserve">ННЫЙ ЗАСТРОЙЩИК "КОРТРОС-ПЕРМЬ", ООО "СЗ "МОТОВИЛИХИНСКИЙ 4", </w:t>
      </w:r>
      <w:r w:rsidR="007A63EF" w:rsidRPr="00450AB4">
        <w:rPr>
          <w:rFonts w:ascii="Segoe UI" w:hAnsi="Segoe UI" w:cs="Segoe UI"/>
          <w:sz w:val="26"/>
          <w:szCs w:val="26"/>
        </w:rPr>
        <w:t>ООО "СПЕЦИАЛИЗИРОВАННЫЙ ЗАСТРОЙЩИК "МОТОВИЛИХИНСКИЙ 14"</w:t>
      </w:r>
      <w:r w:rsidR="007A63EF">
        <w:rPr>
          <w:rFonts w:ascii="Segoe UI" w:hAnsi="Segoe UI" w:cs="Segoe UI"/>
          <w:sz w:val="26"/>
          <w:szCs w:val="26"/>
        </w:rPr>
        <w:t xml:space="preserve">, ООО СЗ "ПОГОДА 3.5.", ООО "СПЕЦСТРОЙ ВОДНИКИ", </w:t>
      </w:r>
      <w:r w:rsidR="007A63EF" w:rsidRPr="00450AB4">
        <w:rPr>
          <w:rFonts w:ascii="Segoe UI" w:hAnsi="Segoe UI" w:cs="Segoe UI"/>
          <w:sz w:val="26"/>
          <w:szCs w:val="26"/>
        </w:rPr>
        <w:t>ООО "СПЕЦИАЛИЗИРО</w:t>
      </w:r>
      <w:r w:rsidR="007A63EF">
        <w:rPr>
          <w:rFonts w:ascii="Segoe UI" w:hAnsi="Segoe UI" w:cs="Segoe UI"/>
          <w:sz w:val="26"/>
          <w:szCs w:val="26"/>
        </w:rPr>
        <w:t xml:space="preserve">ВАННЫЙ ЗАСТРОЙЩИК "ОМЕГА-ГРУПП", ООО СЗ "МОСТ СИТИ ПРОЕКТ", ООО "СЗ ПГС-1", ООО "ОНИКС", ООО "СЗ "М.ГОРЬКОГО 86", ООО СЗ "ПЗТИ", </w:t>
      </w:r>
      <w:r w:rsidR="007A63EF" w:rsidRPr="00450AB4">
        <w:rPr>
          <w:rFonts w:ascii="Segoe UI" w:hAnsi="Segoe UI" w:cs="Segoe UI"/>
          <w:sz w:val="26"/>
          <w:szCs w:val="26"/>
        </w:rPr>
        <w:t>ООО "СПЕЦИАЛИЗ</w:t>
      </w:r>
      <w:r w:rsidR="007A63EF">
        <w:rPr>
          <w:rFonts w:ascii="Segoe UI" w:hAnsi="Segoe UI" w:cs="Segoe UI"/>
          <w:sz w:val="26"/>
          <w:szCs w:val="26"/>
        </w:rPr>
        <w:t>ИРОВАННЫЙ ЗАСТРОЙЩИК "ПРОСПЕКТ</w:t>
      </w:r>
      <w:proofErr w:type="gramEnd"/>
      <w:r w:rsidR="007A63EF">
        <w:rPr>
          <w:rFonts w:ascii="Segoe UI" w:hAnsi="Segoe UI" w:cs="Segoe UI"/>
          <w:sz w:val="26"/>
          <w:szCs w:val="26"/>
        </w:rPr>
        <w:t xml:space="preserve">", </w:t>
      </w:r>
      <w:proofErr w:type="gramStart"/>
      <w:r w:rsidR="007A63EF" w:rsidRPr="00450AB4">
        <w:rPr>
          <w:rFonts w:ascii="Segoe UI" w:hAnsi="Segoe UI" w:cs="Segoe UI"/>
          <w:sz w:val="26"/>
          <w:szCs w:val="26"/>
        </w:rPr>
        <w:t>ООО СЗ "П</w:t>
      </w:r>
      <w:r w:rsidR="007A63EF">
        <w:rPr>
          <w:rFonts w:ascii="Segoe UI" w:hAnsi="Segoe UI" w:cs="Segoe UI"/>
          <w:sz w:val="26"/>
          <w:szCs w:val="26"/>
        </w:rPr>
        <w:t xml:space="preserve">КИ", </w:t>
      </w:r>
      <w:r w:rsidR="007A63EF" w:rsidRPr="00450AB4">
        <w:rPr>
          <w:rFonts w:ascii="Segoe UI" w:hAnsi="Segoe UI" w:cs="Segoe UI"/>
          <w:sz w:val="26"/>
          <w:szCs w:val="26"/>
        </w:rPr>
        <w:t>АО "ПЗ "МАШ", АО "П</w:t>
      </w:r>
      <w:r w:rsidR="007A63EF">
        <w:rPr>
          <w:rFonts w:ascii="Segoe UI" w:hAnsi="Segoe UI" w:cs="Segoe UI"/>
          <w:sz w:val="26"/>
          <w:szCs w:val="26"/>
        </w:rPr>
        <w:t xml:space="preserve">ЕРМСКИЙ ЗАВОД "МАШИНОСТРОИТЕЛЬ", </w:t>
      </w:r>
      <w:r w:rsidR="007A63EF" w:rsidRPr="00450AB4">
        <w:rPr>
          <w:rFonts w:ascii="Segoe UI" w:hAnsi="Segoe UI" w:cs="Segoe UI"/>
          <w:sz w:val="26"/>
          <w:szCs w:val="26"/>
        </w:rPr>
        <w:t>ООО "СПЕЦИАЛИЗ</w:t>
      </w:r>
      <w:r w:rsidR="007A63EF">
        <w:rPr>
          <w:rFonts w:ascii="Segoe UI" w:hAnsi="Segoe UI" w:cs="Segoe UI"/>
          <w:sz w:val="26"/>
          <w:szCs w:val="26"/>
        </w:rPr>
        <w:t xml:space="preserve">ИРОВАННЫЙ ЗАСТРОЙЩИК МЕДОВЫЙ-4", ООО СЗ "СТРОЙАКТИВ", </w:t>
      </w:r>
      <w:r w:rsidR="007A63EF" w:rsidRPr="00450AB4">
        <w:rPr>
          <w:rFonts w:ascii="Segoe UI" w:hAnsi="Segoe UI" w:cs="Segoe UI"/>
          <w:sz w:val="26"/>
          <w:szCs w:val="26"/>
        </w:rPr>
        <w:t>ООО "СПЕЦИАЛИЗИРОВ</w:t>
      </w:r>
      <w:r w:rsidR="007A63EF">
        <w:rPr>
          <w:rFonts w:ascii="Segoe UI" w:hAnsi="Segoe UI" w:cs="Segoe UI"/>
          <w:sz w:val="26"/>
          <w:szCs w:val="26"/>
        </w:rPr>
        <w:t xml:space="preserve">АННЫЙ ЗАСТРОЙЩИК "ИНФОРМРЕСУРС", ООО СЗ "СИТИ ПРОЕКТ", ООО "СЗ ЭКОСТРОЙ", ООО "СЗ "КАМСКИЕ ОГНИ", </w:t>
      </w:r>
      <w:r w:rsidR="007A63EF" w:rsidRPr="00450AB4">
        <w:rPr>
          <w:rFonts w:ascii="Segoe UI" w:hAnsi="Segoe UI" w:cs="Segoe UI"/>
          <w:sz w:val="26"/>
          <w:szCs w:val="26"/>
        </w:rPr>
        <w:t>ООО СЗ "АЗУРИТ"</w:t>
      </w:r>
      <w:r w:rsidR="007A63EF">
        <w:rPr>
          <w:rFonts w:ascii="Segoe UI" w:hAnsi="Segoe UI" w:cs="Segoe UI"/>
          <w:sz w:val="26"/>
          <w:szCs w:val="26"/>
        </w:rPr>
        <w:t>.</w:t>
      </w:r>
      <w:proofErr w:type="gramEnd"/>
    </w:p>
    <w:p w:rsidR="0005147A" w:rsidRDefault="0005147A" w:rsidP="007A63EF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b/>
          <w:sz w:val="32"/>
          <w:szCs w:val="32"/>
        </w:rPr>
      </w:pPr>
    </w:p>
    <w:p w:rsidR="00D47ACA" w:rsidRDefault="00D47ACA" w:rsidP="008F3F91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5439BE" w:rsidRPr="005439BE" w:rsidRDefault="005439BE" w:rsidP="005439BE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EC7E50" w:rsidRDefault="00E4067E">
      <w:pPr>
        <w:spacing w:after="0" w:line="312" w:lineRule="auto"/>
        <w:ind w:firstLine="708"/>
        <w:jc w:val="both"/>
        <w:rPr>
          <w:rFonts w:ascii="Segoe UI" w:hAnsi="Segoe UI"/>
        </w:rPr>
      </w:pPr>
      <w:r>
        <w:rPr>
          <w:rFonts w:ascii="Segoe UI" w:hAnsi="Segoe UI"/>
        </w:rPr>
        <w:t xml:space="preserve">Об Управлении </w:t>
      </w:r>
      <w:proofErr w:type="spellStart"/>
      <w:r>
        <w:rPr>
          <w:rFonts w:ascii="Segoe UI" w:hAnsi="Segoe UI"/>
        </w:rPr>
        <w:t>Росреестра</w:t>
      </w:r>
      <w:proofErr w:type="spellEnd"/>
      <w:r>
        <w:rPr>
          <w:rFonts w:ascii="Segoe UI" w:hAnsi="Segoe UI"/>
        </w:rPr>
        <w:t xml:space="preserve"> по Пермскому краю</w:t>
      </w:r>
    </w:p>
    <w:p w:rsidR="00EC7E50" w:rsidRDefault="00E4067E">
      <w:pPr>
        <w:widowControl w:val="0"/>
        <w:jc w:val="both"/>
        <w:rPr>
          <w:rFonts w:ascii="Segoe UI" w:hAnsi="Segoe UI"/>
        </w:rPr>
      </w:pPr>
      <w:proofErr w:type="gramStart"/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</w:t>
      </w:r>
      <w:proofErr w:type="gramEnd"/>
      <w:r>
        <w:rPr>
          <w:rFonts w:ascii="Segoe UI" w:hAnsi="Segoe UI"/>
          <w:sz w:val="18"/>
        </w:rPr>
        <w:t xml:space="preserve">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/>
          <w:sz w:val="18"/>
        </w:rPr>
        <w:t>контроль за</w:t>
      </w:r>
      <w:proofErr w:type="gramEnd"/>
      <w:r>
        <w:rPr>
          <w:rFonts w:ascii="Segoe UI" w:hAnsi="Segoe UI"/>
          <w:sz w:val="18"/>
        </w:rPr>
        <w:t xml:space="preserve"> деятельностью подведомственного учреждения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- филиала ФГБУ «ФКП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» по Пермскому краю по предоставлению государственных услуг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. Руководитель Управления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EC7E50" w:rsidRDefault="00487ADC">
      <w:pPr>
        <w:jc w:val="both"/>
        <w:rPr>
          <w:rFonts w:ascii="Segoe UI" w:hAnsi="Segoe UI"/>
          <w:b/>
          <w:color w:val="0070C0"/>
        </w:rPr>
      </w:pPr>
      <w:hyperlink r:id="rId10" w:history="1">
        <w:r w:rsidR="00BA0B8B"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="00BA0B8B"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="00BA0B8B" w:rsidRPr="00D27DA7">
          <w:rPr>
            <w:rStyle w:val="ae"/>
            <w:rFonts w:ascii="Segoe UI" w:hAnsi="Segoe UI"/>
            <w:b/>
          </w:rPr>
          <w:t>.</w:t>
        </w:r>
        <w:proofErr w:type="spellStart"/>
        <w:r w:rsidR="00BA0B8B" w:rsidRPr="002406CA">
          <w:rPr>
            <w:rStyle w:val="ae"/>
            <w:rFonts w:ascii="Segoe UI" w:hAnsi="Segoe UI"/>
            <w:b/>
          </w:rPr>
          <w:t>ru</w:t>
        </w:r>
        <w:proofErr w:type="spellEnd"/>
        <w:r w:rsidR="00BA0B8B" w:rsidRPr="002406CA">
          <w:rPr>
            <w:rStyle w:val="ae"/>
            <w:rFonts w:ascii="Segoe UI" w:hAnsi="Segoe UI"/>
            <w:b/>
          </w:rPr>
          <w:t>/</w:t>
        </w:r>
      </w:hyperlink>
      <w:r w:rsidR="00E4067E">
        <w:rPr>
          <w:rFonts w:ascii="Segoe UI" w:hAnsi="Segoe UI"/>
          <w:b/>
          <w:color w:val="0070C0"/>
        </w:rPr>
        <w:t xml:space="preserve"> </w:t>
      </w:r>
    </w:p>
    <w:p w:rsidR="00EC7E50" w:rsidRDefault="00E4067E">
      <w:pPr>
        <w:jc w:val="both"/>
        <w:rPr>
          <w:rFonts w:ascii="Segoe UI" w:hAnsi="Segoe UI"/>
          <w:b/>
          <w:color w:val="0070C0"/>
          <w:u w:val="single"/>
        </w:rPr>
      </w:pPr>
      <w:r>
        <w:rPr>
          <w:rFonts w:ascii="Segoe UI" w:hAnsi="Segoe UI"/>
          <w:b/>
          <w:color w:val="0070C0"/>
          <w:u w:val="single"/>
        </w:rPr>
        <w:t>http://vk.com/public49884202</w:t>
      </w:r>
    </w:p>
    <w:p w:rsidR="00EC7E50" w:rsidRDefault="00E4067E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EC7E50" w:rsidRDefault="00E4067E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</w:t>
      </w:r>
    </w:p>
    <w:p w:rsidR="00EC7E50" w:rsidRDefault="00EC7E50">
      <w:pPr>
        <w:pStyle w:val="a3"/>
        <w:spacing w:after="0"/>
        <w:rPr>
          <w:rFonts w:ascii="Segoe UI" w:hAnsi="Segoe UI"/>
          <w:sz w:val="18"/>
        </w:rPr>
      </w:pPr>
    </w:p>
    <w:p w:rsidR="00EC7E50" w:rsidRDefault="00E4067E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sectPr w:rsidR="00EC7E50">
      <w:headerReference w:type="default" r:id="rId11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DC" w:rsidRDefault="00487ADC">
      <w:pPr>
        <w:spacing w:after="0" w:line="240" w:lineRule="auto"/>
      </w:pPr>
      <w:r>
        <w:separator/>
      </w:r>
    </w:p>
  </w:endnote>
  <w:endnote w:type="continuationSeparator" w:id="0">
    <w:p w:rsidR="00487ADC" w:rsidRDefault="0048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DC" w:rsidRDefault="00487ADC">
      <w:pPr>
        <w:spacing w:after="0" w:line="240" w:lineRule="auto"/>
      </w:pPr>
      <w:r>
        <w:separator/>
      </w:r>
    </w:p>
  </w:footnote>
  <w:footnote w:type="continuationSeparator" w:id="0">
    <w:p w:rsidR="00487ADC" w:rsidRDefault="00487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50" w:rsidRDefault="00E4067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9057B">
      <w:rPr>
        <w:noProof/>
      </w:rPr>
      <w:t>2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0"/>
    <w:rsid w:val="00005CA0"/>
    <w:rsid w:val="00013389"/>
    <w:rsid w:val="00013DB2"/>
    <w:rsid w:val="000154F2"/>
    <w:rsid w:val="00021BA4"/>
    <w:rsid w:val="00022F8D"/>
    <w:rsid w:val="00023237"/>
    <w:rsid w:val="0005147A"/>
    <w:rsid w:val="00054B55"/>
    <w:rsid w:val="000664C9"/>
    <w:rsid w:val="0007365F"/>
    <w:rsid w:val="000A14C9"/>
    <w:rsid w:val="000A6453"/>
    <w:rsid w:val="000A7CD6"/>
    <w:rsid w:val="000B0DED"/>
    <w:rsid w:val="000B5304"/>
    <w:rsid w:val="000D5C40"/>
    <w:rsid w:val="000E2B99"/>
    <w:rsid w:val="00100480"/>
    <w:rsid w:val="0010052D"/>
    <w:rsid w:val="00125675"/>
    <w:rsid w:val="00131013"/>
    <w:rsid w:val="00135F75"/>
    <w:rsid w:val="001471CA"/>
    <w:rsid w:val="001526B7"/>
    <w:rsid w:val="00152A0B"/>
    <w:rsid w:val="00165ABD"/>
    <w:rsid w:val="0017072F"/>
    <w:rsid w:val="0017237A"/>
    <w:rsid w:val="00184D86"/>
    <w:rsid w:val="001A0DDC"/>
    <w:rsid w:val="001A6271"/>
    <w:rsid w:val="001C5ED6"/>
    <w:rsid w:val="001D3F48"/>
    <w:rsid w:val="001D6AA9"/>
    <w:rsid w:val="001E3FEF"/>
    <w:rsid w:val="001E4D80"/>
    <w:rsid w:val="001F3B55"/>
    <w:rsid w:val="001F5864"/>
    <w:rsid w:val="0020541C"/>
    <w:rsid w:val="00215859"/>
    <w:rsid w:val="002247A5"/>
    <w:rsid w:val="00225805"/>
    <w:rsid w:val="00257E00"/>
    <w:rsid w:val="00274775"/>
    <w:rsid w:val="00285B3C"/>
    <w:rsid w:val="00286489"/>
    <w:rsid w:val="002957EE"/>
    <w:rsid w:val="002A28CF"/>
    <w:rsid w:val="002A5087"/>
    <w:rsid w:val="002B059C"/>
    <w:rsid w:val="002B7163"/>
    <w:rsid w:val="002B7FD3"/>
    <w:rsid w:val="002C1C28"/>
    <w:rsid w:val="002F6AB2"/>
    <w:rsid w:val="003365D7"/>
    <w:rsid w:val="00347165"/>
    <w:rsid w:val="0035233D"/>
    <w:rsid w:val="003526E3"/>
    <w:rsid w:val="0036581A"/>
    <w:rsid w:val="00396313"/>
    <w:rsid w:val="00397F00"/>
    <w:rsid w:val="003C7526"/>
    <w:rsid w:val="003D5790"/>
    <w:rsid w:val="003F3E88"/>
    <w:rsid w:val="00410593"/>
    <w:rsid w:val="00442860"/>
    <w:rsid w:val="004537D9"/>
    <w:rsid w:val="00467F03"/>
    <w:rsid w:val="00487ADC"/>
    <w:rsid w:val="00496A6C"/>
    <w:rsid w:val="004970FB"/>
    <w:rsid w:val="004C1AEB"/>
    <w:rsid w:val="004E160F"/>
    <w:rsid w:val="004E4362"/>
    <w:rsid w:val="004E53A3"/>
    <w:rsid w:val="004F1438"/>
    <w:rsid w:val="004F3A85"/>
    <w:rsid w:val="004F4A0A"/>
    <w:rsid w:val="004F59AB"/>
    <w:rsid w:val="00507810"/>
    <w:rsid w:val="00542C5C"/>
    <w:rsid w:val="005439BE"/>
    <w:rsid w:val="0054648C"/>
    <w:rsid w:val="005476B3"/>
    <w:rsid w:val="00547A25"/>
    <w:rsid w:val="00574F37"/>
    <w:rsid w:val="00585F3A"/>
    <w:rsid w:val="005877AF"/>
    <w:rsid w:val="005956FC"/>
    <w:rsid w:val="00595C70"/>
    <w:rsid w:val="005D5BDA"/>
    <w:rsid w:val="005D62F8"/>
    <w:rsid w:val="005F02C8"/>
    <w:rsid w:val="00643E02"/>
    <w:rsid w:val="006535CE"/>
    <w:rsid w:val="006648D1"/>
    <w:rsid w:val="00677DCB"/>
    <w:rsid w:val="00683AA8"/>
    <w:rsid w:val="006923FE"/>
    <w:rsid w:val="006B27EE"/>
    <w:rsid w:val="006D2894"/>
    <w:rsid w:val="006E11C5"/>
    <w:rsid w:val="006E217E"/>
    <w:rsid w:val="006E2C6D"/>
    <w:rsid w:val="00706231"/>
    <w:rsid w:val="00710C38"/>
    <w:rsid w:val="0074016E"/>
    <w:rsid w:val="0077334C"/>
    <w:rsid w:val="00773736"/>
    <w:rsid w:val="007848AC"/>
    <w:rsid w:val="00795A9E"/>
    <w:rsid w:val="007A250B"/>
    <w:rsid w:val="007A4EE6"/>
    <w:rsid w:val="007A63EF"/>
    <w:rsid w:val="007A6FC0"/>
    <w:rsid w:val="007B071D"/>
    <w:rsid w:val="007B1287"/>
    <w:rsid w:val="007B2F7B"/>
    <w:rsid w:val="007B4A74"/>
    <w:rsid w:val="007C3C8E"/>
    <w:rsid w:val="007E661C"/>
    <w:rsid w:val="00807D30"/>
    <w:rsid w:val="00824EBD"/>
    <w:rsid w:val="00846BB1"/>
    <w:rsid w:val="00891B9F"/>
    <w:rsid w:val="00894E79"/>
    <w:rsid w:val="008B0E0C"/>
    <w:rsid w:val="008C2A91"/>
    <w:rsid w:val="008C6520"/>
    <w:rsid w:val="008D2FC8"/>
    <w:rsid w:val="008E6F24"/>
    <w:rsid w:val="008F3A04"/>
    <w:rsid w:val="008F3F91"/>
    <w:rsid w:val="00934C00"/>
    <w:rsid w:val="00943588"/>
    <w:rsid w:val="00971ECB"/>
    <w:rsid w:val="0097435E"/>
    <w:rsid w:val="00977767"/>
    <w:rsid w:val="0098778D"/>
    <w:rsid w:val="00990C94"/>
    <w:rsid w:val="0099144D"/>
    <w:rsid w:val="009A12F2"/>
    <w:rsid w:val="009E126A"/>
    <w:rsid w:val="009E782D"/>
    <w:rsid w:val="009E7FD7"/>
    <w:rsid w:val="00A00F3E"/>
    <w:rsid w:val="00A14F03"/>
    <w:rsid w:val="00A151C1"/>
    <w:rsid w:val="00A30101"/>
    <w:rsid w:val="00A309EF"/>
    <w:rsid w:val="00A334C6"/>
    <w:rsid w:val="00A34608"/>
    <w:rsid w:val="00A52710"/>
    <w:rsid w:val="00A65475"/>
    <w:rsid w:val="00A67289"/>
    <w:rsid w:val="00A71B84"/>
    <w:rsid w:val="00A77B51"/>
    <w:rsid w:val="00A9057B"/>
    <w:rsid w:val="00AB0C0A"/>
    <w:rsid w:val="00AB5296"/>
    <w:rsid w:val="00AC15A7"/>
    <w:rsid w:val="00AE53FC"/>
    <w:rsid w:val="00AE7D7E"/>
    <w:rsid w:val="00AF3873"/>
    <w:rsid w:val="00B0645F"/>
    <w:rsid w:val="00B07E02"/>
    <w:rsid w:val="00B10F29"/>
    <w:rsid w:val="00B1104D"/>
    <w:rsid w:val="00B1185B"/>
    <w:rsid w:val="00B22F99"/>
    <w:rsid w:val="00B25F6D"/>
    <w:rsid w:val="00B47B2A"/>
    <w:rsid w:val="00B75DFD"/>
    <w:rsid w:val="00B77ABA"/>
    <w:rsid w:val="00B90280"/>
    <w:rsid w:val="00B92CD6"/>
    <w:rsid w:val="00B9369F"/>
    <w:rsid w:val="00BA0B8B"/>
    <w:rsid w:val="00BB33C6"/>
    <w:rsid w:val="00BB5060"/>
    <w:rsid w:val="00BD4388"/>
    <w:rsid w:val="00BF3992"/>
    <w:rsid w:val="00C02E33"/>
    <w:rsid w:val="00C1319E"/>
    <w:rsid w:val="00C318C7"/>
    <w:rsid w:val="00C33B2D"/>
    <w:rsid w:val="00C429F3"/>
    <w:rsid w:val="00C4787B"/>
    <w:rsid w:val="00C9160E"/>
    <w:rsid w:val="00CB11DF"/>
    <w:rsid w:val="00CB1B76"/>
    <w:rsid w:val="00CC5D5A"/>
    <w:rsid w:val="00CD645A"/>
    <w:rsid w:val="00CD6AC9"/>
    <w:rsid w:val="00CE506C"/>
    <w:rsid w:val="00CF771B"/>
    <w:rsid w:val="00CF7A7E"/>
    <w:rsid w:val="00D1118E"/>
    <w:rsid w:val="00D11C6D"/>
    <w:rsid w:val="00D22451"/>
    <w:rsid w:val="00D237FE"/>
    <w:rsid w:val="00D26809"/>
    <w:rsid w:val="00D27DA7"/>
    <w:rsid w:val="00D36713"/>
    <w:rsid w:val="00D36A39"/>
    <w:rsid w:val="00D47ACA"/>
    <w:rsid w:val="00D50825"/>
    <w:rsid w:val="00D519CE"/>
    <w:rsid w:val="00D5620E"/>
    <w:rsid w:val="00D66EC7"/>
    <w:rsid w:val="00D673BD"/>
    <w:rsid w:val="00D753E7"/>
    <w:rsid w:val="00D910FD"/>
    <w:rsid w:val="00D9463B"/>
    <w:rsid w:val="00DA5B34"/>
    <w:rsid w:val="00DB0B0B"/>
    <w:rsid w:val="00DB59BA"/>
    <w:rsid w:val="00DC0A7E"/>
    <w:rsid w:val="00DD35D3"/>
    <w:rsid w:val="00DE3DA0"/>
    <w:rsid w:val="00E22F3C"/>
    <w:rsid w:val="00E4067E"/>
    <w:rsid w:val="00E52AD6"/>
    <w:rsid w:val="00E65224"/>
    <w:rsid w:val="00E8381F"/>
    <w:rsid w:val="00E940C4"/>
    <w:rsid w:val="00EC7E50"/>
    <w:rsid w:val="00ED026C"/>
    <w:rsid w:val="00ED1B53"/>
    <w:rsid w:val="00F06784"/>
    <w:rsid w:val="00F15CD3"/>
    <w:rsid w:val="00F26029"/>
    <w:rsid w:val="00F31990"/>
    <w:rsid w:val="00F525F4"/>
    <w:rsid w:val="00F540FB"/>
    <w:rsid w:val="00F86358"/>
    <w:rsid w:val="00FA1937"/>
    <w:rsid w:val="00FB734A"/>
    <w:rsid w:val="00FC2169"/>
    <w:rsid w:val="00FC70C4"/>
    <w:rsid w:val="00FD0C06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osreestr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ACCE3-C1C3-43BD-B097-981E6CCC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Титовец Елена Николаевна</cp:lastModifiedBy>
  <cp:revision>5</cp:revision>
  <cp:lastPrinted>2020-11-27T06:54:00Z</cp:lastPrinted>
  <dcterms:created xsi:type="dcterms:W3CDTF">2021-07-16T06:27:00Z</dcterms:created>
  <dcterms:modified xsi:type="dcterms:W3CDTF">2021-07-19T06:14:00Z</dcterms:modified>
</cp:coreProperties>
</file>