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C6" w:rsidRPr="00A73F99" w:rsidRDefault="00602CC6" w:rsidP="00A73F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73F99">
        <w:rPr>
          <w:rFonts w:ascii="Times New Roman" w:hAnsi="Times New Roman"/>
          <w:sz w:val="28"/>
          <w:szCs w:val="28"/>
        </w:rPr>
        <w:t>Приложение № 6 к исх.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A73F99">
        <w:rPr>
          <w:rFonts w:ascii="Times New Roman" w:hAnsi="Times New Roman"/>
          <w:sz w:val="28"/>
          <w:szCs w:val="28"/>
        </w:rPr>
        <w:t>2/3/760 от 26.07.2021г.</w:t>
      </w:r>
    </w:p>
    <w:p w:rsidR="00602CC6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2CC6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811">
        <w:rPr>
          <w:rFonts w:ascii="Times New Roman" w:hAnsi="Times New Roman"/>
          <w:b/>
          <w:sz w:val="28"/>
          <w:szCs w:val="28"/>
        </w:rPr>
        <w:t xml:space="preserve">Требования </w:t>
      </w:r>
    </w:p>
    <w:p w:rsidR="00602CC6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84811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B84811">
        <w:rPr>
          <w:rFonts w:ascii="Times New Roman" w:hAnsi="Times New Roman"/>
          <w:b/>
          <w:sz w:val="28"/>
          <w:szCs w:val="28"/>
        </w:rPr>
        <w:t xml:space="preserve"> кандидату для заключения контракта о пребывании в мобилизационном людском резерве</w:t>
      </w:r>
    </w:p>
    <w:p w:rsidR="00602CC6" w:rsidRPr="00B84811" w:rsidRDefault="00602CC6" w:rsidP="00B848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Контракт о пребывании в мобилизационном людском резерве может быть заключен с гражданином Российской Федерации (далее - гражданин), не имеющим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государства. Отбор кандидатов для включения в состав резерва осуществляется военными комиссариатами и воинскими частями в первую очередь из числа граждан, прошедших военную службу, имеющих требуемые военно-учетные специальности (далее - ВУС).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Контракт о пребывании в резерве заключается с гражданином при отсутствии судимости, отсутствие к склонности употребления спиртных и наркотических веществ, (документальное подтверждение):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811">
        <w:rPr>
          <w:rFonts w:ascii="Times New Roman" w:hAnsi="Times New Roman"/>
          <w:sz w:val="28"/>
          <w:szCs w:val="28"/>
        </w:rPr>
        <w:t>а</w:t>
      </w:r>
      <w:proofErr w:type="gramEnd"/>
      <w:r w:rsidRPr="00B84811">
        <w:rPr>
          <w:rFonts w:ascii="Times New Roman" w:hAnsi="Times New Roman"/>
          <w:sz w:val="28"/>
          <w:szCs w:val="28"/>
        </w:rPr>
        <w:t>) пребывающим в запасе, ранее проходившим военную службу и имеющим воинское звание: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811">
        <w:rPr>
          <w:rFonts w:ascii="Times New Roman" w:hAnsi="Times New Roman"/>
          <w:sz w:val="28"/>
          <w:szCs w:val="28"/>
        </w:rPr>
        <w:t>солдата</w:t>
      </w:r>
      <w:proofErr w:type="gramEnd"/>
      <w:r w:rsidRPr="00B84811">
        <w:rPr>
          <w:rFonts w:ascii="Times New Roman" w:hAnsi="Times New Roman"/>
          <w:sz w:val="28"/>
          <w:szCs w:val="28"/>
        </w:rPr>
        <w:t>, матроса, сержанта, старшины, прапорщика и мичмана, - в возрасте до 42 лет;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811">
        <w:rPr>
          <w:rFonts w:ascii="Times New Roman" w:hAnsi="Times New Roman"/>
          <w:sz w:val="28"/>
          <w:szCs w:val="28"/>
        </w:rPr>
        <w:t>младшего</w:t>
      </w:r>
      <w:proofErr w:type="gramEnd"/>
      <w:r w:rsidRPr="00B84811">
        <w:rPr>
          <w:rFonts w:ascii="Times New Roman" w:hAnsi="Times New Roman"/>
          <w:sz w:val="28"/>
          <w:szCs w:val="28"/>
        </w:rPr>
        <w:t xml:space="preserve"> лейтенанта, лейтенанта, старшего лейтенанта, капитана, капитан-лейтенанта, - в возрасте до 47 лет;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811">
        <w:rPr>
          <w:rFonts w:ascii="Times New Roman" w:hAnsi="Times New Roman"/>
          <w:sz w:val="28"/>
          <w:szCs w:val="28"/>
        </w:rPr>
        <w:t>майора</w:t>
      </w:r>
      <w:proofErr w:type="gramEnd"/>
      <w:r w:rsidRPr="00B84811">
        <w:rPr>
          <w:rFonts w:ascii="Times New Roman" w:hAnsi="Times New Roman"/>
          <w:sz w:val="28"/>
          <w:szCs w:val="28"/>
        </w:rPr>
        <w:t>, капитана 3 ранга, подполковника, капитана 2 ранга, - в возрасте до 52 лет;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811">
        <w:rPr>
          <w:rFonts w:ascii="Times New Roman" w:hAnsi="Times New Roman"/>
          <w:sz w:val="28"/>
          <w:szCs w:val="28"/>
        </w:rPr>
        <w:t>полковника</w:t>
      </w:r>
      <w:proofErr w:type="gramEnd"/>
      <w:r w:rsidRPr="00B84811">
        <w:rPr>
          <w:rFonts w:ascii="Times New Roman" w:hAnsi="Times New Roman"/>
          <w:sz w:val="28"/>
          <w:szCs w:val="28"/>
        </w:rPr>
        <w:t>, капитана 1 ранга, - в возрасте до 57 лет;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811">
        <w:rPr>
          <w:rFonts w:ascii="Times New Roman" w:hAnsi="Times New Roman"/>
          <w:sz w:val="28"/>
          <w:szCs w:val="28"/>
        </w:rPr>
        <w:t>б</w:t>
      </w:r>
      <w:proofErr w:type="gramEnd"/>
      <w:r w:rsidRPr="00B84811">
        <w:rPr>
          <w:rFonts w:ascii="Times New Roman" w:hAnsi="Times New Roman"/>
          <w:sz w:val="28"/>
          <w:szCs w:val="28"/>
        </w:rPr>
        <w:t>) завершившим обучение по программе военной подготовки офицеров запаса в военном учебном центре при федеральной государственной образовательной организации высшего образования в течение пятнадцати лет после зачисления в запас с присвоением воинского звания офицера.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 xml:space="preserve">Граждане, изъявившие желание заключить контракт о пребывании в </w:t>
      </w:r>
      <w:proofErr w:type="gramStart"/>
      <w:r w:rsidRPr="00B84811">
        <w:rPr>
          <w:rFonts w:ascii="Times New Roman" w:hAnsi="Times New Roman"/>
          <w:sz w:val="28"/>
          <w:szCs w:val="28"/>
        </w:rPr>
        <w:t>резерве</w:t>
      </w:r>
      <w:proofErr w:type="gramEnd"/>
      <w:r w:rsidRPr="00B84811">
        <w:rPr>
          <w:rFonts w:ascii="Times New Roman" w:hAnsi="Times New Roman"/>
          <w:sz w:val="28"/>
          <w:szCs w:val="28"/>
        </w:rPr>
        <w:t>, подлежат медицинскому освидетельствованию военно-врачебной комиссией и профессионально-психологическому отбору.</w:t>
      </w:r>
    </w:p>
    <w:p w:rsidR="00602CC6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2CC6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84811">
        <w:rPr>
          <w:rFonts w:ascii="Times New Roman" w:hAnsi="Times New Roman"/>
          <w:b/>
          <w:sz w:val="28"/>
          <w:szCs w:val="28"/>
        </w:rPr>
        <w:t>Условия для заключения контракта</w:t>
      </w:r>
    </w:p>
    <w:p w:rsidR="00602CC6" w:rsidRPr="00A73F99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Заключение контрактов с резервистами осуществляется при условии их соответствии квалификационным требованиям по соответствующим воинским должностям (по уровню образования, профессиональной и физической подготовки).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На основании изучения документов, находящихся в личных делах кандидатов принимается решение о соответствии (несоответствии) граждан установленным требованиям.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lastRenderedPageBreak/>
        <w:t>При этом для заключения контракта отбираются граждане, пребывающие в запасе, состоящие на общем воинском учете, проживающие в районе комплектования, I категории (прошедшие военную службу или военные сборы, не более 10 лет назад) преимущественно по прямым ВУС и прямому должностному предназначению.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После заключения контракта о пребывании в мобилизационном резерве, гражданин обязан пройти одиночную и индивидуальную подготовку при войсковой части течении первых 5 месяцев по 3 учебных дня ежемесячно (продолжительность учебно</w:t>
      </w:r>
      <w:r>
        <w:rPr>
          <w:rFonts w:ascii="Times New Roman" w:hAnsi="Times New Roman"/>
          <w:sz w:val="28"/>
          <w:szCs w:val="28"/>
        </w:rPr>
        <w:t>го</w:t>
      </w:r>
      <w:r w:rsidRPr="00B84811">
        <w:rPr>
          <w:rFonts w:ascii="Times New Roman" w:hAnsi="Times New Roman"/>
          <w:sz w:val="28"/>
          <w:szCs w:val="28"/>
        </w:rPr>
        <w:t xml:space="preserve"> дня не менее 8 часов). Занятия проводятся по предметам профессионально-должностной и боевой подготовкам.</w:t>
      </w:r>
    </w:p>
    <w:p w:rsidR="00602CC6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2CC6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84811">
        <w:rPr>
          <w:rFonts w:ascii="Times New Roman" w:hAnsi="Times New Roman"/>
          <w:b/>
          <w:sz w:val="28"/>
          <w:szCs w:val="28"/>
        </w:rPr>
        <w:t>Финансовое обеспечение</w:t>
      </w:r>
    </w:p>
    <w:p w:rsidR="00602CC6" w:rsidRPr="00A73F99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Денежные выплаты гражданам, пребывающим в резерве, производятся ежемесячно и состоят из: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811">
        <w:rPr>
          <w:rFonts w:ascii="Times New Roman" w:hAnsi="Times New Roman"/>
          <w:sz w:val="28"/>
          <w:szCs w:val="28"/>
        </w:rPr>
        <w:t>месячного</w:t>
      </w:r>
      <w:proofErr w:type="gramEnd"/>
      <w:r w:rsidRPr="00B84811">
        <w:rPr>
          <w:rFonts w:ascii="Times New Roman" w:hAnsi="Times New Roman"/>
          <w:sz w:val="28"/>
          <w:szCs w:val="28"/>
        </w:rPr>
        <w:t xml:space="preserve"> оклада (который составляет 12% от оклада по воинской должности, по которой гражданин приписан к воинской части, и оклада по воинскому знанию);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811">
        <w:rPr>
          <w:rFonts w:ascii="Times New Roman" w:hAnsi="Times New Roman"/>
          <w:sz w:val="28"/>
          <w:szCs w:val="28"/>
        </w:rPr>
        <w:t>районного</w:t>
      </w:r>
      <w:proofErr w:type="gramEnd"/>
      <w:r w:rsidRPr="00B84811">
        <w:rPr>
          <w:rFonts w:ascii="Times New Roman" w:hAnsi="Times New Roman"/>
          <w:sz w:val="28"/>
          <w:szCs w:val="28"/>
        </w:rPr>
        <w:t xml:space="preserve"> коэффициента;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811">
        <w:rPr>
          <w:rFonts w:ascii="Times New Roman" w:hAnsi="Times New Roman"/>
          <w:sz w:val="28"/>
          <w:szCs w:val="28"/>
        </w:rPr>
        <w:t>ежемесячной</w:t>
      </w:r>
      <w:proofErr w:type="gramEnd"/>
      <w:r w:rsidRPr="00B84811">
        <w:rPr>
          <w:rFonts w:ascii="Times New Roman" w:hAnsi="Times New Roman"/>
          <w:sz w:val="28"/>
          <w:szCs w:val="28"/>
        </w:rPr>
        <w:t xml:space="preserve"> процентной надбавки за непрерывное пребывание в резерве к месячному окладу;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811">
        <w:rPr>
          <w:rFonts w:ascii="Times New Roman" w:hAnsi="Times New Roman"/>
          <w:sz w:val="28"/>
          <w:szCs w:val="28"/>
        </w:rPr>
        <w:t>единовременной</w:t>
      </w:r>
      <w:proofErr w:type="gramEnd"/>
      <w:r w:rsidRPr="00B84811">
        <w:rPr>
          <w:rFonts w:ascii="Times New Roman" w:hAnsi="Times New Roman"/>
          <w:sz w:val="28"/>
          <w:szCs w:val="28"/>
        </w:rPr>
        <w:t xml:space="preserve"> денежной выплаты при заключении нового контракта о пребывании в резерве.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811">
        <w:rPr>
          <w:rFonts w:ascii="Times New Roman" w:hAnsi="Times New Roman"/>
          <w:sz w:val="28"/>
          <w:szCs w:val="28"/>
        </w:rPr>
        <w:t>других</w:t>
      </w:r>
      <w:proofErr w:type="gramEnd"/>
      <w:r w:rsidRPr="00B84811">
        <w:rPr>
          <w:rFonts w:ascii="Times New Roman" w:hAnsi="Times New Roman"/>
          <w:sz w:val="28"/>
          <w:szCs w:val="28"/>
        </w:rPr>
        <w:t xml:space="preserve"> выплат, предусмотренных федеральными законами и иными нормативными правовыми актами Российской Федерации.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За период прохождения военных сборов гражданам выплачивается денежное довольствие в размере 100% от оклада денежного содержания.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Сумма ежемесячной денежной выплаты гражданам из числа офицерского состава составляет от 4000 рублей до 5000 рублей. При условии прохождения трехдневных военных сборов, сумма в выплаты будет составлять от 7000 рублей до 9000 рублей.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Сумма ежемесячной денежной выплаты гражданам из числа прапорщиков, сержантов и солдат запаса составляет от 2000 рублей до 3500 рублей. При условии прохождения трёхдневных военных сборов, сумма выплаты будет составлять от 3500 рублей до 6000 рублей.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Размер выплаты зависит от занимаемой воинской должности и воинского звания.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Гражданам при продлении контракта на новый срок выплачивается единовременная денежная выплата в размере от 1 до 1.3 окладов денежного содержания (в зависимости от срока нового контракта).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Денежные выплаты, выплачиваются путем безналичного перечисления на расчетные счета граждан.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Кандидат, направленный в воинскую часть для заключения контракта, обеспечивается военным комиссариатом по месту жительства воинскими перевозочными документами до пункта назначени</w:t>
      </w:r>
      <w:r>
        <w:rPr>
          <w:rFonts w:ascii="Times New Roman" w:hAnsi="Times New Roman"/>
          <w:sz w:val="28"/>
          <w:szCs w:val="28"/>
        </w:rPr>
        <w:t>я</w:t>
      </w:r>
      <w:r w:rsidRPr="00B84811">
        <w:rPr>
          <w:rFonts w:ascii="Times New Roman" w:hAnsi="Times New Roman"/>
          <w:sz w:val="28"/>
          <w:szCs w:val="28"/>
        </w:rPr>
        <w:t xml:space="preserve"> и обратно.</w:t>
      </w:r>
    </w:p>
    <w:p w:rsidR="00602CC6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2CC6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84811">
        <w:rPr>
          <w:rFonts w:ascii="Times New Roman" w:hAnsi="Times New Roman"/>
          <w:b/>
          <w:sz w:val="28"/>
          <w:szCs w:val="28"/>
        </w:rPr>
        <w:t>Материальное обеспечение резервистов</w:t>
      </w:r>
    </w:p>
    <w:p w:rsidR="00602CC6" w:rsidRPr="00A73F99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Продовольственное обеспечение резервистов при проведении военных сборов организуется командиром воинской части в стационарных или полевых условиях.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Вещевое имущество, положенное по норме снабжения, выдается резервистам во временное пользование.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Срок носки предметов одежды и обуви исчисляется с учетом фактической их носки во время проведения военных сборов.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Помывка резервистов осуществляется в душевых, в банях, имеющихся в воинских частях, на базе которых проводятся сборы, а при их отсутствии в гражданских банно-прачечных предприятиях.</w:t>
      </w:r>
    </w:p>
    <w:p w:rsidR="00602CC6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2CC6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811">
        <w:rPr>
          <w:rFonts w:ascii="Times New Roman" w:hAnsi="Times New Roman"/>
          <w:b/>
          <w:sz w:val="28"/>
          <w:szCs w:val="28"/>
        </w:rPr>
        <w:t>Медицинское обеспечение резервистов</w:t>
      </w:r>
    </w:p>
    <w:p w:rsidR="00602CC6" w:rsidRPr="00A73F99" w:rsidRDefault="00602CC6" w:rsidP="00B848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Медицинская помощь резервистам оказывается в медицинских организациях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При отсутствии по месту прохождения военных сборов резервистов военно-медицинских организаций или при отсутствии в них отделений соответствующего профиля, специалистов или специального медицинского оборудования, а также в экстремальных или неотложных случаях медицинская помощь оказывается в медицинских организациях государственной или муниципальной систем здравоохранения с возмещением им расходов и порядке, установленном законодательством Российской Федерации.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При проведении военных сборов медицинское обеспечение личного состава осуществляется силами и средствами медицинской службы формируемых соединений и воинских частей, а при их отсутствии - за счет сил и средств, выделяемых начальниками гарнизонов по заявкам командиров воинских частей - формирователей.</w:t>
      </w:r>
    </w:p>
    <w:p w:rsidR="00602CC6" w:rsidRPr="00B84811" w:rsidRDefault="00602CC6" w:rsidP="00B8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811">
        <w:rPr>
          <w:rFonts w:ascii="Times New Roman" w:hAnsi="Times New Roman"/>
          <w:sz w:val="28"/>
          <w:szCs w:val="28"/>
        </w:rPr>
        <w:t>На граждан, призванных на военные сборы, распространяется статус военнослужащего в случаях и порядке, предусмотренных законодательством Российской Федерации. Граждане, призванные на военные сборы, подлежат обязательному государственному личному страхованию на случай гибели (смерти), ранения (контузии) или заболевания, полученных в период прохождения военных сборов, в соответствии с законодательством Российской Федерации.</w:t>
      </w:r>
    </w:p>
    <w:sectPr w:rsidR="00602CC6" w:rsidRPr="00B84811" w:rsidSect="00A73F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93D59"/>
    <w:multiLevelType w:val="multilevel"/>
    <w:tmpl w:val="9F74B2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6E03EDD"/>
    <w:multiLevelType w:val="multilevel"/>
    <w:tmpl w:val="AF5C1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24C50BF"/>
    <w:multiLevelType w:val="multilevel"/>
    <w:tmpl w:val="E388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3737BBD"/>
    <w:multiLevelType w:val="hybridMultilevel"/>
    <w:tmpl w:val="7C121D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CD4EFE"/>
    <w:multiLevelType w:val="multilevel"/>
    <w:tmpl w:val="4F7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A4"/>
    <w:rsid w:val="00015C4E"/>
    <w:rsid w:val="00052388"/>
    <w:rsid w:val="000826CF"/>
    <w:rsid w:val="00093743"/>
    <w:rsid w:val="000A0DC7"/>
    <w:rsid w:val="00111227"/>
    <w:rsid w:val="0011569D"/>
    <w:rsid w:val="00125B37"/>
    <w:rsid w:val="0012669B"/>
    <w:rsid w:val="00131A4B"/>
    <w:rsid w:val="00141624"/>
    <w:rsid w:val="0016193C"/>
    <w:rsid w:val="00197064"/>
    <w:rsid w:val="001E6974"/>
    <w:rsid w:val="001F3E50"/>
    <w:rsid w:val="00210657"/>
    <w:rsid w:val="00213BA5"/>
    <w:rsid w:val="002718C7"/>
    <w:rsid w:val="00283EFC"/>
    <w:rsid w:val="002919D3"/>
    <w:rsid w:val="002A5C94"/>
    <w:rsid w:val="00333AEF"/>
    <w:rsid w:val="00337649"/>
    <w:rsid w:val="00381212"/>
    <w:rsid w:val="0039538D"/>
    <w:rsid w:val="004063D7"/>
    <w:rsid w:val="004109D6"/>
    <w:rsid w:val="00411870"/>
    <w:rsid w:val="00436030"/>
    <w:rsid w:val="004617AD"/>
    <w:rsid w:val="00485124"/>
    <w:rsid w:val="004A5664"/>
    <w:rsid w:val="004E4824"/>
    <w:rsid w:val="004F5A9B"/>
    <w:rsid w:val="005A1565"/>
    <w:rsid w:val="005C18F1"/>
    <w:rsid w:val="005C7FB1"/>
    <w:rsid w:val="00602CC6"/>
    <w:rsid w:val="00670E78"/>
    <w:rsid w:val="00676FA3"/>
    <w:rsid w:val="00697DA4"/>
    <w:rsid w:val="006A069B"/>
    <w:rsid w:val="006B0B21"/>
    <w:rsid w:val="006B0CDB"/>
    <w:rsid w:val="006F45CF"/>
    <w:rsid w:val="00723400"/>
    <w:rsid w:val="00724E20"/>
    <w:rsid w:val="00762741"/>
    <w:rsid w:val="00791A6B"/>
    <w:rsid w:val="00870EE5"/>
    <w:rsid w:val="00896848"/>
    <w:rsid w:val="008B18D4"/>
    <w:rsid w:val="00940287"/>
    <w:rsid w:val="00944B45"/>
    <w:rsid w:val="00955B18"/>
    <w:rsid w:val="009739C7"/>
    <w:rsid w:val="0099467D"/>
    <w:rsid w:val="009A2B80"/>
    <w:rsid w:val="009D2F07"/>
    <w:rsid w:val="00A50684"/>
    <w:rsid w:val="00A73F99"/>
    <w:rsid w:val="00AA09DB"/>
    <w:rsid w:val="00AF45F9"/>
    <w:rsid w:val="00B03FD8"/>
    <w:rsid w:val="00B3454F"/>
    <w:rsid w:val="00B82BCB"/>
    <w:rsid w:val="00B84811"/>
    <w:rsid w:val="00BC7550"/>
    <w:rsid w:val="00BF12AA"/>
    <w:rsid w:val="00BF239A"/>
    <w:rsid w:val="00C00C20"/>
    <w:rsid w:val="00C166AA"/>
    <w:rsid w:val="00CB2D0C"/>
    <w:rsid w:val="00CE2909"/>
    <w:rsid w:val="00CF4633"/>
    <w:rsid w:val="00CF66C1"/>
    <w:rsid w:val="00D13724"/>
    <w:rsid w:val="00D53E52"/>
    <w:rsid w:val="00D6644C"/>
    <w:rsid w:val="00D67A58"/>
    <w:rsid w:val="00DA204E"/>
    <w:rsid w:val="00DD355D"/>
    <w:rsid w:val="00E24CD8"/>
    <w:rsid w:val="00EE336A"/>
    <w:rsid w:val="00F15D82"/>
    <w:rsid w:val="00F5370D"/>
    <w:rsid w:val="00F611A5"/>
    <w:rsid w:val="00F80E80"/>
    <w:rsid w:val="00F85158"/>
    <w:rsid w:val="00F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1B794B-723E-483F-9408-BC9AF1C2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7D"/>
    <w:pPr>
      <w:spacing w:after="160" w:line="259" w:lineRule="auto"/>
    </w:pPr>
  </w:style>
  <w:style w:type="paragraph" w:styleId="1">
    <w:name w:val="heading 1"/>
    <w:basedOn w:val="a"/>
    <w:link w:val="10"/>
    <w:uiPriority w:val="99"/>
    <w:qFormat/>
    <w:rsid w:val="00BF12A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6A069B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C18F1"/>
    <w:pPr>
      <w:keepNext/>
      <w:keepLines/>
      <w:spacing w:before="40" w:after="0"/>
      <w:outlineLvl w:val="4"/>
    </w:pPr>
    <w:rPr>
      <w:rFonts w:ascii="Calibri Light" w:hAnsi="Calibri Light"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2A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A069B"/>
    <w:rPr>
      <w:rFonts w:ascii="Calibri Light" w:hAnsi="Calibri Light" w:cs="Times New Roman"/>
      <w:color w:val="2F5496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C18F1"/>
    <w:rPr>
      <w:rFonts w:ascii="Calibri Light" w:hAnsi="Calibri Light" w:cs="Times New Roman"/>
      <w:color w:val="2F5496"/>
    </w:rPr>
  </w:style>
  <w:style w:type="paragraph" w:styleId="a3">
    <w:name w:val="Balloon Text"/>
    <w:basedOn w:val="a"/>
    <w:link w:val="a4"/>
    <w:uiPriority w:val="99"/>
    <w:semiHidden/>
    <w:rsid w:val="0027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18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F1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BF12AA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BF12AA"/>
    <w:rPr>
      <w:rFonts w:cs="Times New Roman"/>
      <w:b/>
      <w:bCs/>
    </w:rPr>
  </w:style>
  <w:style w:type="paragraph" w:customStyle="1" w:styleId="main-date">
    <w:name w:val="main-date"/>
    <w:basedOn w:val="a"/>
    <w:uiPriority w:val="99"/>
    <w:rsid w:val="007627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870EE5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99"/>
    <w:locked/>
    <w:rsid w:val="00870EE5"/>
    <w:rPr>
      <w:rFonts w:ascii="Calibri Light" w:hAnsi="Calibri Light" w:cs="Times New Roman"/>
      <w:color w:val="323E4F"/>
      <w:spacing w:val="5"/>
      <w:kern w:val="28"/>
      <w:sz w:val="52"/>
      <w:szCs w:val="52"/>
      <w:lang w:eastAsia="en-US"/>
    </w:rPr>
  </w:style>
  <w:style w:type="character" w:styleId="aa">
    <w:name w:val="Emphasis"/>
    <w:basedOn w:val="a0"/>
    <w:uiPriority w:val="99"/>
    <w:qFormat/>
    <w:rsid w:val="005C18F1"/>
    <w:rPr>
      <w:rFonts w:cs="Times New Roman"/>
      <w:i/>
      <w:iCs/>
    </w:rPr>
  </w:style>
  <w:style w:type="paragraph" w:customStyle="1" w:styleId="Standard">
    <w:name w:val="Standard"/>
    <w:uiPriority w:val="99"/>
    <w:rsid w:val="004F5A9B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</w:rPr>
  </w:style>
  <w:style w:type="paragraph" w:customStyle="1" w:styleId="Textbody">
    <w:name w:val="Text body"/>
    <w:basedOn w:val="Standard"/>
    <w:uiPriority w:val="99"/>
    <w:rsid w:val="004F5A9B"/>
    <w:pPr>
      <w:spacing w:after="120"/>
    </w:pPr>
  </w:style>
  <w:style w:type="character" w:customStyle="1" w:styleId="StrongEmphasis">
    <w:name w:val="Strong Emphasis"/>
    <w:basedOn w:val="a0"/>
    <w:uiPriority w:val="99"/>
    <w:rsid w:val="004F5A9B"/>
    <w:rPr>
      <w:rFonts w:cs="Times New Roman"/>
      <w:b/>
      <w:bCs/>
    </w:rPr>
  </w:style>
  <w:style w:type="character" w:customStyle="1" w:styleId="A40">
    <w:name w:val="A4"/>
    <w:uiPriority w:val="99"/>
    <w:rsid w:val="00CF4633"/>
    <w:rPr>
      <w:color w:val="000000"/>
      <w:sz w:val="22"/>
    </w:rPr>
  </w:style>
  <w:style w:type="character" w:customStyle="1" w:styleId="label-inverse">
    <w:name w:val="label-inverse"/>
    <w:basedOn w:val="a0"/>
    <w:uiPriority w:val="99"/>
    <w:rsid w:val="00AA09DB"/>
    <w:rPr>
      <w:rFonts w:cs="Times New Roman"/>
    </w:rPr>
  </w:style>
  <w:style w:type="paragraph" w:customStyle="1" w:styleId="lead">
    <w:name w:val="lead"/>
    <w:basedOn w:val="a"/>
    <w:uiPriority w:val="99"/>
    <w:rsid w:val="00AA0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s-phone-number">
    <w:name w:val="js-phone-number"/>
    <w:basedOn w:val="a0"/>
    <w:uiPriority w:val="99"/>
    <w:rsid w:val="0011569D"/>
    <w:rPr>
      <w:rFonts w:cs="Times New Roman"/>
    </w:rPr>
  </w:style>
  <w:style w:type="paragraph" w:styleId="ab">
    <w:name w:val="List Paragraph"/>
    <w:basedOn w:val="a"/>
    <w:uiPriority w:val="99"/>
    <w:qFormat/>
    <w:rsid w:val="00A50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54">
          <w:marLeft w:val="0"/>
          <w:marRight w:val="0"/>
          <w:marTop w:val="195"/>
          <w:marBottom w:val="300"/>
          <w:divBdr>
            <w:top w:val="single" w:sz="12" w:space="4" w:color="0C954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4D8DA"/>
            <w:right w:val="none" w:sz="0" w:space="0" w:color="auto"/>
          </w:divBdr>
        </w:div>
        <w:div w:id="204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4D8DA"/>
            <w:right w:val="none" w:sz="0" w:space="0" w:color="auto"/>
          </w:divBdr>
        </w:div>
      </w:divsChild>
    </w:div>
    <w:div w:id="2044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44">
          <w:marLeft w:val="0"/>
          <w:marRight w:val="0"/>
          <w:marTop w:val="0"/>
          <w:marBottom w:val="1470"/>
          <w:divBdr>
            <w:top w:val="none" w:sz="0" w:space="0" w:color="auto"/>
            <w:left w:val="none" w:sz="0" w:space="0" w:color="auto"/>
            <w:bottom w:val="single" w:sz="6" w:space="31" w:color="A7A7A7"/>
            <w:right w:val="none" w:sz="0" w:space="0" w:color="auto"/>
          </w:divBdr>
          <w:divsChild>
            <w:div w:id="2044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1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218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113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1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150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176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193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63">
          <w:marLeft w:val="0"/>
          <w:marRight w:val="0"/>
          <w:marTop w:val="0"/>
          <w:marBottom w:val="1470"/>
          <w:divBdr>
            <w:top w:val="none" w:sz="0" w:space="0" w:color="auto"/>
            <w:left w:val="none" w:sz="0" w:space="0" w:color="auto"/>
            <w:bottom w:val="single" w:sz="6" w:space="31" w:color="A7A7A7"/>
            <w:right w:val="none" w:sz="0" w:space="0" w:color="auto"/>
          </w:divBdr>
          <w:divsChild>
            <w:div w:id="2044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0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0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60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85">
          <w:marLeft w:val="0"/>
          <w:marRight w:val="0"/>
          <w:marTop w:val="900"/>
          <w:marBottom w:val="1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Корляков Михаил Григорьевич</dc:creator>
  <cp:keywords/>
  <dc:description/>
  <cp:lastModifiedBy>Смирнова Лариса Михайловна</cp:lastModifiedBy>
  <cp:revision>2</cp:revision>
  <dcterms:created xsi:type="dcterms:W3CDTF">2021-08-11T05:41:00Z</dcterms:created>
  <dcterms:modified xsi:type="dcterms:W3CDTF">2021-08-11T05:41:00Z</dcterms:modified>
</cp:coreProperties>
</file>