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40" w:rsidRDefault="007666FD" w:rsidP="00FC1030">
      <w:pPr>
        <w:pStyle w:val="a4"/>
        <w:ind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371475</wp:posOffset>
            </wp:positionH>
            <wp:positionV relativeFrom="margin">
              <wp:posOffset>-19050</wp:posOffset>
            </wp:positionV>
            <wp:extent cx="6696075" cy="2895600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32D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848995</wp:posOffset>
                </wp:positionH>
                <wp:positionV relativeFrom="page">
                  <wp:posOffset>3122930</wp:posOffset>
                </wp:positionV>
                <wp:extent cx="2922905" cy="1391920"/>
                <wp:effectExtent l="0" t="0" r="10795" b="1778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905" cy="139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935" w:rsidRPr="00676978" w:rsidRDefault="006F2935" w:rsidP="00676978">
                            <w:pPr>
                              <w:spacing w:line="180" w:lineRule="auto"/>
                              <w:ind w:right="352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676978">
                              <w:rPr>
                                <w:b/>
                                <w:sz w:val="28"/>
                              </w:rPr>
                              <w:t>Об утверждении карты рисков нарушения антимонопольного законод</w:t>
                            </w:r>
                            <w:r w:rsidR="0043722D">
                              <w:rPr>
                                <w:b/>
                                <w:sz w:val="28"/>
                              </w:rPr>
                              <w:t>ательства и плана мероприятий («дорожной карты»</w:t>
                            </w:r>
                            <w:r w:rsidRPr="00676978">
                              <w:rPr>
                                <w:b/>
                                <w:sz w:val="28"/>
                              </w:rPr>
                              <w:t>) по снижению рисков нарушения антимонопольного законодательства в администрации Уинского муниципального округа</w:t>
                            </w:r>
                          </w:p>
                          <w:p w:rsidR="006F2935" w:rsidRPr="00676978" w:rsidRDefault="006F2935" w:rsidP="00676978">
                            <w:pPr>
                              <w:pStyle w:val="a3"/>
                              <w:ind w:right="352"/>
                              <w:jc w:val="both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6.85pt;margin-top:245.9pt;width:230.15pt;height:109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" filled="f" stroked="f">
                <v:textbox inset="0,0,0,0">
                  <w:txbxContent>
                    <w:p w:rsidR="006F2935" w:rsidRPr="00676978" w:rsidRDefault="006F2935" w:rsidP="00676978">
                      <w:pPr>
                        <w:spacing w:line="180" w:lineRule="auto"/>
                        <w:ind w:right="352"/>
                        <w:jc w:val="both"/>
                        <w:rPr>
                          <w:b/>
                          <w:sz w:val="28"/>
                        </w:rPr>
                      </w:pPr>
                      <w:r w:rsidRPr="00676978">
                        <w:rPr>
                          <w:b/>
                          <w:sz w:val="28"/>
                        </w:rPr>
                        <w:t>Об утверждении карты рисков нарушения антимонопольного законод</w:t>
                      </w:r>
                      <w:r w:rsidR="0043722D">
                        <w:rPr>
                          <w:b/>
                          <w:sz w:val="28"/>
                        </w:rPr>
                        <w:t>ательства и плана мероприятий («дорожной карты»</w:t>
                      </w:r>
                      <w:r w:rsidRPr="00676978">
                        <w:rPr>
                          <w:b/>
                          <w:sz w:val="28"/>
                        </w:rPr>
                        <w:t>) по снижению рисков нарушения антимонопольного законодательства в администрации Уинского муниципального округа</w:t>
                      </w:r>
                    </w:p>
                    <w:p w:rsidR="006F2935" w:rsidRPr="00676978" w:rsidRDefault="006F2935" w:rsidP="00676978">
                      <w:pPr>
                        <w:pStyle w:val="a3"/>
                        <w:ind w:right="352"/>
                        <w:jc w:val="both"/>
                        <w:rPr>
                          <w:b w:val="0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E124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37465</wp:posOffset>
            </wp:positionH>
            <wp:positionV relativeFrom="page">
              <wp:posOffset>304800</wp:posOffset>
            </wp:positionV>
            <wp:extent cx="6505575" cy="2743200"/>
            <wp:effectExtent l="19050" t="0" r="9525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1AFA" w:rsidRPr="008540F9" w:rsidRDefault="008540F9" w:rsidP="00E51AFA">
      <w:pPr>
        <w:pStyle w:val="11"/>
        <w:spacing w:line="240" w:lineRule="auto"/>
        <w:ind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40F9">
        <w:rPr>
          <w:b/>
        </w:rPr>
        <w:t>03.08.2021   259-01-03-225</w:t>
      </w:r>
    </w:p>
    <w:p w:rsidR="00676978" w:rsidRDefault="00676978" w:rsidP="00E51AFA">
      <w:pPr>
        <w:pStyle w:val="11"/>
        <w:spacing w:line="240" w:lineRule="auto"/>
        <w:ind w:firstLine="708"/>
        <w:jc w:val="both"/>
      </w:pPr>
    </w:p>
    <w:p w:rsidR="00E51AFA" w:rsidRPr="00676978" w:rsidRDefault="006F2935" w:rsidP="0043722D">
      <w:pPr>
        <w:pStyle w:val="11"/>
        <w:spacing w:line="240" w:lineRule="auto"/>
        <w:ind w:left="426" w:firstLine="282"/>
        <w:jc w:val="both"/>
      </w:pPr>
      <w:r>
        <w:t>В целях</w:t>
      </w:r>
      <w:r>
        <w:rPr>
          <w:spacing w:val="3"/>
        </w:rPr>
        <w:t xml:space="preserve"> </w:t>
      </w:r>
      <w:r>
        <w:t>принятия</w:t>
      </w:r>
      <w:r>
        <w:rPr>
          <w:spacing w:val="4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5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 xml:space="preserve">внутреннего обеспечения соответствия требованиям </w:t>
      </w:r>
      <w:r>
        <w:rPr>
          <w:spacing w:val="-1"/>
        </w:rPr>
        <w:t>антимонопольного</w:t>
      </w:r>
      <w:r>
        <w:rPr>
          <w:spacing w:val="-67"/>
        </w:rPr>
        <w:t xml:space="preserve"> </w:t>
      </w:r>
      <w:r>
        <w:t>законодательства в администрации Уинского муниципального округа</w:t>
      </w:r>
      <w:r>
        <w:rPr>
          <w:spacing w:val="1"/>
        </w:rPr>
        <w:t xml:space="preserve">, </w:t>
      </w:r>
      <w:r>
        <w:t>в</w:t>
      </w:r>
      <w:r w:rsidR="00E51AFA" w:rsidRPr="00AA09F1">
        <w:rPr>
          <w:spacing w:val="29"/>
        </w:rPr>
        <w:t xml:space="preserve"> </w:t>
      </w:r>
      <w:r>
        <w:t>соответствии</w:t>
      </w:r>
      <w:r w:rsidR="00E51AFA" w:rsidRPr="00AA09F1">
        <w:rPr>
          <w:spacing w:val="30"/>
        </w:rPr>
        <w:t xml:space="preserve"> </w:t>
      </w:r>
      <w:r w:rsidR="00E51AFA" w:rsidRPr="00AA09F1">
        <w:t>с</w:t>
      </w:r>
      <w:r w:rsidR="00E51AFA" w:rsidRPr="00AA09F1">
        <w:rPr>
          <w:spacing w:val="28"/>
        </w:rPr>
        <w:t xml:space="preserve"> </w:t>
      </w:r>
      <w:r w:rsidR="00E51AFA" w:rsidRPr="00AA09F1">
        <w:t>постановлением</w:t>
      </w:r>
      <w:r w:rsidR="00E51AFA" w:rsidRPr="00AA09F1">
        <w:rPr>
          <w:spacing w:val="29"/>
        </w:rPr>
        <w:t xml:space="preserve"> </w:t>
      </w:r>
      <w:r w:rsidR="00E51AFA" w:rsidRPr="00AA09F1">
        <w:t>администрации</w:t>
      </w:r>
      <w:r w:rsidR="00676978">
        <w:t xml:space="preserve"> Уинского муниципального округа</w:t>
      </w:r>
      <w:r w:rsidR="00E51AFA">
        <w:rPr>
          <w:spacing w:val="28"/>
        </w:rPr>
        <w:t xml:space="preserve"> </w:t>
      </w:r>
      <w:r w:rsidR="00E51AFA" w:rsidRPr="00676978">
        <w:t>от 23.06.2021 № 259-01-03-</w:t>
      </w:r>
      <w:r w:rsidR="00676978">
        <w:t xml:space="preserve">179 </w:t>
      </w:r>
      <w:r w:rsidR="00E51AFA" w:rsidRPr="00676978">
        <w:t>«</w:t>
      </w:r>
      <w:r w:rsidR="00E51AFA" w:rsidRPr="00676978">
        <w:rPr>
          <w:bCs/>
        </w:rPr>
        <w:t>Об у</w:t>
      </w:r>
      <w:r w:rsidR="00E51AFA" w:rsidRPr="008E1245">
        <w:rPr>
          <w:bCs/>
        </w:rPr>
        <w:t>тверждении Положения об организации</w:t>
      </w:r>
      <w:r w:rsidR="00676978">
        <w:t xml:space="preserve"> </w:t>
      </w:r>
      <w:r w:rsidR="00E51AFA" w:rsidRPr="008E1245">
        <w:rPr>
          <w:bCs/>
        </w:rPr>
        <w:t>в администрации Уинского муниципального округа системы внутреннего обеспечения соответствия требованиям антимонопольного законодательства (антимонопольный комплаенс)</w:t>
      </w:r>
      <w:r>
        <w:rPr>
          <w:bCs/>
        </w:rPr>
        <w:t>»</w:t>
      </w:r>
      <w:r>
        <w:rPr>
          <w:b/>
          <w:bCs/>
        </w:rPr>
        <w:t xml:space="preserve"> </w:t>
      </w:r>
      <w:r w:rsidR="00E51AFA">
        <w:rPr>
          <w:spacing w:val="1"/>
        </w:rPr>
        <w:t>администрация Уинского муниципального округа</w:t>
      </w:r>
    </w:p>
    <w:p w:rsidR="00E51AFA" w:rsidRDefault="00E51AFA" w:rsidP="0043722D">
      <w:pPr>
        <w:pStyle w:val="11"/>
        <w:spacing w:line="240" w:lineRule="auto"/>
        <w:ind w:left="426" w:firstLine="282"/>
        <w:jc w:val="both"/>
      </w:pPr>
      <w:r>
        <w:t>ПОСТАНОВЛЯЕТ:</w:t>
      </w:r>
    </w:p>
    <w:p w:rsidR="00E51AFA" w:rsidRDefault="00E51AFA" w:rsidP="0043722D">
      <w:pPr>
        <w:pStyle w:val="aa"/>
        <w:widowControl w:val="0"/>
        <w:numPr>
          <w:ilvl w:val="0"/>
          <w:numId w:val="2"/>
        </w:numPr>
        <w:tabs>
          <w:tab w:val="left" w:pos="1466"/>
        </w:tabs>
        <w:autoSpaceDE w:val="0"/>
        <w:autoSpaceDN w:val="0"/>
        <w:ind w:left="426" w:firstLine="282"/>
        <w:contextualSpacing w:val="0"/>
        <w:jc w:val="both"/>
      </w:pPr>
      <w:r>
        <w:t>Утв</w:t>
      </w:r>
      <w:bookmarkStart w:id="1" w:name="_bookmark0"/>
      <w:bookmarkEnd w:id="1"/>
      <w:r>
        <w:t>ердить</w:t>
      </w:r>
      <w:r>
        <w:rPr>
          <w:spacing w:val="-3"/>
        </w:rPr>
        <w:t xml:space="preserve"> </w:t>
      </w:r>
      <w:r>
        <w:t>прилагаемые:</w:t>
      </w:r>
    </w:p>
    <w:p w:rsidR="00E51AFA" w:rsidRDefault="006832D0" w:rsidP="0043722D">
      <w:pPr>
        <w:pStyle w:val="aa"/>
        <w:widowControl w:val="0"/>
        <w:numPr>
          <w:ilvl w:val="1"/>
          <w:numId w:val="2"/>
        </w:numPr>
        <w:tabs>
          <w:tab w:val="left" w:pos="1607"/>
        </w:tabs>
        <w:autoSpaceDE w:val="0"/>
        <w:autoSpaceDN w:val="0"/>
        <w:ind w:left="426" w:right="185" w:firstLine="282"/>
        <w:contextualSpacing w:val="0"/>
        <w:jc w:val="both"/>
      </w:pPr>
      <w:hyperlink w:anchor="_bookmark0" w:history="1">
        <w:r w:rsidR="00E51AFA">
          <w:t>карту</w:t>
        </w:r>
      </w:hyperlink>
      <w:r w:rsidR="00E51AFA">
        <w:rPr>
          <w:spacing w:val="1"/>
        </w:rPr>
        <w:t xml:space="preserve"> </w:t>
      </w:r>
      <w:r w:rsidR="00E51AFA">
        <w:t>рисков</w:t>
      </w:r>
      <w:r w:rsidR="00E51AFA">
        <w:rPr>
          <w:spacing w:val="1"/>
        </w:rPr>
        <w:t xml:space="preserve"> </w:t>
      </w:r>
      <w:r w:rsidR="00E51AFA">
        <w:t>нарушения</w:t>
      </w:r>
      <w:r w:rsidR="00E51AFA">
        <w:rPr>
          <w:spacing w:val="1"/>
        </w:rPr>
        <w:t xml:space="preserve"> </w:t>
      </w:r>
      <w:r w:rsidR="00E51AFA">
        <w:t>антимонопольного</w:t>
      </w:r>
      <w:r w:rsidR="00E51AFA">
        <w:rPr>
          <w:spacing w:val="1"/>
        </w:rPr>
        <w:t xml:space="preserve"> </w:t>
      </w:r>
      <w:r w:rsidR="00E51AFA">
        <w:t>законодательства</w:t>
      </w:r>
      <w:r w:rsidR="00E51AFA">
        <w:rPr>
          <w:spacing w:val="1"/>
        </w:rPr>
        <w:t xml:space="preserve"> </w:t>
      </w:r>
      <w:r w:rsidR="00E51AFA">
        <w:t>в</w:t>
      </w:r>
      <w:r w:rsidR="00E51AFA">
        <w:rPr>
          <w:spacing w:val="-67"/>
        </w:rPr>
        <w:t xml:space="preserve"> </w:t>
      </w:r>
      <w:r w:rsidR="00E51AFA">
        <w:t>администрации</w:t>
      </w:r>
      <w:r w:rsidR="00E51AFA">
        <w:rPr>
          <w:spacing w:val="-1"/>
        </w:rPr>
        <w:t xml:space="preserve"> Уинского муниципального</w:t>
      </w:r>
      <w:r w:rsidR="00E51AFA">
        <w:t xml:space="preserve"> округа;</w:t>
      </w:r>
    </w:p>
    <w:p w:rsidR="00E51AFA" w:rsidRDefault="006832D0" w:rsidP="0043722D">
      <w:pPr>
        <w:pStyle w:val="aa"/>
        <w:widowControl w:val="0"/>
        <w:numPr>
          <w:ilvl w:val="1"/>
          <w:numId w:val="2"/>
        </w:numPr>
        <w:tabs>
          <w:tab w:val="left" w:pos="1607"/>
        </w:tabs>
        <w:autoSpaceDE w:val="0"/>
        <w:autoSpaceDN w:val="0"/>
        <w:ind w:left="426" w:right="182" w:firstLine="282"/>
        <w:contextualSpacing w:val="0"/>
        <w:jc w:val="both"/>
      </w:pPr>
      <w:hyperlink w:anchor="_bookmark1" w:history="1">
        <w:r w:rsidR="00E51AFA">
          <w:t>план</w:t>
        </w:r>
      </w:hyperlink>
      <w:r w:rsidR="00E51AFA">
        <w:t xml:space="preserve"> мероприятий («дорожную карту») по снижению рисков нарушения</w:t>
      </w:r>
      <w:r w:rsidR="00E51AFA">
        <w:rPr>
          <w:spacing w:val="1"/>
        </w:rPr>
        <w:t xml:space="preserve"> </w:t>
      </w:r>
      <w:r w:rsidR="00E51AFA">
        <w:t>антимонопольного законодательства</w:t>
      </w:r>
      <w:r w:rsidR="00E51AFA">
        <w:rPr>
          <w:spacing w:val="1"/>
        </w:rPr>
        <w:t xml:space="preserve"> </w:t>
      </w:r>
      <w:r w:rsidR="00E51AFA">
        <w:t>в администрации Уинского муниципального</w:t>
      </w:r>
      <w:r w:rsidR="00E51AFA">
        <w:rPr>
          <w:spacing w:val="1"/>
        </w:rPr>
        <w:t xml:space="preserve"> </w:t>
      </w:r>
      <w:r w:rsidR="00E51AFA">
        <w:t>округа.</w:t>
      </w:r>
    </w:p>
    <w:p w:rsidR="00E51AFA" w:rsidRDefault="00E51AFA" w:rsidP="0043722D">
      <w:pPr>
        <w:pStyle w:val="aa"/>
        <w:widowControl w:val="0"/>
        <w:numPr>
          <w:ilvl w:val="0"/>
          <w:numId w:val="2"/>
        </w:numPr>
        <w:tabs>
          <w:tab w:val="left" w:pos="1607"/>
        </w:tabs>
        <w:autoSpaceDE w:val="0"/>
        <w:autoSpaceDN w:val="0"/>
        <w:ind w:left="426" w:right="182" w:firstLine="282"/>
        <w:contextualSpacing w:val="0"/>
        <w:jc w:val="both"/>
      </w:pPr>
      <w:r w:rsidRPr="00D063ED">
        <w:t>Настоящее постановление вступает в силу со дн</w:t>
      </w:r>
      <w:r>
        <w:t>я его официального обнародования и подлежит размещению на официальном сайте администрации Уинского муниципального округа в сети «Интернет»</w:t>
      </w:r>
      <w:r w:rsidRPr="00D063ED">
        <w:t>.</w:t>
      </w:r>
    </w:p>
    <w:p w:rsidR="0043722D" w:rsidRPr="00D063ED" w:rsidRDefault="0043722D" w:rsidP="0043722D">
      <w:pPr>
        <w:pStyle w:val="aa"/>
        <w:widowControl w:val="0"/>
        <w:tabs>
          <w:tab w:val="left" w:pos="1607"/>
        </w:tabs>
        <w:autoSpaceDE w:val="0"/>
        <w:autoSpaceDN w:val="0"/>
        <w:ind w:left="426" w:right="182" w:firstLine="282"/>
        <w:contextualSpacing w:val="0"/>
        <w:jc w:val="both"/>
      </w:pPr>
    </w:p>
    <w:p w:rsidR="00E51AFA" w:rsidRDefault="00E51AFA" w:rsidP="0043722D">
      <w:pPr>
        <w:pStyle w:val="a4"/>
        <w:ind w:left="426" w:firstLine="282"/>
        <w:rPr>
          <w:sz w:val="30"/>
        </w:rPr>
      </w:pPr>
    </w:p>
    <w:p w:rsidR="0043722D" w:rsidRDefault="00E51AFA" w:rsidP="0043722D">
      <w:pPr>
        <w:pStyle w:val="a4"/>
        <w:spacing w:line="240" w:lineRule="auto"/>
        <w:ind w:left="426" w:firstLine="0"/>
      </w:pPr>
      <w:r>
        <w:t>Глава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округа-</w:t>
      </w:r>
    </w:p>
    <w:p w:rsidR="0043722D" w:rsidRDefault="00E51AFA" w:rsidP="0043722D">
      <w:pPr>
        <w:pStyle w:val="a4"/>
        <w:spacing w:line="240" w:lineRule="auto"/>
        <w:ind w:left="426" w:firstLine="0"/>
      </w:pPr>
      <w:r>
        <w:t>глава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Уинского</w:t>
      </w:r>
    </w:p>
    <w:p w:rsidR="00E51AFA" w:rsidRPr="00DB2D62" w:rsidRDefault="00E51AFA" w:rsidP="0043722D">
      <w:pPr>
        <w:pStyle w:val="a4"/>
        <w:spacing w:line="240" w:lineRule="auto"/>
        <w:ind w:left="426" w:firstLine="0"/>
      </w:pPr>
      <w:r>
        <w:t xml:space="preserve">муниципального </w:t>
      </w:r>
      <w:r>
        <w:rPr>
          <w:spacing w:val="-2"/>
        </w:rPr>
        <w:t xml:space="preserve"> </w:t>
      </w:r>
      <w:r w:rsidR="006F2935">
        <w:t xml:space="preserve">округа </w:t>
      </w:r>
      <w:r w:rsidR="006F2935">
        <w:tab/>
      </w:r>
      <w:r w:rsidR="006F2935">
        <w:tab/>
        <w:t xml:space="preserve">        </w:t>
      </w:r>
      <w:r w:rsidR="0043722D">
        <w:t xml:space="preserve">                                                     </w:t>
      </w:r>
      <w:r>
        <w:t xml:space="preserve">А.Н. Зелёнкин </w:t>
      </w:r>
    </w:p>
    <w:p w:rsidR="00E51AFA" w:rsidRPr="00DB2D62" w:rsidRDefault="00E51AFA" w:rsidP="0043722D">
      <w:pPr>
        <w:ind w:left="426"/>
        <w:sectPr w:rsidR="00E51AFA" w:rsidRPr="00DB2D62" w:rsidSect="008E1245">
          <w:pgSz w:w="12240" w:h="15840"/>
          <w:pgMar w:top="420" w:right="720" w:bottom="280" w:left="660" w:header="720" w:footer="720" w:gutter="0"/>
          <w:cols w:space="720"/>
        </w:sectPr>
      </w:pPr>
    </w:p>
    <w:p w:rsidR="00E51AFA" w:rsidRDefault="00E51AFA" w:rsidP="0043722D">
      <w:pPr>
        <w:pStyle w:val="a4"/>
        <w:spacing w:before="66" w:line="281" w:lineRule="exact"/>
        <w:ind w:left="8414" w:right="228" w:firstLine="0"/>
        <w:jc w:val="right"/>
      </w:pPr>
      <w:r>
        <w:lastRenderedPageBreak/>
        <w:t>УТВЕРЖДЕНО</w:t>
      </w:r>
    </w:p>
    <w:p w:rsidR="006F2935" w:rsidRDefault="00E51AFA" w:rsidP="0043722D">
      <w:pPr>
        <w:pStyle w:val="a4"/>
        <w:spacing w:before="25" w:line="180" w:lineRule="auto"/>
        <w:ind w:right="228"/>
        <w:jc w:val="right"/>
        <w:rPr>
          <w:sz w:val="24"/>
        </w:rPr>
      </w:pPr>
      <w:r w:rsidRPr="00DB2D62">
        <w:rPr>
          <w:sz w:val="24"/>
        </w:rPr>
        <w:t>постановлением</w:t>
      </w:r>
      <w:r w:rsidRPr="00DB2D62">
        <w:rPr>
          <w:spacing w:val="1"/>
          <w:sz w:val="24"/>
        </w:rPr>
        <w:t xml:space="preserve"> </w:t>
      </w:r>
      <w:r w:rsidRPr="00DB2D62">
        <w:rPr>
          <w:sz w:val="24"/>
        </w:rPr>
        <w:t>администрации</w:t>
      </w:r>
      <w:r w:rsidRPr="00DB2D62">
        <w:rPr>
          <w:spacing w:val="1"/>
          <w:sz w:val="24"/>
        </w:rPr>
        <w:t xml:space="preserve"> </w:t>
      </w:r>
      <w:r w:rsidRPr="00DB2D62">
        <w:rPr>
          <w:sz w:val="24"/>
        </w:rPr>
        <w:t xml:space="preserve"> </w:t>
      </w:r>
    </w:p>
    <w:p w:rsidR="006F2935" w:rsidRDefault="00E51AFA" w:rsidP="0043722D">
      <w:pPr>
        <w:pStyle w:val="a4"/>
        <w:spacing w:before="25" w:line="180" w:lineRule="auto"/>
        <w:ind w:right="228"/>
        <w:jc w:val="right"/>
        <w:rPr>
          <w:sz w:val="24"/>
        </w:rPr>
      </w:pPr>
      <w:r w:rsidRPr="00DB2D62">
        <w:rPr>
          <w:sz w:val="24"/>
        </w:rPr>
        <w:t>Уинского муниципального округа</w:t>
      </w:r>
      <w:r w:rsidR="006F2935">
        <w:rPr>
          <w:sz w:val="24"/>
        </w:rPr>
        <w:t xml:space="preserve"> </w:t>
      </w:r>
      <w:r w:rsidRPr="00DB2D62">
        <w:rPr>
          <w:spacing w:val="-67"/>
          <w:sz w:val="24"/>
        </w:rPr>
        <w:t xml:space="preserve"> </w:t>
      </w:r>
    </w:p>
    <w:p w:rsidR="0043722D" w:rsidRDefault="008540F9" w:rsidP="0043722D">
      <w:pPr>
        <w:pStyle w:val="a4"/>
        <w:spacing w:before="25" w:line="180" w:lineRule="auto"/>
        <w:ind w:right="228"/>
        <w:jc w:val="right"/>
        <w:rPr>
          <w:sz w:val="24"/>
        </w:rPr>
      </w:pPr>
      <w:r>
        <w:rPr>
          <w:sz w:val="24"/>
        </w:rPr>
        <w:t>От 03.08.2021 259-01-03-225</w:t>
      </w:r>
    </w:p>
    <w:p w:rsidR="0043722D" w:rsidRDefault="0043722D" w:rsidP="0043722D">
      <w:pPr>
        <w:pStyle w:val="a4"/>
        <w:spacing w:before="25" w:line="180" w:lineRule="auto"/>
        <w:ind w:right="228"/>
        <w:jc w:val="right"/>
        <w:rPr>
          <w:sz w:val="24"/>
        </w:rPr>
      </w:pPr>
    </w:p>
    <w:p w:rsidR="00E51AFA" w:rsidRPr="00DB2D62" w:rsidRDefault="00E51AFA" w:rsidP="0043722D">
      <w:pPr>
        <w:pStyle w:val="a4"/>
        <w:spacing w:before="25" w:line="180" w:lineRule="auto"/>
        <w:ind w:right="228"/>
        <w:jc w:val="right"/>
        <w:rPr>
          <w:sz w:val="24"/>
        </w:rPr>
      </w:pPr>
      <w:r w:rsidRPr="00DB2D62">
        <w:rPr>
          <w:spacing w:val="61"/>
          <w:sz w:val="24"/>
        </w:rPr>
        <w:t xml:space="preserve"> </w:t>
      </w:r>
    </w:p>
    <w:p w:rsidR="00E51AFA" w:rsidRPr="00DB2D62" w:rsidRDefault="00E51AFA" w:rsidP="006F2935">
      <w:pPr>
        <w:pStyle w:val="a4"/>
        <w:spacing w:before="8"/>
        <w:jc w:val="right"/>
        <w:rPr>
          <w:sz w:val="24"/>
        </w:rPr>
      </w:pPr>
    </w:p>
    <w:p w:rsidR="00E51AFA" w:rsidRDefault="00E51AFA" w:rsidP="00E51AFA">
      <w:pPr>
        <w:pStyle w:val="1"/>
        <w:ind w:left="1980" w:right="1681"/>
        <w:jc w:val="center"/>
      </w:pPr>
      <w:r>
        <w:t>КАРТА</w:t>
      </w:r>
    </w:p>
    <w:p w:rsidR="00E51AFA" w:rsidRDefault="00E51AFA" w:rsidP="00E51AFA">
      <w:pPr>
        <w:ind w:left="1980" w:right="1682"/>
        <w:jc w:val="center"/>
        <w:rPr>
          <w:b/>
          <w:sz w:val="28"/>
        </w:rPr>
      </w:pPr>
      <w:r>
        <w:rPr>
          <w:b/>
          <w:sz w:val="28"/>
        </w:rPr>
        <w:t>рисков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нарушения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антимонопольного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законодательства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администрации</w:t>
      </w:r>
      <w:r>
        <w:rPr>
          <w:b/>
          <w:spacing w:val="-2"/>
          <w:sz w:val="28"/>
        </w:rPr>
        <w:t xml:space="preserve"> Уинского муниципального </w:t>
      </w:r>
      <w:r>
        <w:rPr>
          <w:b/>
          <w:sz w:val="28"/>
        </w:rPr>
        <w:t>округа</w:t>
      </w:r>
    </w:p>
    <w:p w:rsidR="00E51AFA" w:rsidRDefault="00E51AFA" w:rsidP="00E51AFA">
      <w:pPr>
        <w:pStyle w:val="a4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336"/>
        <w:gridCol w:w="3760"/>
        <w:gridCol w:w="1134"/>
        <w:gridCol w:w="1418"/>
        <w:gridCol w:w="1416"/>
      </w:tblGrid>
      <w:tr w:rsidR="00E51AFA" w:rsidTr="008E1245">
        <w:trPr>
          <w:trHeight w:val="1308"/>
        </w:trPr>
        <w:tc>
          <w:tcPr>
            <w:tcW w:w="568" w:type="dxa"/>
          </w:tcPr>
          <w:p w:rsidR="00E51AFA" w:rsidRPr="00F97216" w:rsidRDefault="00E51AFA" w:rsidP="008E1245">
            <w:pPr>
              <w:pStyle w:val="TableParagraph"/>
              <w:spacing w:before="102"/>
              <w:ind w:left="200"/>
              <w:rPr>
                <w:sz w:val="24"/>
              </w:rPr>
            </w:pPr>
            <w:r w:rsidRPr="00F97216">
              <w:rPr>
                <w:sz w:val="24"/>
              </w:rPr>
              <w:t>N</w:t>
            </w:r>
          </w:p>
          <w:p w:rsidR="00E51AFA" w:rsidRPr="00F97216" w:rsidRDefault="00E51AFA" w:rsidP="008E1245">
            <w:pPr>
              <w:pStyle w:val="TableParagraph"/>
              <w:ind w:left="124"/>
              <w:rPr>
                <w:sz w:val="24"/>
              </w:rPr>
            </w:pPr>
            <w:r w:rsidRPr="00F97216">
              <w:rPr>
                <w:sz w:val="24"/>
              </w:rPr>
              <w:t>п/п</w:t>
            </w:r>
          </w:p>
        </w:tc>
        <w:tc>
          <w:tcPr>
            <w:tcW w:w="2336" w:type="dxa"/>
          </w:tcPr>
          <w:p w:rsidR="00E51AFA" w:rsidRPr="00F97216" w:rsidRDefault="00E51AFA" w:rsidP="008E1245">
            <w:pPr>
              <w:pStyle w:val="TableParagraph"/>
              <w:spacing w:before="102"/>
              <w:ind w:left="646"/>
              <w:rPr>
                <w:sz w:val="24"/>
              </w:rPr>
            </w:pPr>
            <w:r w:rsidRPr="00F97216">
              <w:rPr>
                <w:sz w:val="24"/>
              </w:rPr>
              <w:t>Вид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риска</w:t>
            </w:r>
          </w:p>
        </w:tc>
        <w:tc>
          <w:tcPr>
            <w:tcW w:w="3760" w:type="dxa"/>
          </w:tcPr>
          <w:p w:rsidR="00E51AFA" w:rsidRPr="00F97216" w:rsidRDefault="00E51AFA" w:rsidP="008E1245">
            <w:pPr>
              <w:pStyle w:val="TableParagraph"/>
              <w:spacing w:before="102"/>
              <w:ind w:left="794" w:right="404" w:hanging="366"/>
              <w:rPr>
                <w:sz w:val="24"/>
              </w:rPr>
            </w:pPr>
            <w:r w:rsidRPr="00F97216">
              <w:rPr>
                <w:sz w:val="24"/>
              </w:rPr>
              <w:t>Описание</w:t>
            </w:r>
            <w:r w:rsidRPr="00F97216">
              <w:rPr>
                <w:spacing w:val="-3"/>
                <w:sz w:val="24"/>
              </w:rPr>
              <w:t xml:space="preserve"> </w:t>
            </w:r>
            <w:r w:rsidRPr="00F97216">
              <w:rPr>
                <w:sz w:val="24"/>
              </w:rPr>
              <w:t>причин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и</w:t>
            </w:r>
            <w:r w:rsidRPr="00F97216">
              <w:rPr>
                <w:spacing w:val="-5"/>
                <w:sz w:val="24"/>
              </w:rPr>
              <w:t xml:space="preserve"> </w:t>
            </w:r>
            <w:r w:rsidRPr="00F97216">
              <w:rPr>
                <w:sz w:val="24"/>
              </w:rPr>
              <w:t>условий</w:t>
            </w:r>
            <w:r w:rsidRPr="00F97216">
              <w:rPr>
                <w:spacing w:val="-57"/>
                <w:sz w:val="24"/>
              </w:rPr>
              <w:t xml:space="preserve"> </w:t>
            </w:r>
            <w:r w:rsidRPr="00F97216">
              <w:rPr>
                <w:sz w:val="24"/>
              </w:rPr>
              <w:t>возникновения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риска</w:t>
            </w:r>
          </w:p>
        </w:tc>
        <w:tc>
          <w:tcPr>
            <w:tcW w:w="1134" w:type="dxa"/>
          </w:tcPr>
          <w:p w:rsidR="00E51AFA" w:rsidRPr="00F97216" w:rsidRDefault="00E51AFA" w:rsidP="008E1245">
            <w:pPr>
              <w:pStyle w:val="TableParagraph"/>
              <w:spacing w:before="102"/>
              <w:ind w:left="280" w:right="109" w:hanging="146"/>
              <w:rPr>
                <w:sz w:val="24"/>
              </w:rPr>
            </w:pPr>
            <w:r w:rsidRPr="00F97216">
              <w:rPr>
                <w:spacing w:val="-1"/>
                <w:sz w:val="24"/>
              </w:rPr>
              <w:t>Уровень</w:t>
            </w:r>
            <w:r w:rsidRPr="00F97216">
              <w:rPr>
                <w:spacing w:val="-57"/>
                <w:sz w:val="24"/>
              </w:rPr>
              <w:t xml:space="preserve"> </w:t>
            </w:r>
            <w:r w:rsidRPr="00F97216">
              <w:rPr>
                <w:sz w:val="24"/>
              </w:rPr>
              <w:t>риска</w:t>
            </w:r>
          </w:p>
        </w:tc>
        <w:tc>
          <w:tcPr>
            <w:tcW w:w="1418" w:type="dxa"/>
          </w:tcPr>
          <w:p w:rsidR="00E51AFA" w:rsidRPr="00F97216" w:rsidRDefault="00E51AFA" w:rsidP="008E1245">
            <w:pPr>
              <w:pStyle w:val="TableParagraph"/>
              <w:spacing w:before="102"/>
              <w:ind w:left="71" w:right="62" w:firstLine="2"/>
              <w:jc w:val="center"/>
              <w:rPr>
                <w:sz w:val="24"/>
              </w:rPr>
            </w:pPr>
            <w:r w:rsidRPr="00F97216">
              <w:rPr>
                <w:sz w:val="24"/>
              </w:rPr>
              <w:t>Наличие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pacing w:val="-1"/>
                <w:sz w:val="24"/>
              </w:rPr>
              <w:t>(отсутствие)</w:t>
            </w:r>
            <w:r w:rsidRPr="00F97216">
              <w:rPr>
                <w:spacing w:val="-57"/>
                <w:sz w:val="24"/>
              </w:rPr>
              <w:t xml:space="preserve"> </w:t>
            </w:r>
            <w:r w:rsidRPr="00F97216">
              <w:rPr>
                <w:sz w:val="24"/>
              </w:rPr>
              <w:t>остаточных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рисков</w:t>
            </w:r>
          </w:p>
        </w:tc>
        <w:tc>
          <w:tcPr>
            <w:tcW w:w="1416" w:type="dxa"/>
          </w:tcPr>
          <w:p w:rsidR="00E51AFA" w:rsidRPr="00F97216" w:rsidRDefault="00E51AFA" w:rsidP="008E1245">
            <w:pPr>
              <w:pStyle w:val="TableParagraph"/>
              <w:spacing w:before="102"/>
              <w:ind w:left="124" w:right="52" w:hanging="60"/>
              <w:jc w:val="both"/>
              <w:rPr>
                <w:sz w:val="24"/>
              </w:rPr>
            </w:pPr>
            <w:r w:rsidRPr="00F97216">
              <w:rPr>
                <w:spacing w:val="-1"/>
                <w:sz w:val="24"/>
              </w:rPr>
              <w:t>Вероятность</w:t>
            </w:r>
            <w:r w:rsidRPr="00F97216">
              <w:rPr>
                <w:spacing w:val="-58"/>
                <w:sz w:val="24"/>
              </w:rPr>
              <w:t xml:space="preserve"> </w:t>
            </w:r>
            <w:r w:rsidRPr="00F97216">
              <w:rPr>
                <w:sz w:val="24"/>
              </w:rPr>
              <w:t>повторного</w:t>
            </w:r>
            <w:r w:rsidRPr="00F97216">
              <w:rPr>
                <w:spacing w:val="-58"/>
                <w:sz w:val="24"/>
              </w:rPr>
              <w:t xml:space="preserve"> </w:t>
            </w:r>
            <w:r w:rsidRPr="00F97216">
              <w:rPr>
                <w:sz w:val="24"/>
              </w:rPr>
              <w:t>возникновения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риска</w:t>
            </w:r>
          </w:p>
        </w:tc>
      </w:tr>
      <w:tr w:rsidR="00E51AFA" w:rsidTr="008E1245">
        <w:trPr>
          <w:trHeight w:val="383"/>
        </w:trPr>
        <w:tc>
          <w:tcPr>
            <w:tcW w:w="568" w:type="dxa"/>
            <w:tcBorders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before="102" w:line="261" w:lineRule="exact"/>
              <w:ind w:left="225"/>
              <w:rPr>
                <w:sz w:val="24"/>
              </w:rPr>
            </w:pPr>
            <w:r w:rsidRPr="00F97216">
              <w:rPr>
                <w:sz w:val="24"/>
              </w:rPr>
              <w:t>1</w:t>
            </w:r>
          </w:p>
        </w:tc>
        <w:tc>
          <w:tcPr>
            <w:tcW w:w="2336" w:type="dxa"/>
            <w:tcBorders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before="102" w:line="261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Нарушение</w:t>
            </w:r>
          </w:p>
        </w:tc>
        <w:tc>
          <w:tcPr>
            <w:tcW w:w="3760" w:type="dxa"/>
            <w:tcBorders>
              <w:bottom w:val="nil"/>
            </w:tcBorders>
          </w:tcPr>
          <w:p w:rsidR="00E51AFA" w:rsidRPr="00F97216" w:rsidRDefault="00E51AFA" w:rsidP="00803C44">
            <w:pPr>
              <w:pStyle w:val="TableParagraph"/>
              <w:spacing w:before="102" w:line="261" w:lineRule="exact"/>
              <w:ind w:left="64"/>
              <w:jc w:val="both"/>
              <w:rPr>
                <w:sz w:val="24"/>
              </w:rPr>
            </w:pPr>
            <w:r w:rsidRPr="00F97216">
              <w:rPr>
                <w:sz w:val="24"/>
              </w:rPr>
              <w:t>Подготовка,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согласование,</w:t>
            </w:r>
          </w:p>
        </w:tc>
        <w:tc>
          <w:tcPr>
            <w:tcW w:w="1134" w:type="dxa"/>
            <w:tcBorders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before="102" w:line="261" w:lineRule="exact"/>
              <w:ind w:right="191"/>
              <w:jc w:val="right"/>
              <w:rPr>
                <w:sz w:val="24"/>
              </w:rPr>
            </w:pPr>
            <w:r w:rsidRPr="00F97216">
              <w:rPr>
                <w:sz w:val="24"/>
              </w:rPr>
              <w:t>низкий</w:t>
            </w:r>
          </w:p>
        </w:tc>
        <w:tc>
          <w:tcPr>
            <w:tcW w:w="1418" w:type="dxa"/>
            <w:tcBorders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before="102" w:line="261" w:lineRule="exact"/>
              <w:ind w:left="130" w:right="122"/>
              <w:jc w:val="center"/>
              <w:rPr>
                <w:sz w:val="24"/>
              </w:rPr>
            </w:pPr>
            <w:r w:rsidRPr="00F97216">
              <w:rPr>
                <w:sz w:val="24"/>
              </w:rPr>
              <w:t>отсутствие</w:t>
            </w:r>
          </w:p>
        </w:tc>
        <w:tc>
          <w:tcPr>
            <w:tcW w:w="1416" w:type="dxa"/>
            <w:tcBorders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before="102" w:line="261" w:lineRule="exact"/>
              <w:ind w:left="368"/>
              <w:rPr>
                <w:sz w:val="24"/>
              </w:rPr>
            </w:pPr>
            <w:r w:rsidRPr="00F97216">
              <w:rPr>
                <w:sz w:val="24"/>
              </w:rPr>
              <w:t>низкая</w:t>
            </w:r>
          </w:p>
        </w:tc>
      </w:tr>
      <w:tr w:rsidR="00E51AFA" w:rsidTr="008E1245">
        <w:trPr>
          <w:trHeight w:val="276"/>
        </w:trPr>
        <w:tc>
          <w:tcPr>
            <w:tcW w:w="56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антимонопольного</w:t>
            </w: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51AFA" w:rsidRPr="00F97216" w:rsidRDefault="00E51AFA" w:rsidP="00803C44">
            <w:pPr>
              <w:pStyle w:val="TableParagraph"/>
              <w:spacing w:line="256" w:lineRule="exact"/>
              <w:ind w:left="64"/>
              <w:jc w:val="both"/>
              <w:rPr>
                <w:sz w:val="24"/>
              </w:rPr>
            </w:pPr>
            <w:r w:rsidRPr="00F97216">
              <w:rPr>
                <w:sz w:val="24"/>
              </w:rPr>
              <w:t>экспертиза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и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утверждение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</w:tr>
      <w:tr w:rsidR="00E51AFA" w:rsidTr="008E1245">
        <w:trPr>
          <w:trHeight w:val="275"/>
        </w:trPr>
        <w:tc>
          <w:tcPr>
            <w:tcW w:w="56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законодательства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в</w:t>
            </w: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51AFA" w:rsidRPr="00F97216" w:rsidRDefault="00E51AFA" w:rsidP="00803C44">
            <w:pPr>
              <w:pStyle w:val="TableParagraph"/>
              <w:spacing w:line="256" w:lineRule="exact"/>
              <w:ind w:left="64"/>
              <w:jc w:val="both"/>
              <w:rPr>
                <w:sz w:val="24"/>
              </w:rPr>
            </w:pPr>
            <w:r w:rsidRPr="00F97216">
              <w:rPr>
                <w:sz w:val="24"/>
              </w:rPr>
              <w:t>нормативных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правовых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актов,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</w:tr>
      <w:tr w:rsidR="00E51AFA" w:rsidTr="008E1245">
        <w:trPr>
          <w:trHeight w:val="275"/>
        </w:trPr>
        <w:tc>
          <w:tcPr>
            <w:tcW w:w="56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принятых</w:t>
            </w: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51AFA" w:rsidRPr="00F97216" w:rsidRDefault="00E51AFA" w:rsidP="00803C44">
            <w:pPr>
              <w:pStyle w:val="TableParagraph"/>
              <w:spacing w:line="256" w:lineRule="exact"/>
              <w:ind w:left="64"/>
              <w:jc w:val="both"/>
              <w:rPr>
                <w:sz w:val="24"/>
              </w:rPr>
            </w:pPr>
            <w:r w:rsidRPr="00F97216">
              <w:rPr>
                <w:sz w:val="24"/>
              </w:rPr>
              <w:t>содержащих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нормы,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</w:tr>
      <w:tr w:rsidR="00E51AFA" w:rsidTr="008E1245">
        <w:trPr>
          <w:trHeight w:val="276"/>
        </w:trPr>
        <w:tc>
          <w:tcPr>
            <w:tcW w:w="56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E51AFA" w:rsidRPr="00F97216" w:rsidRDefault="006F2935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н</w:t>
            </w:r>
            <w:r w:rsidR="00E51AFA" w:rsidRPr="00F97216">
              <w:rPr>
                <w:sz w:val="24"/>
              </w:rPr>
              <w:t>ормативн</w:t>
            </w:r>
            <w:r w:rsidR="007666FD">
              <w:rPr>
                <w:sz w:val="24"/>
              </w:rPr>
              <w:t>ых</w:t>
            </w: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51AFA" w:rsidRPr="00F97216" w:rsidRDefault="00E51AFA" w:rsidP="00803C44">
            <w:pPr>
              <w:pStyle w:val="TableParagraph"/>
              <w:spacing w:line="256" w:lineRule="exact"/>
              <w:ind w:left="64"/>
              <w:jc w:val="both"/>
              <w:rPr>
                <w:sz w:val="24"/>
              </w:rPr>
            </w:pPr>
            <w:r w:rsidRPr="00F97216">
              <w:rPr>
                <w:sz w:val="24"/>
              </w:rPr>
              <w:t>противоречащие требованиям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</w:tr>
      <w:tr w:rsidR="00E51AFA" w:rsidTr="008E1245">
        <w:trPr>
          <w:trHeight w:val="275"/>
        </w:trPr>
        <w:tc>
          <w:tcPr>
            <w:tcW w:w="56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правовых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актах</w:t>
            </w: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51AFA" w:rsidRPr="00F97216" w:rsidRDefault="00E51AFA" w:rsidP="00803C44">
            <w:pPr>
              <w:pStyle w:val="TableParagraph"/>
              <w:spacing w:line="256" w:lineRule="exact"/>
              <w:ind w:left="64"/>
              <w:jc w:val="both"/>
              <w:rPr>
                <w:sz w:val="24"/>
              </w:rPr>
            </w:pPr>
            <w:r w:rsidRPr="00F97216">
              <w:rPr>
                <w:sz w:val="24"/>
              </w:rPr>
              <w:t>антимонопольного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</w:tr>
      <w:tr w:rsidR="00803C44" w:rsidTr="008E1245">
        <w:trPr>
          <w:trHeight w:val="276"/>
        </w:trPr>
        <w:tc>
          <w:tcPr>
            <w:tcW w:w="568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F97216">
              <w:rPr>
                <w:sz w:val="24"/>
              </w:rPr>
              <w:t>дминистрации</w:t>
            </w:r>
            <w:r>
              <w:rPr>
                <w:sz w:val="24"/>
              </w:rPr>
              <w:t xml:space="preserve"> Уинского муниципального округа (далее -Администрация) </w:t>
            </w: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803C44" w:rsidRPr="00F97216" w:rsidRDefault="00803C44" w:rsidP="00803C44">
            <w:pPr>
              <w:pStyle w:val="TableParagraph"/>
              <w:spacing w:line="256" w:lineRule="exact"/>
              <w:ind w:left="64"/>
              <w:jc w:val="both"/>
              <w:rPr>
                <w:sz w:val="24"/>
              </w:rPr>
            </w:pPr>
            <w:r w:rsidRPr="00F97216">
              <w:rPr>
                <w:sz w:val="24"/>
              </w:rPr>
              <w:t>или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дискриминационные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условия</w:t>
            </w:r>
            <w:r>
              <w:rPr>
                <w:sz w:val="24"/>
              </w:rPr>
              <w:t xml:space="preserve"> </w:t>
            </w:r>
            <w:r w:rsidRPr="00F97216">
              <w:rPr>
                <w:sz w:val="24"/>
              </w:rPr>
              <w:t>для</w:t>
            </w:r>
            <w:r w:rsidRPr="00F97216">
              <w:rPr>
                <w:spacing w:val="-3"/>
                <w:sz w:val="24"/>
              </w:rPr>
              <w:t xml:space="preserve"> </w:t>
            </w:r>
            <w:r w:rsidRPr="00F97216">
              <w:rPr>
                <w:sz w:val="24"/>
              </w:rPr>
              <w:t>отдельных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категорий</w:t>
            </w:r>
            <w:r>
              <w:rPr>
                <w:sz w:val="24"/>
              </w:rPr>
              <w:t xml:space="preserve"> </w:t>
            </w:r>
            <w:r w:rsidRPr="00F97216">
              <w:rPr>
                <w:sz w:val="24"/>
              </w:rPr>
              <w:t>хозяйствующих субъектов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</w:tr>
      <w:tr w:rsidR="00803C44" w:rsidTr="008E1245">
        <w:trPr>
          <w:trHeight w:val="275"/>
        </w:trPr>
        <w:tc>
          <w:tcPr>
            <w:tcW w:w="568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(риск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ранее не</w:t>
            </w: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803C44" w:rsidRPr="00F97216" w:rsidRDefault="00803C44" w:rsidP="00676978">
            <w:pPr>
              <w:pStyle w:val="TableParagraph"/>
              <w:spacing w:line="256" w:lineRule="exact"/>
              <w:ind w:left="64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</w:tr>
      <w:tr w:rsidR="00803C44" w:rsidTr="008E1245">
        <w:trPr>
          <w:trHeight w:val="275"/>
        </w:trPr>
        <w:tc>
          <w:tcPr>
            <w:tcW w:w="568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возникал)</w:t>
            </w: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803C44" w:rsidRPr="00F97216" w:rsidRDefault="00803C44" w:rsidP="00676978">
            <w:pPr>
              <w:pStyle w:val="TableParagraph"/>
              <w:spacing w:line="271" w:lineRule="exact"/>
              <w:ind w:left="64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</w:tr>
      <w:tr w:rsidR="00803C44" w:rsidTr="008E1245">
        <w:trPr>
          <w:trHeight w:val="276"/>
        </w:trPr>
        <w:tc>
          <w:tcPr>
            <w:tcW w:w="568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spacing w:line="256" w:lineRule="exact"/>
              <w:ind w:left="64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</w:tr>
      <w:tr w:rsidR="00803C44" w:rsidTr="008E1245">
        <w:trPr>
          <w:trHeight w:val="372"/>
        </w:trPr>
        <w:tc>
          <w:tcPr>
            <w:tcW w:w="568" w:type="dxa"/>
            <w:tcBorders>
              <w:top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4"/>
              </w:rPr>
            </w:pPr>
          </w:p>
        </w:tc>
        <w:tc>
          <w:tcPr>
            <w:tcW w:w="3760" w:type="dxa"/>
            <w:tcBorders>
              <w:top w:val="nil"/>
            </w:tcBorders>
          </w:tcPr>
          <w:p w:rsidR="00803C44" w:rsidRPr="00F97216" w:rsidRDefault="00803C44" w:rsidP="008E1245">
            <w:pPr>
              <w:pStyle w:val="TableParagraph"/>
              <w:spacing w:line="271" w:lineRule="exact"/>
              <w:ind w:left="64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4"/>
              </w:rPr>
            </w:pPr>
          </w:p>
        </w:tc>
      </w:tr>
      <w:tr w:rsidR="00803C44" w:rsidTr="008E1245">
        <w:trPr>
          <w:trHeight w:val="383"/>
        </w:trPr>
        <w:tc>
          <w:tcPr>
            <w:tcW w:w="568" w:type="dxa"/>
            <w:tcBorders>
              <w:bottom w:val="nil"/>
            </w:tcBorders>
          </w:tcPr>
          <w:p w:rsidR="00803C44" w:rsidRPr="00F97216" w:rsidRDefault="00803C44" w:rsidP="008E1245">
            <w:pPr>
              <w:pStyle w:val="TableParagraph"/>
              <w:spacing w:before="102" w:line="261" w:lineRule="exact"/>
              <w:ind w:left="225"/>
              <w:rPr>
                <w:sz w:val="24"/>
              </w:rPr>
            </w:pPr>
            <w:r w:rsidRPr="00F97216">
              <w:rPr>
                <w:sz w:val="24"/>
              </w:rPr>
              <w:t>2</w:t>
            </w:r>
          </w:p>
        </w:tc>
        <w:tc>
          <w:tcPr>
            <w:tcW w:w="2336" w:type="dxa"/>
            <w:tcBorders>
              <w:bottom w:val="nil"/>
            </w:tcBorders>
          </w:tcPr>
          <w:p w:rsidR="00803C44" w:rsidRPr="00F97216" w:rsidRDefault="00803C44" w:rsidP="008E1245">
            <w:pPr>
              <w:pStyle w:val="TableParagraph"/>
              <w:spacing w:before="102" w:line="261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Нарушение</w:t>
            </w:r>
          </w:p>
        </w:tc>
        <w:tc>
          <w:tcPr>
            <w:tcW w:w="3760" w:type="dxa"/>
            <w:tcBorders>
              <w:bottom w:val="nil"/>
            </w:tcBorders>
          </w:tcPr>
          <w:p w:rsidR="00803C44" w:rsidRPr="00F97216" w:rsidRDefault="00803C44" w:rsidP="008E1245">
            <w:pPr>
              <w:pStyle w:val="TableParagraph"/>
              <w:spacing w:before="102" w:line="261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Осуществление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закупок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товаров,</w:t>
            </w:r>
          </w:p>
        </w:tc>
        <w:tc>
          <w:tcPr>
            <w:tcW w:w="1134" w:type="dxa"/>
            <w:tcBorders>
              <w:bottom w:val="nil"/>
            </w:tcBorders>
          </w:tcPr>
          <w:p w:rsidR="00803C44" w:rsidRPr="00F97216" w:rsidRDefault="00803C44" w:rsidP="008E1245">
            <w:pPr>
              <w:pStyle w:val="TableParagraph"/>
              <w:spacing w:before="102" w:line="261" w:lineRule="exact"/>
              <w:ind w:right="191"/>
              <w:jc w:val="right"/>
              <w:rPr>
                <w:sz w:val="24"/>
              </w:rPr>
            </w:pPr>
            <w:r w:rsidRPr="00F97216">
              <w:rPr>
                <w:sz w:val="24"/>
              </w:rPr>
              <w:t>низкий</w:t>
            </w:r>
          </w:p>
        </w:tc>
        <w:tc>
          <w:tcPr>
            <w:tcW w:w="1418" w:type="dxa"/>
            <w:tcBorders>
              <w:bottom w:val="nil"/>
            </w:tcBorders>
          </w:tcPr>
          <w:p w:rsidR="00803C44" w:rsidRPr="00F97216" w:rsidRDefault="00803C44" w:rsidP="008E1245">
            <w:pPr>
              <w:pStyle w:val="TableParagraph"/>
              <w:spacing w:before="102" w:line="261" w:lineRule="exact"/>
              <w:ind w:left="130" w:right="122"/>
              <w:jc w:val="center"/>
              <w:rPr>
                <w:sz w:val="24"/>
              </w:rPr>
            </w:pPr>
            <w:r w:rsidRPr="00F97216">
              <w:rPr>
                <w:sz w:val="24"/>
              </w:rPr>
              <w:t>отсутствие</w:t>
            </w:r>
          </w:p>
        </w:tc>
        <w:tc>
          <w:tcPr>
            <w:tcW w:w="1416" w:type="dxa"/>
            <w:tcBorders>
              <w:bottom w:val="nil"/>
            </w:tcBorders>
          </w:tcPr>
          <w:p w:rsidR="00803C44" w:rsidRPr="00F97216" w:rsidRDefault="00803C44" w:rsidP="008E1245">
            <w:pPr>
              <w:pStyle w:val="TableParagraph"/>
              <w:spacing w:before="102" w:line="261" w:lineRule="exact"/>
              <w:ind w:left="368"/>
              <w:rPr>
                <w:sz w:val="24"/>
              </w:rPr>
            </w:pPr>
            <w:r w:rsidRPr="00F97216">
              <w:rPr>
                <w:sz w:val="24"/>
              </w:rPr>
              <w:t>низкая</w:t>
            </w:r>
          </w:p>
        </w:tc>
      </w:tr>
      <w:tr w:rsidR="00803C44" w:rsidTr="008E1245">
        <w:trPr>
          <w:trHeight w:val="276"/>
        </w:trPr>
        <w:tc>
          <w:tcPr>
            <w:tcW w:w="568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антимонопольного</w:t>
            </w: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работ,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услуг</w:t>
            </w:r>
            <w:r w:rsidRPr="00F97216">
              <w:rPr>
                <w:spacing w:val="-3"/>
                <w:sz w:val="24"/>
              </w:rPr>
              <w:t xml:space="preserve"> </w:t>
            </w:r>
            <w:r w:rsidRPr="00F97216">
              <w:rPr>
                <w:sz w:val="24"/>
              </w:rPr>
              <w:t>для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обеспечения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</w:tr>
      <w:tr w:rsidR="00803C44" w:rsidTr="008E1245">
        <w:trPr>
          <w:trHeight w:val="275"/>
        </w:trPr>
        <w:tc>
          <w:tcPr>
            <w:tcW w:w="568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законодательства</w:t>
            </w: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муниципальных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нужд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с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</w:tr>
      <w:tr w:rsidR="00803C44" w:rsidTr="008E1245">
        <w:trPr>
          <w:trHeight w:val="275"/>
        </w:trPr>
        <w:tc>
          <w:tcPr>
            <w:tcW w:w="568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при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осуществлении</w:t>
            </w: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нарушением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требований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</w:tr>
      <w:tr w:rsidR="00803C44" w:rsidTr="008E1245">
        <w:trPr>
          <w:trHeight w:val="276"/>
        </w:trPr>
        <w:tc>
          <w:tcPr>
            <w:tcW w:w="568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закупок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товаров,</w:t>
            </w: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антимонопольного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</w:tr>
      <w:tr w:rsidR="00803C44" w:rsidTr="008E1245">
        <w:trPr>
          <w:trHeight w:val="275"/>
        </w:trPr>
        <w:tc>
          <w:tcPr>
            <w:tcW w:w="568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работ,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услуг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для</w:t>
            </w: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законодательства;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</w:tr>
      <w:tr w:rsidR="00803C44" w:rsidTr="008E1245">
        <w:trPr>
          <w:trHeight w:val="276"/>
        </w:trPr>
        <w:tc>
          <w:tcPr>
            <w:tcW w:w="568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обеспечения</w:t>
            </w: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заключение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соглашений,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</w:tr>
      <w:tr w:rsidR="00803C44" w:rsidTr="008E1245">
        <w:trPr>
          <w:trHeight w:val="276"/>
        </w:trPr>
        <w:tc>
          <w:tcPr>
            <w:tcW w:w="568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муниципальных</w:t>
            </w: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договоров,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контрактов,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</w:tr>
      <w:tr w:rsidR="00803C44" w:rsidTr="008E1245">
        <w:trPr>
          <w:trHeight w:val="276"/>
        </w:trPr>
        <w:tc>
          <w:tcPr>
            <w:tcW w:w="568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нужд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(риск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ранее не</w:t>
            </w: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ограничивающих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конкуренцию;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</w:tr>
      <w:tr w:rsidR="00803C44" w:rsidTr="008E1245">
        <w:trPr>
          <w:trHeight w:val="275"/>
        </w:trPr>
        <w:tc>
          <w:tcPr>
            <w:tcW w:w="568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возникал)</w:t>
            </w: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создание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</w:tr>
      <w:tr w:rsidR="00803C44" w:rsidTr="008E1245">
        <w:trPr>
          <w:trHeight w:val="276"/>
        </w:trPr>
        <w:tc>
          <w:tcPr>
            <w:tcW w:w="568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преимущественных/дискриминаци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</w:tr>
      <w:tr w:rsidR="00803C44" w:rsidTr="008E1245">
        <w:trPr>
          <w:trHeight w:val="275"/>
        </w:trPr>
        <w:tc>
          <w:tcPr>
            <w:tcW w:w="568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онных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условий отдельным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</w:tr>
      <w:tr w:rsidR="00803C44" w:rsidTr="008E1245">
        <w:trPr>
          <w:trHeight w:val="372"/>
        </w:trPr>
        <w:tc>
          <w:tcPr>
            <w:tcW w:w="568" w:type="dxa"/>
            <w:tcBorders>
              <w:top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4"/>
              </w:rPr>
            </w:pPr>
          </w:p>
        </w:tc>
        <w:tc>
          <w:tcPr>
            <w:tcW w:w="3760" w:type="dxa"/>
            <w:tcBorders>
              <w:top w:val="nil"/>
            </w:tcBorders>
          </w:tcPr>
          <w:p w:rsidR="00803C44" w:rsidRPr="00F97216" w:rsidRDefault="00803C44" w:rsidP="008E1245">
            <w:pPr>
              <w:pStyle w:val="TableParagraph"/>
              <w:spacing w:line="271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хозяйствующим субъектам</w:t>
            </w:r>
          </w:p>
        </w:tc>
        <w:tc>
          <w:tcPr>
            <w:tcW w:w="1134" w:type="dxa"/>
            <w:tcBorders>
              <w:top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4"/>
              </w:rPr>
            </w:pPr>
          </w:p>
        </w:tc>
      </w:tr>
      <w:tr w:rsidR="00803C44" w:rsidTr="008E1245">
        <w:trPr>
          <w:trHeight w:val="383"/>
        </w:trPr>
        <w:tc>
          <w:tcPr>
            <w:tcW w:w="568" w:type="dxa"/>
            <w:tcBorders>
              <w:bottom w:val="nil"/>
            </w:tcBorders>
          </w:tcPr>
          <w:p w:rsidR="00803C44" w:rsidRPr="00F97216" w:rsidRDefault="00803C44" w:rsidP="008E1245">
            <w:pPr>
              <w:pStyle w:val="TableParagraph"/>
              <w:spacing w:before="102" w:line="261" w:lineRule="exact"/>
              <w:ind w:left="225"/>
              <w:rPr>
                <w:sz w:val="24"/>
              </w:rPr>
            </w:pPr>
            <w:r w:rsidRPr="00F97216">
              <w:rPr>
                <w:sz w:val="24"/>
              </w:rPr>
              <w:t>3</w:t>
            </w:r>
          </w:p>
        </w:tc>
        <w:tc>
          <w:tcPr>
            <w:tcW w:w="2336" w:type="dxa"/>
            <w:tcBorders>
              <w:bottom w:val="nil"/>
            </w:tcBorders>
          </w:tcPr>
          <w:p w:rsidR="00803C44" w:rsidRPr="00F97216" w:rsidRDefault="00803C44" w:rsidP="008E1245">
            <w:pPr>
              <w:pStyle w:val="TableParagraph"/>
              <w:spacing w:before="102" w:line="261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Предоставление</w:t>
            </w:r>
          </w:p>
        </w:tc>
        <w:tc>
          <w:tcPr>
            <w:tcW w:w="3760" w:type="dxa"/>
            <w:tcBorders>
              <w:bottom w:val="nil"/>
            </w:tcBorders>
          </w:tcPr>
          <w:p w:rsidR="00803C44" w:rsidRPr="00F97216" w:rsidRDefault="00803C44" w:rsidP="008E1245">
            <w:pPr>
              <w:pStyle w:val="TableParagraph"/>
              <w:spacing w:before="102" w:line="261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Отказ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в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предоставлении</w:t>
            </w:r>
          </w:p>
        </w:tc>
        <w:tc>
          <w:tcPr>
            <w:tcW w:w="1134" w:type="dxa"/>
            <w:tcBorders>
              <w:bottom w:val="nil"/>
            </w:tcBorders>
          </w:tcPr>
          <w:p w:rsidR="00803C44" w:rsidRPr="00F97216" w:rsidRDefault="00803C44" w:rsidP="008E1245">
            <w:pPr>
              <w:pStyle w:val="TableParagraph"/>
              <w:spacing w:before="102" w:line="261" w:lineRule="exact"/>
              <w:ind w:right="191"/>
              <w:jc w:val="right"/>
              <w:rPr>
                <w:sz w:val="24"/>
              </w:rPr>
            </w:pPr>
            <w:r w:rsidRPr="00F97216">
              <w:rPr>
                <w:sz w:val="24"/>
              </w:rPr>
              <w:t>низкий</w:t>
            </w:r>
          </w:p>
        </w:tc>
        <w:tc>
          <w:tcPr>
            <w:tcW w:w="1418" w:type="dxa"/>
            <w:tcBorders>
              <w:bottom w:val="nil"/>
            </w:tcBorders>
          </w:tcPr>
          <w:p w:rsidR="00803C44" w:rsidRPr="00F97216" w:rsidRDefault="00803C44" w:rsidP="008E1245">
            <w:pPr>
              <w:pStyle w:val="TableParagraph"/>
              <w:spacing w:before="102" w:line="261" w:lineRule="exact"/>
              <w:ind w:left="130" w:right="122"/>
              <w:jc w:val="center"/>
              <w:rPr>
                <w:sz w:val="24"/>
              </w:rPr>
            </w:pPr>
            <w:r w:rsidRPr="00F97216">
              <w:rPr>
                <w:sz w:val="24"/>
              </w:rPr>
              <w:t>отсутствие</w:t>
            </w:r>
          </w:p>
        </w:tc>
        <w:tc>
          <w:tcPr>
            <w:tcW w:w="1416" w:type="dxa"/>
            <w:tcBorders>
              <w:bottom w:val="nil"/>
            </w:tcBorders>
          </w:tcPr>
          <w:p w:rsidR="00803C44" w:rsidRPr="00F97216" w:rsidRDefault="00803C44" w:rsidP="008E1245">
            <w:pPr>
              <w:pStyle w:val="TableParagraph"/>
              <w:spacing w:before="102" w:line="261" w:lineRule="exact"/>
              <w:ind w:left="368"/>
              <w:rPr>
                <w:sz w:val="24"/>
              </w:rPr>
            </w:pPr>
            <w:r w:rsidRPr="00F97216">
              <w:rPr>
                <w:sz w:val="24"/>
              </w:rPr>
              <w:t>низкая</w:t>
            </w:r>
          </w:p>
        </w:tc>
      </w:tr>
      <w:tr w:rsidR="00803C44" w:rsidTr="008E1245">
        <w:trPr>
          <w:trHeight w:val="276"/>
        </w:trPr>
        <w:tc>
          <w:tcPr>
            <w:tcW w:w="568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муниципальных</w:t>
            </w: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муниципальной услуги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по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</w:tr>
      <w:tr w:rsidR="00803C44" w:rsidTr="008E1245">
        <w:trPr>
          <w:trHeight w:val="275"/>
        </w:trPr>
        <w:tc>
          <w:tcPr>
            <w:tcW w:w="568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услуг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с</w:t>
            </w:r>
            <w:r w:rsidRPr="00F97216">
              <w:rPr>
                <w:spacing w:val="-3"/>
                <w:sz w:val="24"/>
              </w:rPr>
              <w:t xml:space="preserve"> </w:t>
            </w:r>
            <w:r w:rsidRPr="00F97216">
              <w:rPr>
                <w:sz w:val="24"/>
              </w:rPr>
              <w:t>нарушением</w:t>
            </w: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основаниям,</w:t>
            </w:r>
            <w:r w:rsidRPr="00F97216">
              <w:rPr>
                <w:spacing w:val="-3"/>
                <w:sz w:val="24"/>
              </w:rPr>
              <w:t xml:space="preserve"> </w:t>
            </w:r>
            <w:r w:rsidRPr="00F97216">
              <w:rPr>
                <w:sz w:val="24"/>
              </w:rPr>
              <w:t>не</w:t>
            </w:r>
            <w:r w:rsidRPr="00F97216">
              <w:rPr>
                <w:spacing w:val="-3"/>
                <w:sz w:val="24"/>
              </w:rPr>
              <w:t xml:space="preserve"> </w:t>
            </w:r>
            <w:r w:rsidRPr="00F97216">
              <w:rPr>
                <w:sz w:val="24"/>
              </w:rPr>
              <w:t>предусмотренным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</w:tr>
      <w:tr w:rsidR="00803C44" w:rsidTr="008E1245">
        <w:trPr>
          <w:trHeight w:val="276"/>
        </w:trPr>
        <w:tc>
          <w:tcPr>
            <w:tcW w:w="568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требований порядка</w:t>
            </w: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законодательством; взимание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</w:tr>
      <w:tr w:rsidR="00803C44" w:rsidTr="008E1245">
        <w:trPr>
          <w:trHeight w:val="275"/>
        </w:trPr>
        <w:tc>
          <w:tcPr>
            <w:tcW w:w="568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предоставления</w:t>
            </w: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платы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за</w:t>
            </w:r>
            <w:r w:rsidRPr="00F97216">
              <w:rPr>
                <w:spacing w:val="-3"/>
                <w:sz w:val="24"/>
              </w:rPr>
              <w:t xml:space="preserve"> </w:t>
            </w:r>
            <w:r w:rsidRPr="00F97216">
              <w:rPr>
                <w:sz w:val="24"/>
              </w:rPr>
              <w:t>предоставление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0"/>
              </w:rPr>
            </w:pPr>
          </w:p>
        </w:tc>
      </w:tr>
      <w:tr w:rsidR="00803C44" w:rsidTr="008E1245">
        <w:trPr>
          <w:trHeight w:val="372"/>
        </w:trPr>
        <w:tc>
          <w:tcPr>
            <w:tcW w:w="568" w:type="dxa"/>
            <w:tcBorders>
              <w:top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803C44" w:rsidRPr="00F97216" w:rsidRDefault="00803C44" w:rsidP="008E1245">
            <w:pPr>
              <w:pStyle w:val="TableParagraph"/>
              <w:spacing w:line="271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муниципальных</w:t>
            </w:r>
          </w:p>
        </w:tc>
        <w:tc>
          <w:tcPr>
            <w:tcW w:w="3760" w:type="dxa"/>
            <w:tcBorders>
              <w:top w:val="nil"/>
            </w:tcBorders>
          </w:tcPr>
          <w:p w:rsidR="00803C44" w:rsidRPr="00F97216" w:rsidRDefault="00803C44" w:rsidP="008E1245">
            <w:pPr>
              <w:pStyle w:val="TableParagraph"/>
              <w:spacing w:line="271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муниципальной услуги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в</w:t>
            </w:r>
            <w:r w:rsidRPr="00F97216">
              <w:rPr>
                <w:spacing w:val="-4"/>
                <w:sz w:val="24"/>
              </w:rPr>
              <w:t xml:space="preserve"> </w:t>
            </w:r>
            <w:r w:rsidRPr="00F97216">
              <w:rPr>
                <w:sz w:val="24"/>
              </w:rPr>
              <w:t>случае,</w:t>
            </w:r>
          </w:p>
        </w:tc>
        <w:tc>
          <w:tcPr>
            <w:tcW w:w="1134" w:type="dxa"/>
            <w:tcBorders>
              <w:top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803C44" w:rsidRPr="00F97216" w:rsidRDefault="00803C44" w:rsidP="008E1245">
            <w:pPr>
              <w:pStyle w:val="TableParagraph"/>
              <w:rPr>
                <w:sz w:val="24"/>
              </w:rPr>
            </w:pPr>
          </w:p>
        </w:tc>
      </w:tr>
    </w:tbl>
    <w:p w:rsidR="00E51AFA" w:rsidRDefault="00E51AFA" w:rsidP="00E51AFA">
      <w:pPr>
        <w:sectPr w:rsidR="00E51AFA">
          <w:pgSz w:w="12240" w:h="15840"/>
          <w:pgMar w:top="1000" w:right="720" w:bottom="280" w:left="66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336"/>
        <w:gridCol w:w="3760"/>
        <w:gridCol w:w="1134"/>
        <w:gridCol w:w="1418"/>
        <w:gridCol w:w="1416"/>
      </w:tblGrid>
      <w:tr w:rsidR="00E51AFA" w:rsidTr="008E1245">
        <w:trPr>
          <w:trHeight w:val="3240"/>
        </w:trPr>
        <w:tc>
          <w:tcPr>
            <w:tcW w:w="568" w:type="dxa"/>
          </w:tcPr>
          <w:p w:rsidR="00E51AFA" w:rsidRPr="00F97216" w:rsidRDefault="00E51AFA" w:rsidP="008E1245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</w:tcPr>
          <w:p w:rsidR="00E51AFA" w:rsidRPr="00F97216" w:rsidRDefault="00E51AFA" w:rsidP="008E1245">
            <w:pPr>
              <w:pStyle w:val="TableParagraph"/>
              <w:spacing w:before="98"/>
              <w:ind w:left="63" w:right="143"/>
              <w:rPr>
                <w:sz w:val="24"/>
              </w:rPr>
            </w:pPr>
            <w:r w:rsidRPr="00F97216">
              <w:rPr>
                <w:sz w:val="24"/>
              </w:rPr>
              <w:t>услуг (риск ранее не</w:t>
            </w:r>
            <w:r w:rsidRPr="00F97216">
              <w:rPr>
                <w:spacing w:val="-57"/>
                <w:sz w:val="24"/>
              </w:rPr>
              <w:t xml:space="preserve"> </w:t>
            </w:r>
            <w:r w:rsidRPr="00F97216">
              <w:rPr>
                <w:sz w:val="24"/>
              </w:rPr>
              <w:t>возникал)</w:t>
            </w:r>
          </w:p>
        </w:tc>
        <w:tc>
          <w:tcPr>
            <w:tcW w:w="3760" w:type="dxa"/>
          </w:tcPr>
          <w:p w:rsidR="00E51AFA" w:rsidRPr="00F97216" w:rsidRDefault="00E51AFA" w:rsidP="008E1245">
            <w:pPr>
              <w:pStyle w:val="TableParagraph"/>
              <w:spacing w:before="98"/>
              <w:ind w:left="64" w:right="44"/>
              <w:rPr>
                <w:sz w:val="24"/>
              </w:rPr>
            </w:pPr>
            <w:r w:rsidRPr="00F97216">
              <w:rPr>
                <w:sz w:val="24"/>
              </w:rPr>
              <w:t>когда плата за предоставление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муниципальной</w:t>
            </w:r>
            <w:r w:rsidRPr="00F97216">
              <w:rPr>
                <w:spacing w:val="2"/>
                <w:sz w:val="24"/>
              </w:rPr>
              <w:t xml:space="preserve"> </w:t>
            </w:r>
            <w:r w:rsidRPr="00F97216">
              <w:rPr>
                <w:sz w:val="24"/>
              </w:rPr>
              <w:t>услуги не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предусмотрена законодательством;</w:t>
            </w:r>
            <w:r w:rsidRPr="00F97216">
              <w:rPr>
                <w:spacing w:val="-57"/>
                <w:sz w:val="24"/>
              </w:rPr>
              <w:t xml:space="preserve"> </w:t>
            </w:r>
            <w:r w:rsidRPr="00F97216">
              <w:rPr>
                <w:sz w:val="24"/>
              </w:rPr>
              <w:t>предъявление</w:t>
            </w:r>
            <w:r w:rsidRPr="00F97216">
              <w:rPr>
                <w:spacing w:val="2"/>
                <w:sz w:val="24"/>
              </w:rPr>
              <w:t xml:space="preserve"> </w:t>
            </w:r>
            <w:r w:rsidRPr="00F97216">
              <w:rPr>
                <w:sz w:val="24"/>
              </w:rPr>
              <w:t>требований о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предоставлении документов,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информации или осуществлении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действий,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предоставление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или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осуществление которых не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предусмотрено</w:t>
            </w:r>
            <w:r w:rsidRPr="00F97216">
              <w:rPr>
                <w:spacing w:val="-13"/>
                <w:sz w:val="24"/>
              </w:rPr>
              <w:t xml:space="preserve"> </w:t>
            </w:r>
            <w:r w:rsidRPr="00F97216">
              <w:rPr>
                <w:sz w:val="24"/>
              </w:rPr>
              <w:t>законодательством;</w:t>
            </w:r>
            <w:r w:rsidRPr="00F97216">
              <w:rPr>
                <w:spacing w:val="-57"/>
                <w:sz w:val="24"/>
              </w:rPr>
              <w:t xml:space="preserve"> </w:t>
            </w:r>
            <w:r w:rsidRPr="00F97216">
              <w:rPr>
                <w:sz w:val="24"/>
              </w:rPr>
              <w:t>нарушение сроков предоставления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муниципальной</w:t>
            </w:r>
            <w:r w:rsidRPr="00F97216">
              <w:rPr>
                <w:spacing w:val="2"/>
                <w:sz w:val="24"/>
              </w:rPr>
              <w:t xml:space="preserve"> </w:t>
            </w:r>
            <w:r w:rsidRPr="00F97216">
              <w:rPr>
                <w:sz w:val="24"/>
              </w:rPr>
              <w:t>услуги</w:t>
            </w:r>
          </w:p>
        </w:tc>
        <w:tc>
          <w:tcPr>
            <w:tcW w:w="1134" w:type="dxa"/>
          </w:tcPr>
          <w:p w:rsidR="00E51AFA" w:rsidRPr="00F97216" w:rsidRDefault="00E51AFA" w:rsidP="008E124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E51AFA" w:rsidRPr="00F97216" w:rsidRDefault="00E51AFA" w:rsidP="008E124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E51AFA" w:rsidRPr="00F97216" w:rsidRDefault="00E51AFA" w:rsidP="008E1245">
            <w:pPr>
              <w:pStyle w:val="TableParagraph"/>
              <w:rPr>
                <w:sz w:val="24"/>
              </w:rPr>
            </w:pPr>
          </w:p>
        </w:tc>
      </w:tr>
      <w:tr w:rsidR="00E51AFA" w:rsidTr="008E1245">
        <w:trPr>
          <w:trHeight w:val="2412"/>
        </w:trPr>
        <w:tc>
          <w:tcPr>
            <w:tcW w:w="568" w:type="dxa"/>
          </w:tcPr>
          <w:p w:rsidR="00E51AFA" w:rsidRPr="00F97216" w:rsidRDefault="00E51AFA" w:rsidP="008E1245">
            <w:pPr>
              <w:pStyle w:val="TableParagraph"/>
              <w:spacing w:before="98"/>
              <w:ind w:left="225"/>
              <w:rPr>
                <w:sz w:val="24"/>
              </w:rPr>
            </w:pPr>
            <w:r w:rsidRPr="00F97216">
              <w:rPr>
                <w:sz w:val="24"/>
              </w:rPr>
              <w:t>4</w:t>
            </w:r>
          </w:p>
        </w:tc>
        <w:tc>
          <w:tcPr>
            <w:tcW w:w="2336" w:type="dxa"/>
          </w:tcPr>
          <w:p w:rsidR="00E51AFA" w:rsidRPr="00F97216" w:rsidRDefault="00E51AFA" w:rsidP="008E1245">
            <w:pPr>
              <w:pStyle w:val="TableParagraph"/>
              <w:spacing w:before="98"/>
              <w:ind w:left="63" w:right="325"/>
              <w:rPr>
                <w:sz w:val="24"/>
              </w:rPr>
            </w:pPr>
            <w:r w:rsidRPr="00F97216">
              <w:rPr>
                <w:sz w:val="24"/>
              </w:rPr>
              <w:t>Нарушение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pacing w:val="-1"/>
                <w:sz w:val="24"/>
              </w:rPr>
              <w:t>антимонопольного</w:t>
            </w:r>
            <w:r w:rsidRPr="00F97216">
              <w:rPr>
                <w:spacing w:val="-57"/>
                <w:sz w:val="24"/>
              </w:rPr>
              <w:t xml:space="preserve"> </w:t>
            </w:r>
            <w:r w:rsidRPr="00F97216">
              <w:rPr>
                <w:sz w:val="24"/>
              </w:rPr>
              <w:t>законодательства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при подготовке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ответов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на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обращения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физических и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юридических лиц</w:t>
            </w:r>
          </w:p>
        </w:tc>
        <w:tc>
          <w:tcPr>
            <w:tcW w:w="3760" w:type="dxa"/>
          </w:tcPr>
          <w:p w:rsidR="00E51AFA" w:rsidRPr="00F97216" w:rsidRDefault="00E51AFA" w:rsidP="008E1245">
            <w:pPr>
              <w:pStyle w:val="TableParagraph"/>
              <w:spacing w:before="98"/>
              <w:ind w:left="64" w:right="82"/>
              <w:rPr>
                <w:sz w:val="24"/>
              </w:rPr>
            </w:pPr>
            <w:r w:rsidRPr="00F97216">
              <w:rPr>
                <w:sz w:val="24"/>
              </w:rPr>
              <w:t>Нарушение сроков рассмотрения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обращений граждан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и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юридических</w:t>
            </w:r>
            <w:r w:rsidRPr="00F97216">
              <w:rPr>
                <w:spacing w:val="-5"/>
                <w:sz w:val="24"/>
              </w:rPr>
              <w:t xml:space="preserve"> </w:t>
            </w:r>
            <w:r w:rsidRPr="00F97216">
              <w:rPr>
                <w:sz w:val="24"/>
              </w:rPr>
              <w:t>лиц;</w:t>
            </w:r>
            <w:r w:rsidRPr="00F97216">
              <w:rPr>
                <w:spacing w:val="-7"/>
                <w:sz w:val="24"/>
              </w:rPr>
              <w:t xml:space="preserve"> </w:t>
            </w:r>
            <w:r w:rsidRPr="00F97216">
              <w:rPr>
                <w:sz w:val="24"/>
              </w:rPr>
              <w:t>необоснованное</w:t>
            </w:r>
            <w:r w:rsidRPr="00F97216">
              <w:rPr>
                <w:spacing w:val="-57"/>
                <w:sz w:val="24"/>
              </w:rPr>
              <w:t xml:space="preserve"> </w:t>
            </w:r>
            <w:r w:rsidRPr="00F97216">
              <w:rPr>
                <w:sz w:val="24"/>
              </w:rPr>
              <w:t>затягивание</w:t>
            </w:r>
            <w:r w:rsidRPr="00F97216">
              <w:rPr>
                <w:spacing w:val="2"/>
                <w:sz w:val="24"/>
              </w:rPr>
              <w:t xml:space="preserve"> </w:t>
            </w:r>
            <w:r w:rsidRPr="00F97216">
              <w:rPr>
                <w:sz w:val="24"/>
              </w:rPr>
              <w:t>процесса при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принятии решений, связанных с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реализацией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прав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граждан или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юридических</w:t>
            </w:r>
            <w:r w:rsidRPr="00F97216">
              <w:rPr>
                <w:spacing w:val="2"/>
                <w:sz w:val="24"/>
              </w:rPr>
              <w:t xml:space="preserve"> </w:t>
            </w:r>
            <w:r w:rsidRPr="00F97216">
              <w:rPr>
                <w:sz w:val="24"/>
              </w:rPr>
              <w:t>лиц</w:t>
            </w:r>
          </w:p>
        </w:tc>
        <w:tc>
          <w:tcPr>
            <w:tcW w:w="1134" w:type="dxa"/>
          </w:tcPr>
          <w:p w:rsidR="00E51AFA" w:rsidRPr="00F97216" w:rsidRDefault="00E51AFA" w:rsidP="008E1245">
            <w:pPr>
              <w:pStyle w:val="TableParagraph"/>
              <w:spacing w:before="98"/>
              <w:ind w:right="191"/>
              <w:jc w:val="right"/>
              <w:rPr>
                <w:sz w:val="24"/>
              </w:rPr>
            </w:pPr>
            <w:r w:rsidRPr="00F97216">
              <w:rPr>
                <w:sz w:val="24"/>
              </w:rPr>
              <w:t>низкий</w:t>
            </w:r>
          </w:p>
        </w:tc>
        <w:tc>
          <w:tcPr>
            <w:tcW w:w="1418" w:type="dxa"/>
          </w:tcPr>
          <w:p w:rsidR="00E51AFA" w:rsidRPr="00F97216" w:rsidRDefault="00E51AFA" w:rsidP="008E1245">
            <w:pPr>
              <w:pStyle w:val="TableParagraph"/>
              <w:spacing w:before="98"/>
              <w:ind w:left="130" w:right="122"/>
              <w:jc w:val="center"/>
              <w:rPr>
                <w:sz w:val="24"/>
              </w:rPr>
            </w:pPr>
            <w:r w:rsidRPr="00F97216">
              <w:rPr>
                <w:sz w:val="24"/>
              </w:rPr>
              <w:t>отсутствие</w:t>
            </w:r>
          </w:p>
        </w:tc>
        <w:tc>
          <w:tcPr>
            <w:tcW w:w="1416" w:type="dxa"/>
          </w:tcPr>
          <w:p w:rsidR="00E51AFA" w:rsidRPr="00F97216" w:rsidRDefault="00E51AFA" w:rsidP="008E1245">
            <w:pPr>
              <w:pStyle w:val="TableParagraph"/>
              <w:spacing w:before="98"/>
              <w:ind w:left="368"/>
              <w:rPr>
                <w:sz w:val="24"/>
              </w:rPr>
            </w:pPr>
            <w:r w:rsidRPr="00F97216">
              <w:rPr>
                <w:sz w:val="24"/>
              </w:rPr>
              <w:t>низкая</w:t>
            </w:r>
          </w:p>
        </w:tc>
      </w:tr>
      <w:tr w:rsidR="00E51AFA" w:rsidTr="008E1245">
        <w:trPr>
          <w:trHeight w:val="3792"/>
        </w:trPr>
        <w:tc>
          <w:tcPr>
            <w:tcW w:w="568" w:type="dxa"/>
          </w:tcPr>
          <w:p w:rsidR="00E51AFA" w:rsidRPr="00F97216" w:rsidRDefault="00E51AFA" w:rsidP="008E1245">
            <w:pPr>
              <w:pStyle w:val="TableParagraph"/>
              <w:spacing w:before="98"/>
              <w:ind w:left="225"/>
              <w:rPr>
                <w:sz w:val="24"/>
              </w:rPr>
            </w:pPr>
            <w:r w:rsidRPr="00F97216">
              <w:rPr>
                <w:sz w:val="24"/>
              </w:rPr>
              <w:t>5</w:t>
            </w:r>
          </w:p>
        </w:tc>
        <w:tc>
          <w:tcPr>
            <w:tcW w:w="2336" w:type="dxa"/>
          </w:tcPr>
          <w:p w:rsidR="00E51AFA" w:rsidRPr="00F97216" w:rsidRDefault="00E51AFA" w:rsidP="008E1245">
            <w:pPr>
              <w:pStyle w:val="TableParagraph"/>
              <w:spacing w:before="98"/>
              <w:ind w:left="63" w:right="175"/>
              <w:rPr>
                <w:sz w:val="24"/>
              </w:rPr>
            </w:pPr>
            <w:r w:rsidRPr="00F97216">
              <w:rPr>
                <w:sz w:val="24"/>
              </w:rPr>
              <w:t>Нарушение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антимонопольного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законодательства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при</w:t>
            </w:r>
            <w:r w:rsidRPr="00F97216">
              <w:rPr>
                <w:spacing w:val="-9"/>
                <w:sz w:val="24"/>
              </w:rPr>
              <w:t xml:space="preserve"> </w:t>
            </w:r>
            <w:r w:rsidRPr="00F97216">
              <w:rPr>
                <w:sz w:val="24"/>
              </w:rPr>
              <w:t>предоставлении</w:t>
            </w:r>
            <w:r w:rsidRPr="00F97216">
              <w:rPr>
                <w:spacing w:val="-57"/>
                <w:sz w:val="24"/>
              </w:rPr>
              <w:t xml:space="preserve"> </w:t>
            </w:r>
            <w:r w:rsidRPr="00F97216">
              <w:rPr>
                <w:sz w:val="24"/>
              </w:rPr>
              <w:t>преференций (риск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ранее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не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возникал)</w:t>
            </w:r>
          </w:p>
        </w:tc>
        <w:tc>
          <w:tcPr>
            <w:tcW w:w="3760" w:type="dxa"/>
          </w:tcPr>
          <w:p w:rsidR="00E51AFA" w:rsidRPr="00F97216" w:rsidRDefault="00E51AFA" w:rsidP="008E1245">
            <w:pPr>
              <w:pStyle w:val="TableParagraph"/>
              <w:spacing w:before="98"/>
              <w:ind w:left="64" w:right="82"/>
              <w:rPr>
                <w:sz w:val="24"/>
              </w:rPr>
            </w:pPr>
            <w:r w:rsidRPr="00F97216">
              <w:rPr>
                <w:sz w:val="24"/>
              </w:rPr>
              <w:t>Выдача</w:t>
            </w:r>
            <w:r w:rsidRPr="00F97216">
              <w:rPr>
                <w:spacing w:val="13"/>
                <w:sz w:val="24"/>
              </w:rPr>
              <w:t xml:space="preserve"> </w:t>
            </w:r>
            <w:r w:rsidRPr="00F97216">
              <w:rPr>
                <w:sz w:val="24"/>
              </w:rPr>
              <w:t>антимонопольным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органом предписания о принятии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мер по возврату имущества, иных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объектов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гражданских</w:t>
            </w:r>
            <w:r w:rsidRPr="00F97216">
              <w:rPr>
                <w:spacing w:val="2"/>
                <w:sz w:val="24"/>
              </w:rPr>
              <w:t xml:space="preserve"> </w:t>
            </w:r>
            <w:r w:rsidRPr="00F97216">
              <w:rPr>
                <w:sz w:val="24"/>
              </w:rPr>
              <w:t>прав;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выдача</w:t>
            </w:r>
            <w:r w:rsidRPr="00F97216">
              <w:rPr>
                <w:spacing w:val="-6"/>
                <w:sz w:val="24"/>
              </w:rPr>
              <w:t xml:space="preserve"> </w:t>
            </w:r>
            <w:r w:rsidRPr="00F97216">
              <w:rPr>
                <w:sz w:val="24"/>
              </w:rPr>
              <w:t>антимонопольным</w:t>
            </w:r>
            <w:r w:rsidRPr="00F97216">
              <w:rPr>
                <w:spacing w:val="-6"/>
                <w:sz w:val="24"/>
              </w:rPr>
              <w:t xml:space="preserve"> </w:t>
            </w:r>
            <w:r w:rsidRPr="00F97216">
              <w:rPr>
                <w:sz w:val="24"/>
              </w:rPr>
              <w:t>органом</w:t>
            </w:r>
            <w:r w:rsidRPr="00F97216">
              <w:rPr>
                <w:spacing w:val="-57"/>
                <w:sz w:val="24"/>
              </w:rPr>
              <w:t xml:space="preserve"> </w:t>
            </w:r>
            <w:r w:rsidRPr="00F97216">
              <w:rPr>
                <w:sz w:val="24"/>
              </w:rPr>
              <w:t>предупреждения о прекращении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действий (бездействия), которые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содержат признаки нарушения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антимонопольного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законодательства; возбуждение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дела о нарушении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антимонопольного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законодательства</w:t>
            </w:r>
          </w:p>
        </w:tc>
        <w:tc>
          <w:tcPr>
            <w:tcW w:w="1134" w:type="dxa"/>
          </w:tcPr>
          <w:p w:rsidR="00E51AFA" w:rsidRPr="00F97216" w:rsidRDefault="00E51AFA" w:rsidP="008E1245">
            <w:pPr>
              <w:pStyle w:val="TableParagraph"/>
              <w:spacing w:before="98"/>
              <w:ind w:right="191"/>
              <w:jc w:val="right"/>
              <w:rPr>
                <w:sz w:val="24"/>
              </w:rPr>
            </w:pPr>
            <w:r w:rsidRPr="00F97216">
              <w:rPr>
                <w:sz w:val="24"/>
              </w:rPr>
              <w:t>низкий</w:t>
            </w:r>
          </w:p>
        </w:tc>
        <w:tc>
          <w:tcPr>
            <w:tcW w:w="1418" w:type="dxa"/>
          </w:tcPr>
          <w:p w:rsidR="00E51AFA" w:rsidRPr="00F97216" w:rsidRDefault="00E51AFA" w:rsidP="008E1245">
            <w:pPr>
              <w:pStyle w:val="TableParagraph"/>
              <w:spacing w:before="98"/>
              <w:ind w:left="130" w:right="122"/>
              <w:jc w:val="center"/>
              <w:rPr>
                <w:sz w:val="24"/>
              </w:rPr>
            </w:pPr>
            <w:r w:rsidRPr="00F97216">
              <w:rPr>
                <w:sz w:val="24"/>
              </w:rPr>
              <w:t>отсутствие</w:t>
            </w:r>
          </w:p>
        </w:tc>
        <w:tc>
          <w:tcPr>
            <w:tcW w:w="1416" w:type="dxa"/>
          </w:tcPr>
          <w:p w:rsidR="00E51AFA" w:rsidRPr="00F97216" w:rsidRDefault="00E51AFA" w:rsidP="008E1245">
            <w:pPr>
              <w:pStyle w:val="TableParagraph"/>
              <w:spacing w:before="98"/>
              <w:ind w:left="368"/>
              <w:rPr>
                <w:sz w:val="24"/>
              </w:rPr>
            </w:pPr>
            <w:r w:rsidRPr="00F97216">
              <w:rPr>
                <w:sz w:val="24"/>
              </w:rPr>
              <w:t>низкая</w:t>
            </w:r>
          </w:p>
        </w:tc>
      </w:tr>
    </w:tbl>
    <w:p w:rsidR="00E51AFA" w:rsidRDefault="00E51AFA" w:rsidP="00E51AFA">
      <w:pPr>
        <w:pStyle w:val="a4"/>
      </w:pPr>
      <w:bookmarkStart w:id="2" w:name="_bookmark1"/>
      <w:bookmarkEnd w:id="2"/>
    </w:p>
    <w:p w:rsidR="00E51AFA" w:rsidRDefault="00E51AFA" w:rsidP="00E51AFA">
      <w:pPr>
        <w:sectPr w:rsidR="00E51AFA">
          <w:pgSz w:w="12240" w:h="15840"/>
          <w:pgMar w:top="1140" w:right="720" w:bottom="280" w:left="660" w:header="720" w:footer="720" w:gutter="0"/>
          <w:cols w:space="720"/>
        </w:sectPr>
      </w:pPr>
    </w:p>
    <w:p w:rsidR="00E51AFA" w:rsidRDefault="00E51AFA" w:rsidP="00E51AFA">
      <w:pPr>
        <w:pStyle w:val="1"/>
        <w:spacing w:before="74"/>
        <w:ind w:left="1100" w:right="144" w:firstLine="1098"/>
      </w:pPr>
      <w:r>
        <w:lastRenderedPageBreak/>
        <w:t>План мероприятий («дорожная карта») по снижению рисков нарушения</w:t>
      </w:r>
      <w:r>
        <w:rPr>
          <w:spacing w:val="1"/>
        </w:rPr>
        <w:t xml:space="preserve"> </w:t>
      </w:r>
      <w:r>
        <w:t>антимонопольного</w:t>
      </w:r>
      <w:r>
        <w:rPr>
          <w:spacing w:val="-6"/>
        </w:rPr>
        <w:t xml:space="preserve"> </w:t>
      </w:r>
      <w:r>
        <w:t>законодательства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5"/>
        </w:rPr>
        <w:t xml:space="preserve"> Уинского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округа</w:t>
      </w:r>
    </w:p>
    <w:p w:rsidR="00E51AFA" w:rsidRDefault="00E51AFA" w:rsidP="00E51AFA">
      <w:pPr>
        <w:pStyle w:val="a4"/>
        <w:rPr>
          <w:b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3572"/>
        <w:gridCol w:w="3826"/>
        <w:gridCol w:w="2270"/>
        <w:gridCol w:w="1558"/>
        <w:gridCol w:w="2088"/>
      </w:tblGrid>
      <w:tr w:rsidR="00E51AFA" w:rsidTr="008E1245">
        <w:trPr>
          <w:trHeight w:val="2412"/>
        </w:trPr>
        <w:tc>
          <w:tcPr>
            <w:tcW w:w="460" w:type="dxa"/>
          </w:tcPr>
          <w:p w:rsidR="00E51AFA" w:rsidRPr="00F97216" w:rsidRDefault="00E51AFA" w:rsidP="008E1245">
            <w:pPr>
              <w:pStyle w:val="TableParagraph"/>
              <w:spacing w:before="102"/>
              <w:ind w:left="145"/>
              <w:rPr>
                <w:sz w:val="24"/>
              </w:rPr>
            </w:pPr>
            <w:r w:rsidRPr="00F97216">
              <w:rPr>
                <w:sz w:val="24"/>
              </w:rPr>
              <w:t>N</w:t>
            </w:r>
          </w:p>
          <w:p w:rsidR="00E51AFA" w:rsidRPr="00F97216" w:rsidRDefault="00E51AFA" w:rsidP="008E1245">
            <w:pPr>
              <w:pStyle w:val="TableParagraph"/>
              <w:ind w:left="70"/>
              <w:rPr>
                <w:sz w:val="24"/>
              </w:rPr>
            </w:pPr>
            <w:r w:rsidRPr="00F97216">
              <w:rPr>
                <w:sz w:val="24"/>
              </w:rPr>
              <w:t>п/п</w:t>
            </w:r>
          </w:p>
        </w:tc>
        <w:tc>
          <w:tcPr>
            <w:tcW w:w="3572" w:type="dxa"/>
          </w:tcPr>
          <w:p w:rsidR="00E51AFA" w:rsidRPr="00F97216" w:rsidRDefault="00E51AFA" w:rsidP="008E1245">
            <w:pPr>
              <w:pStyle w:val="TableParagraph"/>
              <w:spacing w:before="102"/>
              <w:ind w:left="1500" w:right="359" w:hanging="1126"/>
              <w:rPr>
                <w:sz w:val="24"/>
              </w:rPr>
            </w:pPr>
            <w:r w:rsidRPr="00F97216">
              <w:rPr>
                <w:sz w:val="24"/>
              </w:rPr>
              <w:t>Мероприятие</w:t>
            </w:r>
            <w:r w:rsidRPr="00F97216">
              <w:rPr>
                <w:spacing w:val="-10"/>
                <w:sz w:val="24"/>
              </w:rPr>
              <w:t xml:space="preserve"> </w:t>
            </w:r>
            <w:r w:rsidRPr="00F97216">
              <w:rPr>
                <w:sz w:val="24"/>
              </w:rPr>
              <w:t>по</w:t>
            </w:r>
            <w:r w:rsidRPr="00F97216">
              <w:rPr>
                <w:spacing w:val="-9"/>
                <w:sz w:val="24"/>
              </w:rPr>
              <w:t xml:space="preserve"> </w:t>
            </w:r>
            <w:r w:rsidRPr="00F97216">
              <w:rPr>
                <w:sz w:val="24"/>
              </w:rPr>
              <w:t>снижению</w:t>
            </w:r>
            <w:r w:rsidRPr="00F97216">
              <w:rPr>
                <w:spacing w:val="-57"/>
                <w:sz w:val="24"/>
              </w:rPr>
              <w:t xml:space="preserve"> </w:t>
            </w:r>
            <w:r w:rsidRPr="00F97216">
              <w:rPr>
                <w:sz w:val="24"/>
              </w:rPr>
              <w:t>риска</w:t>
            </w:r>
          </w:p>
        </w:tc>
        <w:tc>
          <w:tcPr>
            <w:tcW w:w="3826" w:type="dxa"/>
          </w:tcPr>
          <w:p w:rsidR="00E51AFA" w:rsidRPr="00F97216" w:rsidRDefault="00E51AFA" w:rsidP="008E1245">
            <w:pPr>
              <w:pStyle w:val="TableParagraph"/>
              <w:spacing w:before="102"/>
              <w:ind w:left="918" w:right="215" w:hanging="678"/>
              <w:rPr>
                <w:sz w:val="24"/>
              </w:rPr>
            </w:pPr>
            <w:r w:rsidRPr="00F97216">
              <w:rPr>
                <w:sz w:val="24"/>
              </w:rPr>
              <w:t>Мероприятия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по</w:t>
            </w:r>
            <w:r w:rsidRPr="00F97216">
              <w:rPr>
                <w:spacing w:val="-5"/>
                <w:sz w:val="24"/>
              </w:rPr>
              <w:t xml:space="preserve"> </w:t>
            </w:r>
            <w:r w:rsidRPr="00F97216">
              <w:rPr>
                <w:sz w:val="24"/>
              </w:rPr>
              <w:t>минимизации</w:t>
            </w:r>
            <w:r w:rsidRPr="00F97216">
              <w:rPr>
                <w:spacing w:val="-4"/>
                <w:sz w:val="24"/>
              </w:rPr>
              <w:t xml:space="preserve"> </w:t>
            </w:r>
            <w:r w:rsidRPr="00F97216">
              <w:rPr>
                <w:sz w:val="24"/>
              </w:rPr>
              <w:t>и</w:t>
            </w:r>
            <w:r w:rsidRPr="00F97216">
              <w:rPr>
                <w:spacing w:val="-57"/>
                <w:sz w:val="24"/>
              </w:rPr>
              <w:t xml:space="preserve"> </w:t>
            </w:r>
            <w:r w:rsidRPr="00F97216">
              <w:rPr>
                <w:sz w:val="24"/>
              </w:rPr>
              <w:t>устранению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рисков</w:t>
            </w:r>
          </w:p>
        </w:tc>
        <w:tc>
          <w:tcPr>
            <w:tcW w:w="2270" w:type="dxa"/>
          </w:tcPr>
          <w:p w:rsidR="00E51AFA" w:rsidRPr="00F97216" w:rsidRDefault="00E51AFA" w:rsidP="008E1245">
            <w:pPr>
              <w:pStyle w:val="TableParagraph"/>
              <w:spacing w:before="102"/>
              <w:ind w:left="195" w:right="179" w:hanging="4"/>
              <w:jc w:val="center"/>
              <w:rPr>
                <w:sz w:val="24"/>
              </w:rPr>
            </w:pPr>
            <w:r w:rsidRPr="00F97216">
              <w:rPr>
                <w:sz w:val="24"/>
              </w:rPr>
              <w:t>Ответственные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структурные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подразделения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администрации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Уинского муниципального округа </w:t>
            </w:r>
            <w:r w:rsidRPr="00F97216">
              <w:rPr>
                <w:sz w:val="24"/>
              </w:rPr>
              <w:t>(далее -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Администрация)</w:t>
            </w:r>
          </w:p>
        </w:tc>
        <w:tc>
          <w:tcPr>
            <w:tcW w:w="1558" w:type="dxa"/>
          </w:tcPr>
          <w:p w:rsidR="00E51AFA" w:rsidRPr="00F97216" w:rsidRDefault="00E51AFA" w:rsidP="008E1245">
            <w:pPr>
              <w:pStyle w:val="TableParagraph"/>
              <w:spacing w:before="102"/>
              <w:ind w:left="177" w:right="155" w:firstLine="344"/>
              <w:rPr>
                <w:sz w:val="24"/>
              </w:rPr>
            </w:pPr>
            <w:r w:rsidRPr="00F97216">
              <w:rPr>
                <w:sz w:val="24"/>
              </w:rPr>
              <w:t>Срок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pacing w:val="-1"/>
                <w:sz w:val="24"/>
              </w:rPr>
              <w:t>исполнения</w:t>
            </w:r>
          </w:p>
        </w:tc>
        <w:tc>
          <w:tcPr>
            <w:tcW w:w="2088" w:type="dxa"/>
          </w:tcPr>
          <w:p w:rsidR="00E51AFA" w:rsidRPr="00F97216" w:rsidRDefault="00E51AFA" w:rsidP="008E1245">
            <w:pPr>
              <w:pStyle w:val="TableParagraph"/>
              <w:spacing w:before="102"/>
              <w:ind w:left="552" w:right="300" w:hanging="228"/>
              <w:rPr>
                <w:sz w:val="24"/>
              </w:rPr>
            </w:pPr>
            <w:r w:rsidRPr="00F97216">
              <w:rPr>
                <w:spacing w:val="-1"/>
                <w:sz w:val="24"/>
              </w:rPr>
              <w:t>Планируемый</w:t>
            </w:r>
            <w:r w:rsidRPr="00F97216">
              <w:rPr>
                <w:spacing w:val="-57"/>
                <w:sz w:val="24"/>
              </w:rPr>
              <w:t xml:space="preserve"> </w:t>
            </w:r>
            <w:r w:rsidRPr="00F97216">
              <w:rPr>
                <w:sz w:val="24"/>
              </w:rPr>
              <w:t>результат</w:t>
            </w:r>
          </w:p>
        </w:tc>
      </w:tr>
      <w:tr w:rsidR="00E51AFA" w:rsidTr="006F2935">
        <w:trPr>
          <w:trHeight w:val="312"/>
        </w:trPr>
        <w:tc>
          <w:tcPr>
            <w:tcW w:w="460" w:type="dxa"/>
            <w:tcBorders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61" w:lineRule="exact"/>
              <w:ind w:left="14"/>
              <w:jc w:val="center"/>
              <w:rPr>
                <w:sz w:val="24"/>
              </w:rPr>
            </w:pPr>
            <w:r w:rsidRPr="00F97216">
              <w:rPr>
                <w:sz w:val="24"/>
              </w:rPr>
              <w:t>1</w:t>
            </w:r>
          </w:p>
        </w:tc>
        <w:tc>
          <w:tcPr>
            <w:tcW w:w="3572" w:type="dxa"/>
            <w:tcBorders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61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Предотвращение/недопущение</w:t>
            </w:r>
          </w:p>
        </w:tc>
        <w:tc>
          <w:tcPr>
            <w:tcW w:w="3826" w:type="dxa"/>
            <w:tcBorders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61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Повышение квалификации</w:t>
            </w:r>
          </w:p>
        </w:tc>
        <w:tc>
          <w:tcPr>
            <w:tcW w:w="2270" w:type="dxa"/>
            <w:tcBorders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61" w:lineRule="exact"/>
              <w:ind w:left="179" w:right="16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Юридический 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отдел;</w:t>
            </w:r>
          </w:p>
        </w:tc>
        <w:tc>
          <w:tcPr>
            <w:tcW w:w="1558" w:type="dxa"/>
            <w:tcBorders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r w:rsidRPr="00F97216">
              <w:rPr>
                <w:sz w:val="24"/>
              </w:rPr>
              <w:t>Постоянно</w:t>
            </w:r>
          </w:p>
        </w:tc>
        <w:tc>
          <w:tcPr>
            <w:tcW w:w="2088" w:type="dxa"/>
            <w:tcBorders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61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Сокращение</w:t>
            </w:r>
          </w:p>
        </w:tc>
      </w:tr>
      <w:tr w:rsidR="00E51AFA" w:rsidTr="008E1245">
        <w:trPr>
          <w:trHeight w:val="276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нарушений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антимонопольного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должностных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лиц;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179" w:right="169"/>
              <w:jc w:val="center"/>
              <w:rPr>
                <w:sz w:val="24"/>
              </w:rPr>
            </w:pPr>
            <w:r w:rsidRPr="00F97216">
              <w:rPr>
                <w:sz w:val="24"/>
              </w:rPr>
              <w:t>структурные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вероятности</w:t>
            </w:r>
          </w:p>
        </w:tc>
      </w:tr>
      <w:tr w:rsidR="00E51AFA" w:rsidTr="008E1245">
        <w:trPr>
          <w:trHeight w:val="275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законодательства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в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принятых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и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повышение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эффективности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179" w:right="169"/>
              <w:jc w:val="center"/>
              <w:rPr>
                <w:sz w:val="24"/>
              </w:rPr>
            </w:pPr>
            <w:r w:rsidRPr="00F97216">
              <w:rPr>
                <w:sz w:val="24"/>
              </w:rPr>
              <w:t>подразделения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наступления</w:t>
            </w:r>
          </w:p>
        </w:tc>
      </w:tr>
      <w:tr w:rsidR="00E51AFA" w:rsidTr="008E1245">
        <w:trPr>
          <w:trHeight w:val="276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разрабатываемых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нормативн</w:t>
            </w:r>
            <w:r w:rsidR="00E832B0">
              <w:rPr>
                <w:sz w:val="24"/>
              </w:rPr>
              <w:t>ых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процесса управления;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6F2935" w:rsidP="008E1245">
            <w:pPr>
              <w:pStyle w:val="TableParagraph"/>
              <w:spacing w:line="256" w:lineRule="exact"/>
              <w:ind w:left="178" w:right="169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E51AFA" w:rsidRPr="00F97216">
              <w:rPr>
                <w:sz w:val="24"/>
              </w:rPr>
              <w:t>дминистрации,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комплаенс-риска,</w:t>
            </w:r>
          </w:p>
        </w:tc>
      </w:tr>
      <w:tr w:rsidR="00E51AFA" w:rsidTr="008E1245">
        <w:trPr>
          <w:trHeight w:val="275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правовых</w:t>
            </w:r>
            <w:r w:rsidRPr="00F97216">
              <w:rPr>
                <w:spacing w:val="-4"/>
                <w:sz w:val="24"/>
              </w:rPr>
              <w:t xml:space="preserve"> </w:t>
            </w:r>
            <w:r w:rsidRPr="00F97216">
              <w:rPr>
                <w:sz w:val="24"/>
              </w:rPr>
              <w:t>актах Администрации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анализ нормативных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правовых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179" w:right="169"/>
              <w:jc w:val="center"/>
              <w:rPr>
                <w:sz w:val="24"/>
              </w:rPr>
            </w:pPr>
            <w:r w:rsidRPr="00F97216">
              <w:rPr>
                <w:sz w:val="24"/>
              </w:rPr>
              <w:t>разрабатывающие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недопущение</w:t>
            </w:r>
          </w:p>
        </w:tc>
      </w:tr>
      <w:tr w:rsidR="00E51AFA" w:rsidTr="008E1245">
        <w:trPr>
          <w:trHeight w:val="275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актов и</w:t>
            </w:r>
            <w:r w:rsidRPr="00F97216">
              <w:rPr>
                <w:spacing w:val="-3"/>
                <w:sz w:val="24"/>
              </w:rPr>
              <w:t xml:space="preserve"> </w:t>
            </w:r>
            <w:r w:rsidRPr="00F97216">
              <w:rPr>
                <w:sz w:val="24"/>
              </w:rPr>
              <w:t>проектов нормативных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179" w:right="168"/>
              <w:jc w:val="center"/>
              <w:rPr>
                <w:sz w:val="24"/>
              </w:rPr>
            </w:pPr>
            <w:r w:rsidRPr="00F97216">
              <w:rPr>
                <w:sz w:val="24"/>
              </w:rPr>
              <w:t>проекты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нарушений</w:t>
            </w:r>
          </w:p>
        </w:tc>
      </w:tr>
      <w:tr w:rsidR="00E51AFA" w:rsidTr="008E1245">
        <w:trPr>
          <w:trHeight w:val="276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правовых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актов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на предмет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179" w:right="166"/>
              <w:jc w:val="center"/>
              <w:rPr>
                <w:sz w:val="24"/>
              </w:rPr>
            </w:pPr>
            <w:r w:rsidRPr="00F97216">
              <w:rPr>
                <w:sz w:val="24"/>
              </w:rPr>
              <w:t>нормативных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антимонопольного</w:t>
            </w:r>
          </w:p>
        </w:tc>
      </w:tr>
      <w:tr w:rsidR="00E51AFA" w:rsidTr="008E1245">
        <w:trPr>
          <w:trHeight w:val="275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соответствия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антимонопольному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179" w:right="165"/>
              <w:jc w:val="center"/>
              <w:rPr>
                <w:sz w:val="24"/>
              </w:rPr>
            </w:pPr>
            <w:r w:rsidRPr="00F97216">
              <w:rPr>
                <w:sz w:val="24"/>
              </w:rPr>
              <w:t>правовых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актов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законодательства</w:t>
            </w:r>
          </w:p>
        </w:tc>
      </w:tr>
      <w:tr w:rsidR="00E51AFA" w:rsidTr="008E1245">
        <w:trPr>
          <w:trHeight w:val="276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законодательству;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</w:tr>
      <w:tr w:rsidR="00E51AFA" w:rsidTr="008E1245">
        <w:trPr>
          <w:trHeight w:val="276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анализ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ранее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выявленных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</w:tr>
      <w:tr w:rsidR="00E51AFA" w:rsidTr="008E1245">
        <w:trPr>
          <w:trHeight w:val="276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нарушений;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</w:tr>
      <w:tr w:rsidR="00E51AFA" w:rsidTr="008E1245">
        <w:trPr>
          <w:trHeight w:val="275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мониторинг и</w:t>
            </w:r>
            <w:r w:rsidRPr="00F97216">
              <w:rPr>
                <w:spacing w:val="-3"/>
                <w:sz w:val="24"/>
              </w:rPr>
              <w:t xml:space="preserve"> </w:t>
            </w:r>
            <w:r w:rsidRPr="00F97216">
              <w:rPr>
                <w:sz w:val="24"/>
              </w:rPr>
              <w:t>анализ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практики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</w:tr>
      <w:tr w:rsidR="00E51AFA" w:rsidTr="008E1245">
        <w:trPr>
          <w:trHeight w:val="276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применения</w:t>
            </w:r>
            <w:r w:rsidRPr="00F97216">
              <w:rPr>
                <w:spacing w:val="-3"/>
                <w:sz w:val="24"/>
              </w:rPr>
              <w:t xml:space="preserve"> </w:t>
            </w:r>
            <w:r w:rsidRPr="00F97216">
              <w:rPr>
                <w:sz w:val="24"/>
              </w:rPr>
              <w:t>антимонопольного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</w:tr>
      <w:tr w:rsidR="00E51AFA" w:rsidTr="008E1245">
        <w:trPr>
          <w:trHeight w:val="372"/>
        </w:trPr>
        <w:tc>
          <w:tcPr>
            <w:tcW w:w="460" w:type="dxa"/>
            <w:tcBorders>
              <w:top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4"/>
              </w:rPr>
            </w:pPr>
          </w:p>
        </w:tc>
        <w:tc>
          <w:tcPr>
            <w:tcW w:w="3572" w:type="dxa"/>
            <w:tcBorders>
              <w:top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 w:rsidR="00E51AFA" w:rsidRPr="00F97216" w:rsidRDefault="00E51AFA" w:rsidP="008E1245">
            <w:pPr>
              <w:pStyle w:val="TableParagraph"/>
              <w:spacing w:line="271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законодательства</w:t>
            </w:r>
          </w:p>
        </w:tc>
        <w:tc>
          <w:tcPr>
            <w:tcW w:w="2270" w:type="dxa"/>
            <w:tcBorders>
              <w:top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4"/>
              </w:rPr>
            </w:pPr>
          </w:p>
        </w:tc>
      </w:tr>
      <w:tr w:rsidR="00E51AFA" w:rsidTr="008E1245">
        <w:trPr>
          <w:trHeight w:val="383"/>
        </w:trPr>
        <w:tc>
          <w:tcPr>
            <w:tcW w:w="460" w:type="dxa"/>
            <w:tcBorders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61" w:lineRule="exact"/>
              <w:ind w:left="14"/>
              <w:jc w:val="center"/>
              <w:rPr>
                <w:sz w:val="24"/>
              </w:rPr>
            </w:pPr>
            <w:r w:rsidRPr="00F97216">
              <w:rPr>
                <w:sz w:val="24"/>
              </w:rPr>
              <w:t>2</w:t>
            </w:r>
          </w:p>
        </w:tc>
        <w:tc>
          <w:tcPr>
            <w:tcW w:w="3572" w:type="dxa"/>
            <w:tcBorders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61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Предотвращение/недопущение</w:t>
            </w:r>
          </w:p>
        </w:tc>
        <w:tc>
          <w:tcPr>
            <w:tcW w:w="3826" w:type="dxa"/>
            <w:tcBorders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61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Мониторинг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и</w:t>
            </w:r>
            <w:r w:rsidRPr="00F97216">
              <w:rPr>
                <w:spacing w:val="-3"/>
                <w:sz w:val="24"/>
              </w:rPr>
              <w:t xml:space="preserve"> </w:t>
            </w:r>
            <w:r w:rsidRPr="00F97216">
              <w:rPr>
                <w:sz w:val="24"/>
              </w:rPr>
              <w:t>анализ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практики</w:t>
            </w:r>
          </w:p>
        </w:tc>
        <w:tc>
          <w:tcPr>
            <w:tcW w:w="2270" w:type="dxa"/>
            <w:tcBorders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61" w:lineRule="exact"/>
              <w:ind w:left="179" w:right="16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Юридический отдел</w:t>
            </w:r>
            <w:r w:rsidRPr="00F97216">
              <w:rPr>
                <w:sz w:val="24"/>
              </w:rPr>
              <w:t>;</w:t>
            </w:r>
          </w:p>
        </w:tc>
        <w:tc>
          <w:tcPr>
            <w:tcW w:w="1558" w:type="dxa"/>
            <w:tcBorders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r w:rsidRPr="00F97216">
              <w:rPr>
                <w:sz w:val="24"/>
              </w:rPr>
              <w:t>Постоянно</w:t>
            </w:r>
          </w:p>
        </w:tc>
        <w:tc>
          <w:tcPr>
            <w:tcW w:w="2088" w:type="dxa"/>
            <w:tcBorders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61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Сокращение</w:t>
            </w:r>
          </w:p>
        </w:tc>
      </w:tr>
      <w:tr w:rsidR="00E51AFA" w:rsidTr="008E1245">
        <w:trPr>
          <w:trHeight w:val="276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нарушения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антимонопольного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применения</w:t>
            </w:r>
            <w:r w:rsidRPr="00F97216">
              <w:rPr>
                <w:spacing w:val="-3"/>
                <w:sz w:val="24"/>
              </w:rPr>
              <w:t xml:space="preserve"> </w:t>
            </w:r>
            <w:r w:rsidRPr="00F97216">
              <w:rPr>
                <w:sz w:val="24"/>
              </w:rPr>
              <w:t>антимонопольного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179" w:right="169"/>
              <w:jc w:val="center"/>
              <w:rPr>
                <w:sz w:val="24"/>
              </w:rPr>
            </w:pPr>
            <w:r w:rsidRPr="00F97216">
              <w:rPr>
                <w:sz w:val="24"/>
              </w:rPr>
              <w:t>структурные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вероятности</w:t>
            </w:r>
          </w:p>
        </w:tc>
      </w:tr>
      <w:tr w:rsidR="00E51AFA" w:rsidTr="008E1245">
        <w:trPr>
          <w:trHeight w:val="276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законодательства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при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законодательства;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179" w:right="169"/>
              <w:jc w:val="center"/>
              <w:rPr>
                <w:sz w:val="24"/>
              </w:rPr>
            </w:pPr>
            <w:r w:rsidRPr="00F97216">
              <w:rPr>
                <w:sz w:val="24"/>
              </w:rPr>
              <w:t>подразделения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наступления</w:t>
            </w:r>
          </w:p>
        </w:tc>
      </w:tr>
      <w:tr w:rsidR="00E51AFA" w:rsidTr="008E1245">
        <w:trPr>
          <w:trHeight w:val="275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осуществлении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закупок товаров,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систематическое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повышение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6F2935" w:rsidP="008E1245">
            <w:pPr>
              <w:pStyle w:val="TableParagraph"/>
              <w:spacing w:line="256" w:lineRule="exact"/>
              <w:ind w:left="178" w:right="169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E51AFA" w:rsidRPr="00F97216">
              <w:rPr>
                <w:sz w:val="24"/>
              </w:rPr>
              <w:t>дминистрации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комплаенс-риска,</w:t>
            </w:r>
          </w:p>
        </w:tc>
      </w:tr>
      <w:tr w:rsidR="00E51AFA" w:rsidTr="008E1245">
        <w:trPr>
          <w:trHeight w:val="276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работ,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услуг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для</w:t>
            </w:r>
            <w:r w:rsidRPr="00F97216">
              <w:rPr>
                <w:spacing w:val="-3"/>
                <w:sz w:val="24"/>
              </w:rPr>
              <w:t xml:space="preserve"> </w:t>
            </w:r>
            <w:r w:rsidRPr="00F97216">
              <w:rPr>
                <w:sz w:val="24"/>
              </w:rPr>
              <w:t>обеспечения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квалификации</w:t>
            </w:r>
            <w:r w:rsidRPr="00F97216">
              <w:rPr>
                <w:spacing w:val="-3"/>
                <w:sz w:val="24"/>
              </w:rPr>
              <w:t xml:space="preserve"> </w:t>
            </w:r>
            <w:r w:rsidRPr="00F97216">
              <w:rPr>
                <w:sz w:val="24"/>
              </w:rPr>
              <w:t>сотрудников;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анализ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недопущение</w:t>
            </w:r>
          </w:p>
        </w:tc>
      </w:tr>
      <w:tr w:rsidR="00E51AFA" w:rsidTr="008E1245">
        <w:trPr>
          <w:trHeight w:val="275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муниципальных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нужд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изменений,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внесенных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в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нарушений</w:t>
            </w:r>
          </w:p>
        </w:tc>
      </w:tr>
      <w:tr w:rsidR="00E51AFA" w:rsidTr="008E1245">
        <w:trPr>
          <w:trHeight w:val="276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законодательство о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закупках;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антимонопольного</w:t>
            </w:r>
          </w:p>
        </w:tc>
      </w:tr>
      <w:tr w:rsidR="00E51AFA" w:rsidTr="008E1245">
        <w:trPr>
          <w:trHeight w:val="276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контроль за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соблюдением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законодательства</w:t>
            </w:r>
          </w:p>
        </w:tc>
      </w:tr>
      <w:tr w:rsidR="00E51AFA" w:rsidTr="008E1245">
        <w:trPr>
          <w:trHeight w:val="372"/>
        </w:trPr>
        <w:tc>
          <w:tcPr>
            <w:tcW w:w="460" w:type="dxa"/>
            <w:tcBorders>
              <w:top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4"/>
              </w:rPr>
            </w:pPr>
          </w:p>
        </w:tc>
        <w:tc>
          <w:tcPr>
            <w:tcW w:w="3572" w:type="dxa"/>
            <w:tcBorders>
              <w:top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 w:rsidR="00E51AFA" w:rsidRPr="00F97216" w:rsidRDefault="00E51AFA" w:rsidP="008E1245">
            <w:pPr>
              <w:pStyle w:val="TableParagraph"/>
              <w:spacing w:line="271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требований законодательства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в</w:t>
            </w:r>
          </w:p>
        </w:tc>
        <w:tc>
          <w:tcPr>
            <w:tcW w:w="2270" w:type="dxa"/>
            <w:tcBorders>
              <w:top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4"/>
              </w:rPr>
            </w:pPr>
          </w:p>
        </w:tc>
      </w:tr>
    </w:tbl>
    <w:p w:rsidR="00E51AFA" w:rsidRDefault="00E51AFA" w:rsidP="00E51AFA">
      <w:pPr>
        <w:sectPr w:rsidR="00E51AFA">
          <w:pgSz w:w="15840" w:h="12240" w:orient="landscape"/>
          <w:pgMar w:top="1060" w:right="680" w:bottom="280" w:left="11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3572"/>
        <w:gridCol w:w="3826"/>
        <w:gridCol w:w="2270"/>
        <w:gridCol w:w="1558"/>
        <w:gridCol w:w="2088"/>
      </w:tblGrid>
      <w:tr w:rsidR="00E51AFA" w:rsidTr="008E1245">
        <w:trPr>
          <w:trHeight w:val="1031"/>
        </w:trPr>
        <w:tc>
          <w:tcPr>
            <w:tcW w:w="460" w:type="dxa"/>
          </w:tcPr>
          <w:p w:rsidR="00E51AFA" w:rsidRPr="00F97216" w:rsidRDefault="00E51AFA" w:rsidP="008E1245">
            <w:pPr>
              <w:pStyle w:val="TableParagraph"/>
              <w:rPr>
                <w:sz w:val="24"/>
              </w:rPr>
            </w:pPr>
          </w:p>
        </w:tc>
        <w:tc>
          <w:tcPr>
            <w:tcW w:w="3572" w:type="dxa"/>
          </w:tcPr>
          <w:p w:rsidR="00E51AFA" w:rsidRPr="00F97216" w:rsidRDefault="00E51AFA" w:rsidP="008E1245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E51AFA" w:rsidRPr="00F97216" w:rsidRDefault="00E51AFA" w:rsidP="008E1245">
            <w:pPr>
              <w:pStyle w:val="TableParagraph"/>
              <w:spacing w:before="96"/>
              <w:ind w:left="64"/>
              <w:rPr>
                <w:sz w:val="24"/>
              </w:rPr>
            </w:pPr>
            <w:r w:rsidRPr="00F97216">
              <w:rPr>
                <w:sz w:val="24"/>
              </w:rPr>
              <w:t>сфере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закупок;</w:t>
            </w:r>
          </w:p>
          <w:p w:rsidR="00E51AFA" w:rsidRPr="00F97216" w:rsidRDefault="00E51AFA" w:rsidP="008E1245">
            <w:pPr>
              <w:pStyle w:val="TableParagraph"/>
              <w:ind w:left="64" w:right="126"/>
              <w:rPr>
                <w:sz w:val="24"/>
              </w:rPr>
            </w:pPr>
            <w:r w:rsidRPr="00F97216">
              <w:rPr>
                <w:sz w:val="24"/>
              </w:rPr>
              <w:t>повышение</w:t>
            </w:r>
            <w:r w:rsidRPr="00F97216">
              <w:rPr>
                <w:spacing w:val="-7"/>
                <w:sz w:val="24"/>
              </w:rPr>
              <w:t xml:space="preserve"> </w:t>
            </w:r>
            <w:r w:rsidRPr="00F97216">
              <w:rPr>
                <w:sz w:val="24"/>
              </w:rPr>
              <w:t>качества</w:t>
            </w:r>
            <w:r w:rsidRPr="00F97216">
              <w:rPr>
                <w:spacing w:val="-6"/>
                <w:sz w:val="24"/>
              </w:rPr>
              <w:t xml:space="preserve"> </w:t>
            </w:r>
            <w:r w:rsidRPr="00F97216">
              <w:rPr>
                <w:sz w:val="24"/>
              </w:rPr>
              <w:t>планирования</w:t>
            </w:r>
            <w:r w:rsidRPr="00F97216">
              <w:rPr>
                <w:spacing w:val="-57"/>
                <w:sz w:val="24"/>
              </w:rPr>
              <w:t xml:space="preserve"> </w:t>
            </w:r>
            <w:r w:rsidRPr="00F97216">
              <w:rPr>
                <w:sz w:val="24"/>
              </w:rPr>
              <w:t>закупок</w:t>
            </w:r>
          </w:p>
        </w:tc>
        <w:tc>
          <w:tcPr>
            <w:tcW w:w="2270" w:type="dxa"/>
          </w:tcPr>
          <w:p w:rsidR="00E51AFA" w:rsidRPr="00F97216" w:rsidRDefault="00E51AFA" w:rsidP="008E124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E51AFA" w:rsidRPr="00F97216" w:rsidRDefault="00E51AFA" w:rsidP="008E124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E51AFA" w:rsidRPr="00F97216" w:rsidRDefault="00E51AFA" w:rsidP="008E1245">
            <w:pPr>
              <w:pStyle w:val="TableParagraph"/>
              <w:rPr>
                <w:sz w:val="24"/>
              </w:rPr>
            </w:pPr>
          </w:p>
        </w:tc>
      </w:tr>
      <w:tr w:rsidR="00E51AFA" w:rsidTr="008E1245">
        <w:trPr>
          <w:trHeight w:val="383"/>
        </w:trPr>
        <w:tc>
          <w:tcPr>
            <w:tcW w:w="460" w:type="dxa"/>
            <w:tcBorders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before="96" w:line="267" w:lineRule="exact"/>
              <w:ind w:left="14"/>
              <w:jc w:val="center"/>
              <w:rPr>
                <w:sz w:val="24"/>
              </w:rPr>
            </w:pPr>
            <w:r w:rsidRPr="00F97216">
              <w:rPr>
                <w:sz w:val="24"/>
              </w:rPr>
              <w:t>3</w:t>
            </w:r>
          </w:p>
        </w:tc>
        <w:tc>
          <w:tcPr>
            <w:tcW w:w="3572" w:type="dxa"/>
            <w:tcBorders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before="96" w:line="267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Предотвращение/недопущение</w:t>
            </w:r>
          </w:p>
        </w:tc>
        <w:tc>
          <w:tcPr>
            <w:tcW w:w="3826" w:type="dxa"/>
            <w:tcBorders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before="96" w:line="267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Мониторинг и</w:t>
            </w:r>
            <w:r w:rsidRPr="00F97216">
              <w:rPr>
                <w:spacing w:val="-3"/>
                <w:sz w:val="24"/>
              </w:rPr>
              <w:t xml:space="preserve"> </w:t>
            </w:r>
            <w:r w:rsidRPr="00F97216">
              <w:rPr>
                <w:sz w:val="24"/>
              </w:rPr>
              <w:t>анализ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применения</w:t>
            </w:r>
          </w:p>
        </w:tc>
        <w:tc>
          <w:tcPr>
            <w:tcW w:w="2270" w:type="dxa"/>
            <w:tcBorders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before="96" w:line="267" w:lineRule="exact"/>
              <w:ind w:left="179" w:right="168"/>
              <w:jc w:val="center"/>
              <w:rPr>
                <w:sz w:val="24"/>
              </w:rPr>
            </w:pPr>
            <w:r w:rsidRPr="00F97216">
              <w:rPr>
                <w:sz w:val="24"/>
              </w:rPr>
              <w:t>Структурные</w:t>
            </w:r>
          </w:p>
        </w:tc>
        <w:tc>
          <w:tcPr>
            <w:tcW w:w="1558" w:type="dxa"/>
            <w:tcBorders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before="96" w:line="267" w:lineRule="exact"/>
              <w:ind w:left="225"/>
              <w:rPr>
                <w:sz w:val="24"/>
              </w:rPr>
            </w:pPr>
            <w:r w:rsidRPr="00F97216">
              <w:rPr>
                <w:sz w:val="24"/>
              </w:rPr>
              <w:t>Постоянно</w:t>
            </w:r>
          </w:p>
        </w:tc>
        <w:tc>
          <w:tcPr>
            <w:tcW w:w="2088" w:type="dxa"/>
            <w:tcBorders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before="96" w:line="267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Сокращение</w:t>
            </w:r>
          </w:p>
        </w:tc>
      </w:tr>
      <w:tr w:rsidR="00E51AFA" w:rsidTr="008E1245">
        <w:trPr>
          <w:trHeight w:val="275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нарушения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антимонопольного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антимонопольного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179" w:right="169"/>
              <w:jc w:val="center"/>
              <w:rPr>
                <w:sz w:val="24"/>
              </w:rPr>
            </w:pPr>
            <w:r w:rsidRPr="00F97216">
              <w:rPr>
                <w:sz w:val="24"/>
              </w:rPr>
              <w:t>подразделения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вероятности</w:t>
            </w:r>
          </w:p>
        </w:tc>
      </w:tr>
      <w:tr w:rsidR="00E51AFA" w:rsidTr="008E1245">
        <w:trPr>
          <w:trHeight w:val="276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законодательства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при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оказании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законодательства;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6F2935" w:rsidP="008E1245">
            <w:pPr>
              <w:pStyle w:val="TableParagraph"/>
              <w:spacing w:line="256" w:lineRule="exact"/>
              <w:ind w:left="178" w:right="169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E51AFA" w:rsidRPr="00F97216">
              <w:rPr>
                <w:sz w:val="24"/>
              </w:rPr>
              <w:t>дминистрации,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наступления</w:t>
            </w:r>
          </w:p>
        </w:tc>
      </w:tr>
      <w:tr w:rsidR="00E51AFA" w:rsidTr="008E1245">
        <w:trPr>
          <w:trHeight w:val="275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муниципальных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услуг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анализ нормативных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правовых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179" w:right="167"/>
              <w:jc w:val="center"/>
              <w:rPr>
                <w:sz w:val="24"/>
              </w:rPr>
            </w:pPr>
            <w:r w:rsidRPr="00F97216">
              <w:rPr>
                <w:sz w:val="24"/>
              </w:rPr>
              <w:t>оказывающие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комплаенс-риска,</w:t>
            </w:r>
          </w:p>
        </w:tc>
      </w:tr>
      <w:tr w:rsidR="00E51AFA" w:rsidTr="008E1245">
        <w:trPr>
          <w:trHeight w:val="276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актов и</w:t>
            </w:r>
            <w:r w:rsidRPr="00F97216">
              <w:rPr>
                <w:spacing w:val="-3"/>
                <w:sz w:val="24"/>
              </w:rPr>
              <w:t xml:space="preserve"> </w:t>
            </w:r>
            <w:r w:rsidRPr="00F97216">
              <w:rPr>
                <w:sz w:val="24"/>
              </w:rPr>
              <w:t>проектов нормативных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179" w:right="169"/>
              <w:jc w:val="center"/>
              <w:rPr>
                <w:sz w:val="24"/>
              </w:rPr>
            </w:pPr>
            <w:r w:rsidRPr="00F97216">
              <w:rPr>
                <w:sz w:val="24"/>
              </w:rPr>
              <w:t>муниципальные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недопущение</w:t>
            </w:r>
          </w:p>
        </w:tc>
      </w:tr>
      <w:tr w:rsidR="00E51AFA" w:rsidTr="008E1245">
        <w:trPr>
          <w:trHeight w:val="275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правовых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актов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в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сфере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оказания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179" w:right="167"/>
              <w:jc w:val="center"/>
              <w:rPr>
                <w:sz w:val="24"/>
              </w:rPr>
            </w:pPr>
            <w:r w:rsidRPr="00F97216">
              <w:rPr>
                <w:sz w:val="24"/>
              </w:rPr>
              <w:t>услуги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нарушений</w:t>
            </w:r>
          </w:p>
        </w:tc>
      </w:tr>
      <w:tr w:rsidR="00E51AFA" w:rsidTr="008E1245">
        <w:trPr>
          <w:trHeight w:val="275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муниципальных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услуг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на</w:t>
            </w:r>
            <w:r w:rsidRPr="00F97216">
              <w:rPr>
                <w:spacing w:val="-3"/>
                <w:sz w:val="24"/>
              </w:rPr>
              <w:t xml:space="preserve"> </w:t>
            </w:r>
            <w:r w:rsidRPr="00F97216">
              <w:rPr>
                <w:sz w:val="24"/>
              </w:rPr>
              <w:t>предмет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антимонопольного</w:t>
            </w:r>
          </w:p>
        </w:tc>
      </w:tr>
      <w:tr w:rsidR="00E51AFA" w:rsidTr="008E1245">
        <w:trPr>
          <w:trHeight w:val="276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соответствия</w:t>
            </w:r>
            <w:r w:rsidRPr="00F97216">
              <w:rPr>
                <w:spacing w:val="-4"/>
                <w:sz w:val="24"/>
              </w:rPr>
              <w:t xml:space="preserve"> </w:t>
            </w:r>
            <w:r w:rsidRPr="00F97216">
              <w:rPr>
                <w:sz w:val="24"/>
              </w:rPr>
              <w:t>их</w:t>
            </w:r>
            <w:r w:rsidRPr="00F97216">
              <w:rPr>
                <w:spacing w:val="-5"/>
                <w:sz w:val="24"/>
              </w:rPr>
              <w:t xml:space="preserve"> </w:t>
            </w:r>
            <w:r w:rsidRPr="00F97216">
              <w:rPr>
                <w:sz w:val="24"/>
              </w:rPr>
              <w:t>антимонопольному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законодательства</w:t>
            </w:r>
          </w:p>
        </w:tc>
      </w:tr>
      <w:tr w:rsidR="00E51AFA" w:rsidTr="008E1245">
        <w:trPr>
          <w:trHeight w:val="275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законодательству;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</w:tr>
      <w:tr w:rsidR="00E51AFA" w:rsidTr="008E1245">
        <w:trPr>
          <w:trHeight w:val="276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контроль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исполнения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</w:tr>
      <w:tr w:rsidR="00E51AFA" w:rsidTr="008E1245">
        <w:trPr>
          <w:trHeight w:val="275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административных</w:t>
            </w:r>
            <w:r w:rsidRPr="00F97216">
              <w:rPr>
                <w:spacing w:val="-3"/>
                <w:sz w:val="24"/>
              </w:rPr>
              <w:t xml:space="preserve"> </w:t>
            </w:r>
            <w:r w:rsidRPr="00F97216">
              <w:rPr>
                <w:sz w:val="24"/>
              </w:rPr>
              <w:t>регламентов,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</w:tr>
      <w:tr w:rsidR="00E51AFA" w:rsidTr="008E1245">
        <w:trPr>
          <w:trHeight w:val="275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регулирующих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предоставление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</w:tr>
      <w:tr w:rsidR="00E51AFA" w:rsidTr="008E1245">
        <w:trPr>
          <w:trHeight w:val="276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муниципальных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услуг;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</w:tr>
      <w:tr w:rsidR="00E51AFA" w:rsidTr="008E1245">
        <w:trPr>
          <w:trHeight w:val="275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повышение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уровня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квалификации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</w:tr>
      <w:tr w:rsidR="00E51AFA" w:rsidTr="008E1245">
        <w:trPr>
          <w:trHeight w:val="276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должностных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лиц;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повышение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</w:tr>
      <w:tr w:rsidR="00E51AFA" w:rsidTr="008E1245">
        <w:trPr>
          <w:trHeight w:val="275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эффективности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процесса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</w:tr>
      <w:tr w:rsidR="00E51AFA" w:rsidTr="008E1245">
        <w:trPr>
          <w:trHeight w:val="372"/>
        </w:trPr>
        <w:tc>
          <w:tcPr>
            <w:tcW w:w="460" w:type="dxa"/>
            <w:tcBorders>
              <w:top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4"/>
              </w:rPr>
            </w:pPr>
          </w:p>
        </w:tc>
        <w:tc>
          <w:tcPr>
            <w:tcW w:w="3572" w:type="dxa"/>
            <w:tcBorders>
              <w:top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 w:rsidR="00E51AFA" w:rsidRPr="00F97216" w:rsidRDefault="00E51AFA" w:rsidP="008E1245">
            <w:pPr>
              <w:pStyle w:val="TableParagraph"/>
              <w:spacing w:line="265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управления</w:t>
            </w:r>
          </w:p>
        </w:tc>
        <w:tc>
          <w:tcPr>
            <w:tcW w:w="2270" w:type="dxa"/>
            <w:tcBorders>
              <w:top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4"/>
              </w:rPr>
            </w:pPr>
          </w:p>
        </w:tc>
      </w:tr>
      <w:tr w:rsidR="00E51AFA" w:rsidTr="008E1245">
        <w:trPr>
          <w:trHeight w:val="383"/>
        </w:trPr>
        <w:tc>
          <w:tcPr>
            <w:tcW w:w="460" w:type="dxa"/>
            <w:tcBorders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before="96" w:line="267" w:lineRule="exact"/>
              <w:ind w:left="14"/>
              <w:jc w:val="center"/>
              <w:rPr>
                <w:sz w:val="24"/>
              </w:rPr>
            </w:pPr>
            <w:r w:rsidRPr="00F97216">
              <w:rPr>
                <w:sz w:val="24"/>
              </w:rPr>
              <w:t>4</w:t>
            </w:r>
          </w:p>
        </w:tc>
        <w:tc>
          <w:tcPr>
            <w:tcW w:w="3572" w:type="dxa"/>
            <w:tcBorders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before="96" w:line="267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Предотвращение/недопущение</w:t>
            </w:r>
          </w:p>
        </w:tc>
        <w:tc>
          <w:tcPr>
            <w:tcW w:w="3826" w:type="dxa"/>
            <w:tcBorders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before="96" w:line="267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Контроль за</w:t>
            </w:r>
            <w:r w:rsidRPr="00F97216">
              <w:rPr>
                <w:spacing w:val="-3"/>
                <w:sz w:val="24"/>
              </w:rPr>
              <w:t xml:space="preserve"> </w:t>
            </w:r>
            <w:r w:rsidRPr="00F97216">
              <w:rPr>
                <w:sz w:val="24"/>
              </w:rPr>
              <w:t>соблюдением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сроков</w:t>
            </w:r>
          </w:p>
        </w:tc>
        <w:tc>
          <w:tcPr>
            <w:tcW w:w="2270" w:type="dxa"/>
            <w:tcBorders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before="96" w:line="267" w:lineRule="exact"/>
              <w:ind w:left="179" w:right="168"/>
              <w:jc w:val="center"/>
              <w:rPr>
                <w:sz w:val="24"/>
              </w:rPr>
            </w:pPr>
            <w:r w:rsidRPr="00F97216">
              <w:rPr>
                <w:sz w:val="24"/>
              </w:rPr>
              <w:t>Руководители</w:t>
            </w:r>
          </w:p>
        </w:tc>
        <w:tc>
          <w:tcPr>
            <w:tcW w:w="1558" w:type="dxa"/>
            <w:tcBorders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before="96" w:line="267" w:lineRule="exact"/>
              <w:ind w:left="225"/>
              <w:rPr>
                <w:sz w:val="24"/>
              </w:rPr>
            </w:pPr>
            <w:r w:rsidRPr="00F97216">
              <w:rPr>
                <w:sz w:val="24"/>
              </w:rPr>
              <w:t>Постоянно</w:t>
            </w:r>
          </w:p>
        </w:tc>
        <w:tc>
          <w:tcPr>
            <w:tcW w:w="2088" w:type="dxa"/>
            <w:tcBorders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before="96" w:line="267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Сокращение</w:t>
            </w:r>
          </w:p>
        </w:tc>
      </w:tr>
      <w:tr w:rsidR="00E51AFA" w:rsidTr="008E1245">
        <w:trPr>
          <w:trHeight w:val="275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нарушения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антимонопольного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ответов на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обращения;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179" w:right="168"/>
              <w:jc w:val="center"/>
              <w:rPr>
                <w:sz w:val="24"/>
              </w:rPr>
            </w:pPr>
            <w:r w:rsidRPr="00F97216">
              <w:rPr>
                <w:sz w:val="24"/>
              </w:rPr>
              <w:t>структурных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вероятности</w:t>
            </w:r>
          </w:p>
        </w:tc>
      </w:tr>
      <w:tr w:rsidR="00E51AFA" w:rsidTr="008E1245">
        <w:trPr>
          <w:trHeight w:val="276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законодательства</w:t>
            </w:r>
            <w:r w:rsidRPr="00F97216">
              <w:rPr>
                <w:spacing w:val="-4"/>
                <w:sz w:val="24"/>
              </w:rPr>
              <w:t xml:space="preserve"> </w:t>
            </w:r>
            <w:r w:rsidRPr="00F97216">
              <w:rPr>
                <w:sz w:val="24"/>
              </w:rPr>
              <w:t>при</w:t>
            </w:r>
            <w:r w:rsidRPr="00F97216">
              <w:rPr>
                <w:spacing w:val="-3"/>
                <w:sz w:val="24"/>
              </w:rPr>
              <w:t xml:space="preserve"> </w:t>
            </w:r>
            <w:r w:rsidRPr="00F97216">
              <w:rPr>
                <w:sz w:val="24"/>
              </w:rPr>
              <w:t>подготовке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оперативное доведение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179" w:right="169"/>
              <w:jc w:val="center"/>
              <w:rPr>
                <w:sz w:val="24"/>
              </w:rPr>
            </w:pPr>
            <w:r w:rsidRPr="00F97216">
              <w:rPr>
                <w:sz w:val="24"/>
              </w:rPr>
              <w:t>подразделений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наступления</w:t>
            </w:r>
          </w:p>
        </w:tc>
      </w:tr>
      <w:tr w:rsidR="00E51AFA" w:rsidTr="008E1245">
        <w:trPr>
          <w:trHeight w:val="275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ответов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на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обращения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поступивших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обращений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до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178" w:right="169"/>
              <w:jc w:val="center"/>
              <w:rPr>
                <w:sz w:val="24"/>
              </w:rPr>
            </w:pPr>
            <w:r w:rsidRPr="00F97216">
              <w:rPr>
                <w:sz w:val="24"/>
              </w:rPr>
              <w:t>администрации,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комплаенс-риска,</w:t>
            </w:r>
          </w:p>
        </w:tc>
      </w:tr>
      <w:tr w:rsidR="00E51AFA" w:rsidTr="008E1245">
        <w:trPr>
          <w:trHeight w:val="276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физических и</w:t>
            </w:r>
            <w:r w:rsidRPr="00F97216">
              <w:rPr>
                <w:spacing w:val="-3"/>
                <w:sz w:val="24"/>
              </w:rPr>
              <w:t xml:space="preserve"> </w:t>
            </w:r>
            <w:r w:rsidRPr="00F97216">
              <w:rPr>
                <w:sz w:val="24"/>
              </w:rPr>
              <w:t>юридических лиц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исполнителей;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179" w:right="169"/>
              <w:jc w:val="center"/>
              <w:rPr>
                <w:sz w:val="24"/>
              </w:rPr>
            </w:pPr>
            <w:r w:rsidRPr="00F97216">
              <w:rPr>
                <w:sz w:val="24"/>
              </w:rPr>
              <w:t>рассматривающие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недопущение</w:t>
            </w:r>
          </w:p>
        </w:tc>
      </w:tr>
      <w:tr w:rsidR="00E51AFA" w:rsidTr="008E1245">
        <w:trPr>
          <w:trHeight w:val="276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анализ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выявленных</w:t>
            </w:r>
            <w:r w:rsidRPr="00F97216">
              <w:rPr>
                <w:spacing w:val="-3"/>
                <w:sz w:val="24"/>
              </w:rPr>
              <w:t xml:space="preserve"> </w:t>
            </w:r>
            <w:r w:rsidRPr="00F97216">
              <w:rPr>
                <w:sz w:val="24"/>
              </w:rPr>
              <w:t>нарушений;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179" w:right="167"/>
              <w:jc w:val="center"/>
              <w:rPr>
                <w:sz w:val="24"/>
              </w:rPr>
            </w:pPr>
            <w:r w:rsidRPr="00F97216">
              <w:rPr>
                <w:sz w:val="24"/>
              </w:rPr>
              <w:t>обращения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нарушений</w:t>
            </w:r>
          </w:p>
        </w:tc>
      </w:tr>
      <w:tr w:rsidR="00E51AFA" w:rsidTr="008E1245">
        <w:trPr>
          <w:trHeight w:val="275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усиление внутреннего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контроля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за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антимонопольного</w:t>
            </w:r>
          </w:p>
        </w:tc>
      </w:tr>
      <w:tr w:rsidR="00E51AFA" w:rsidTr="008E1245">
        <w:trPr>
          <w:trHeight w:val="276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подготовкой ответов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на</w:t>
            </w:r>
            <w:r w:rsidRPr="00F97216">
              <w:rPr>
                <w:spacing w:val="-3"/>
                <w:sz w:val="24"/>
              </w:rPr>
              <w:t xml:space="preserve"> </w:t>
            </w:r>
            <w:r w:rsidRPr="00F97216">
              <w:rPr>
                <w:sz w:val="24"/>
              </w:rPr>
              <w:t>обращения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законодательства</w:t>
            </w:r>
          </w:p>
        </w:tc>
      </w:tr>
      <w:tr w:rsidR="00E51AFA" w:rsidTr="008E1245">
        <w:trPr>
          <w:trHeight w:val="275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физических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и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юридических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лиц;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</w:tr>
      <w:tr w:rsidR="00E51AFA" w:rsidTr="008E1245">
        <w:trPr>
          <w:trHeight w:val="275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повышение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уровня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квалификации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</w:tr>
      <w:tr w:rsidR="00E51AFA" w:rsidTr="008E1245">
        <w:trPr>
          <w:trHeight w:val="276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должностных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лиц;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повышение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</w:tr>
      <w:tr w:rsidR="00E51AFA" w:rsidTr="008E1245">
        <w:trPr>
          <w:trHeight w:val="275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эффективности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процесса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</w:tr>
      <w:tr w:rsidR="00E51AFA" w:rsidTr="008E1245">
        <w:trPr>
          <w:trHeight w:val="372"/>
        </w:trPr>
        <w:tc>
          <w:tcPr>
            <w:tcW w:w="460" w:type="dxa"/>
            <w:tcBorders>
              <w:top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4"/>
              </w:rPr>
            </w:pPr>
          </w:p>
        </w:tc>
        <w:tc>
          <w:tcPr>
            <w:tcW w:w="3572" w:type="dxa"/>
            <w:tcBorders>
              <w:top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 w:rsidR="00E51AFA" w:rsidRPr="00F97216" w:rsidRDefault="00E51AFA" w:rsidP="008E1245">
            <w:pPr>
              <w:pStyle w:val="TableParagraph"/>
              <w:spacing w:line="265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управления</w:t>
            </w:r>
          </w:p>
        </w:tc>
        <w:tc>
          <w:tcPr>
            <w:tcW w:w="2270" w:type="dxa"/>
            <w:tcBorders>
              <w:top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4"/>
              </w:rPr>
            </w:pPr>
          </w:p>
        </w:tc>
      </w:tr>
    </w:tbl>
    <w:p w:rsidR="00E51AFA" w:rsidRDefault="00E51AFA" w:rsidP="00E51AFA">
      <w:pPr>
        <w:sectPr w:rsidR="00E51AFA">
          <w:pgSz w:w="15840" w:h="12240" w:orient="landscape"/>
          <w:pgMar w:top="1140" w:right="680" w:bottom="280" w:left="11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3572"/>
        <w:gridCol w:w="3826"/>
        <w:gridCol w:w="2270"/>
        <w:gridCol w:w="1558"/>
        <w:gridCol w:w="2088"/>
      </w:tblGrid>
      <w:tr w:rsidR="00E51AFA" w:rsidTr="008E1245">
        <w:trPr>
          <w:trHeight w:val="383"/>
        </w:trPr>
        <w:tc>
          <w:tcPr>
            <w:tcW w:w="460" w:type="dxa"/>
            <w:tcBorders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before="96" w:line="267" w:lineRule="exact"/>
              <w:ind w:left="14"/>
              <w:jc w:val="center"/>
              <w:rPr>
                <w:sz w:val="24"/>
              </w:rPr>
            </w:pPr>
            <w:r w:rsidRPr="00F97216">
              <w:rPr>
                <w:sz w:val="24"/>
              </w:rPr>
              <w:lastRenderedPageBreak/>
              <w:t>5</w:t>
            </w:r>
          </w:p>
        </w:tc>
        <w:tc>
          <w:tcPr>
            <w:tcW w:w="3572" w:type="dxa"/>
            <w:tcBorders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before="96" w:line="267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Предоставление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преференции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в</w:t>
            </w:r>
          </w:p>
        </w:tc>
        <w:tc>
          <w:tcPr>
            <w:tcW w:w="3826" w:type="dxa"/>
            <w:tcBorders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before="96" w:line="267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Контроль за</w:t>
            </w:r>
            <w:r w:rsidRPr="00F97216">
              <w:rPr>
                <w:spacing w:val="-3"/>
                <w:sz w:val="24"/>
              </w:rPr>
              <w:t xml:space="preserve"> </w:t>
            </w:r>
            <w:r w:rsidRPr="00F97216">
              <w:rPr>
                <w:sz w:val="24"/>
              </w:rPr>
              <w:t>соответствием</w:t>
            </w:r>
          </w:p>
        </w:tc>
        <w:tc>
          <w:tcPr>
            <w:tcW w:w="2270" w:type="dxa"/>
            <w:tcBorders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before="96" w:line="267" w:lineRule="exact"/>
              <w:ind w:left="420"/>
              <w:rPr>
                <w:sz w:val="24"/>
              </w:rPr>
            </w:pPr>
            <w:r w:rsidRPr="00F97216">
              <w:rPr>
                <w:sz w:val="24"/>
              </w:rPr>
              <w:t>Руководители</w:t>
            </w:r>
          </w:p>
        </w:tc>
        <w:tc>
          <w:tcPr>
            <w:tcW w:w="1558" w:type="dxa"/>
            <w:tcBorders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before="96" w:line="267" w:lineRule="exact"/>
              <w:ind w:left="225"/>
              <w:rPr>
                <w:sz w:val="24"/>
              </w:rPr>
            </w:pPr>
            <w:r w:rsidRPr="00F97216">
              <w:rPr>
                <w:sz w:val="24"/>
              </w:rPr>
              <w:t>Постоянно</w:t>
            </w:r>
          </w:p>
        </w:tc>
        <w:tc>
          <w:tcPr>
            <w:tcW w:w="2088" w:type="dxa"/>
            <w:tcBorders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before="96" w:line="267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Сокращение</w:t>
            </w:r>
          </w:p>
        </w:tc>
      </w:tr>
      <w:tr w:rsidR="00E51AFA" w:rsidTr="008E1245">
        <w:trPr>
          <w:trHeight w:val="276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соответствии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с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преференции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целям,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заявленным</w:t>
            </w:r>
            <w:r w:rsidRPr="00F97216">
              <w:rPr>
                <w:spacing w:val="-3"/>
                <w:sz w:val="24"/>
              </w:rPr>
              <w:t xml:space="preserve"> </w:t>
            </w:r>
            <w:r w:rsidRPr="00F97216">
              <w:rPr>
                <w:sz w:val="24"/>
              </w:rPr>
              <w:t>в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476"/>
              <w:rPr>
                <w:sz w:val="24"/>
              </w:rPr>
            </w:pPr>
            <w:r w:rsidRPr="00F97216">
              <w:rPr>
                <w:sz w:val="24"/>
              </w:rPr>
              <w:t>структурных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вероятности</w:t>
            </w:r>
          </w:p>
        </w:tc>
      </w:tr>
      <w:tr w:rsidR="00E51AFA" w:rsidTr="008E1245">
        <w:trPr>
          <w:trHeight w:val="275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антимонопольным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заявлении</w:t>
            </w:r>
            <w:r w:rsidRPr="00F97216">
              <w:rPr>
                <w:spacing w:val="1"/>
                <w:sz w:val="24"/>
              </w:rPr>
              <w:t xml:space="preserve"> </w:t>
            </w:r>
            <w:r w:rsidRPr="00F97216">
              <w:rPr>
                <w:sz w:val="24"/>
              </w:rPr>
              <w:t>о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даче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согласия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на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right="357"/>
              <w:jc w:val="right"/>
              <w:rPr>
                <w:sz w:val="24"/>
              </w:rPr>
            </w:pPr>
            <w:r w:rsidRPr="00F97216">
              <w:rPr>
                <w:sz w:val="24"/>
              </w:rPr>
              <w:t>подразделений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наступления</w:t>
            </w:r>
          </w:p>
        </w:tc>
      </w:tr>
      <w:tr w:rsidR="00E51AFA" w:rsidTr="008E1245">
        <w:trPr>
          <w:trHeight w:val="275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законодательством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предоставление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преференции,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и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right="330"/>
              <w:jc w:val="right"/>
              <w:rPr>
                <w:sz w:val="24"/>
              </w:rPr>
            </w:pPr>
            <w:r w:rsidRPr="00F97216">
              <w:rPr>
                <w:sz w:val="24"/>
              </w:rPr>
              <w:t>администрации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комплаенс-риска,</w:t>
            </w:r>
          </w:p>
        </w:tc>
      </w:tr>
      <w:tr w:rsidR="00E51AFA" w:rsidTr="008E1245">
        <w:trPr>
          <w:trHeight w:val="276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целям,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установленным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недопущение</w:t>
            </w:r>
          </w:p>
        </w:tc>
      </w:tr>
      <w:tr w:rsidR="00E51AFA" w:rsidTr="008E1245">
        <w:trPr>
          <w:trHeight w:val="275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законодательством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в</w:t>
            </w:r>
            <w:r w:rsidRPr="00F97216">
              <w:rPr>
                <w:spacing w:val="-3"/>
                <w:sz w:val="24"/>
              </w:rPr>
              <w:t xml:space="preserve"> </w:t>
            </w:r>
            <w:r w:rsidRPr="00F97216">
              <w:rPr>
                <w:sz w:val="24"/>
              </w:rPr>
              <w:t>сфере</w:t>
            </w:r>
            <w:r w:rsidRPr="00F97216">
              <w:rPr>
                <w:spacing w:val="-1"/>
                <w:sz w:val="24"/>
              </w:rPr>
              <w:t xml:space="preserve"> </w:t>
            </w:r>
            <w:r w:rsidRPr="00F97216">
              <w:rPr>
                <w:sz w:val="24"/>
              </w:rPr>
              <w:t>защиты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нарушений</w:t>
            </w:r>
          </w:p>
        </w:tc>
      </w:tr>
      <w:tr w:rsidR="00E51AFA" w:rsidTr="008E1245">
        <w:trPr>
          <w:trHeight w:val="276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конкуренции;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антимонопольного</w:t>
            </w:r>
          </w:p>
        </w:tc>
      </w:tr>
      <w:tr w:rsidR="00E51AFA" w:rsidTr="008E1245">
        <w:trPr>
          <w:trHeight w:val="275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повышение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уровня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квалификации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 w:rsidRPr="00F97216">
              <w:rPr>
                <w:sz w:val="24"/>
              </w:rPr>
              <w:t>законодательства</w:t>
            </w:r>
          </w:p>
        </w:tc>
      </w:tr>
      <w:tr w:rsidR="00E51AFA" w:rsidTr="008E1245">
        <w:trPr>
          <w:trHeight w:val="275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должностных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лиц;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повышение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</w:tr>
      <w:tr w:rsidR="00E51AFA" w:rsidTr="008E1245">
        <w:trPr>
          <w:trHeight w:val="276"/>
        </w:trPr>
        <w:tc>
          <w:tcPr>
            <w:tcW w:w="46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эффективности</w:t>
            </w:r>
            <w:r w:rsidRPr="00F97216">
              <w:rPr>
                <w:spacing w:val="-2"/>
                <w:sz w:val="24"/>
              </w:rPr>
              <w:t xml:space="preserve"> </w:t>
            </w:r>
            <w:r w:rsidRPr="00F97216">
              <w:rPr>
                <w:sz w:val="24"/>
              </w:rPr>
              <w:t>процесса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0"/>
              </w:rPr>
            </w:pPr>
          </w:p>
        </w:tc>
      </w:tr>
      <w:tr w:rsidR="00E51AFA" w:rsidTr="008E1245">
        <w:trPr>
          <w:trHeight w:val="372"/>
        </w:trPr>
        <w:tc>
          <w:tcPr>
            <w:tcW w:w="460" w:type="dxa"/>
            <w:tcBorders>
              <w:top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4"/>
              </w:rPr>
            </w:pPr>
          </w:p>
        </w:tc>
        <w:tc>
          <w:tcPr>
            <w:tcW w:w="3572" w:type="dxa"/>
            <w:tcBorders>
              <w:top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 w:rsidR="00E51AFA" w:rsidRPr="00F97216" w:rsidRDefault="00E51AFA" w:rsidP="008E1245">
            <w:pPr>
              <w:pStyle w:val="TableParagraph"/>
              <w:spacing w:line="265" w:lineRule="exact"/>
              <w:ind w:left="64"/>
              <w:rPr>
                <w:sz w:val="24"/>
              </w:rPr>
            </w:pPr>
            <w:r w:rsidRPr="00F97216">
              <w:rPr>
                <w:sz w:val="24"/>
              </w:rPr>
              <w:t>управления</w:t>
            </w:r>
          </w:p>
        </w:tc>
        <w:tc>
          <w:tcPr>
            <w:tcW w:w="2270" w:type="dxa"/>
            <w:tcBorders>
              <w:top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E51AFA" w:rsidRPr="00F97216" w:rsidRDefault="00E51AFA" w:rsidP="008E1245">
            <w:pPr>
              <w:pStyle w:val="TableParagraph"/>
              <w:rPr>
                <w:sz w:val="24"/>
              </w:rPr>
            </w:pPr>
          </w:p>
        </w:tc>
      </w:tr>
    </w:tbl>
    <w:p w:rsidR="00E51AFA" w:rsidRDefault="00E51AFA" w:rsidP="00E51AFA"/>
    <w:p w:rsidR="007E4ADC" w:rsidRDefault="007E4ADC" w:rsidP="007E4ADC">
      <w:pPr>
        <w:pStyle w:val="a4"/>
        <w:ind w:firstLine="0"/>
      </w:pPr>
    </w:p>
    <w:p w:rsidR="002C37BB" w:rsidRDefault="006832D0" w:rsidP="007E4AD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1039495</wp:posOffset>
                </wp:positionH>
                <wp:positionV relativeFrom="page">
                  <wp:posOffset>9742805</wp:posOffset>
                </wp:positionV>
                <wp:extent cx="3383280" cy="374650"/>
                <wp:effectExtent l="0" t="0" r="7620" b="635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935" w:rsidRPr="009169CE" w:rsidRDefault="006F2935" w:rsidP="00344940">
                            <w:pPr>
                              <w:pStyle w:val="a6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    <v:textbox inset="0,0,0,0">
                  <w:txbxContent>
                    <w:p w:rsidR="006F2935" w:rsidRPr="009169CE" w:rsidRDefault="006F2935" w:rsidP="00344940">
                      <w:pPr>
                        <w:pStyle w:val="a6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C37BB" w:rsidSect="00E51AFA">
      <w:footerReference w:type="default" r:id="rId11"/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935" w:rsidRDefault="006F2935">
      <w:r>
        <w:separator/>
      </w:r>
    </w:p>
  </w:endnote>
  <w:endnote w:type="continuationSeparator" w:id="0">
    <w:p w:rsidR="006F2935" w:rsidRDefault="006F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35" w:rsidRDefault="006F2935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35" w:rsidRDefault="006F2935">
      <w:r>
        <w:separator/>
      </w:r>
    </w:p>
  </w:footnote>
  <w:footnote w:type="continuationSeparator" w:id="0">
    <w:p w:rsidR="006F2935" w:rsidRDefault="006F2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3D1"/>
    <w:multiLevelType w:val="multilevel"/>
    <w:tmpl w:val="AE3CCB56"/>
    <w:lvl w:ilvl="0">
      <w:start w:val="1"/>
      <w:numFmt w:val="decimal"/>
      <w:lvlText w:val="%1."/>
      <w:lvlJc w:val="left"/>
      <w:pPr>
        <w:ind w:left="1466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04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7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2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1" w:hanging="421"/>
      </w:pPr>
      <w:rPr>
        <w:rFonts w:hint="default"/>
        <w:lang w:val="ru-RU" w:eastAsia="en-US" w:bidi="ar-SA"/>
      </w:r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20472"/>
    <w:rsid w:val="000862DA"/>
    <w:rsid w:val="00181615"/>
    <w:rsid w:val="001A68EF"/>
    <w:rsid w:val="001D02CD"/>
    <w:rsid w:val="00245345"/>
    <w:rsid w:val="002C37BB"/>
    <w:rsid w:val="00344940"/>
    <w:rsid w:val="0043722D"/>
    <w:rsid w:val="00470FB3"/>
    <w:rsid w:val="00482A25"/>
    <w:rsid w:val="00502F9B"/>
    <w:rsid w:val="00536FED"/>
    <w:rsid w:val="005B7C2C"/>
    <w:rsid w:val="006155F3"/>
    <w:rsid w:val="00637B08"/>
    <w:rsid w:val="0066436B"/>
    <w:rsid w:val="00676978"/>
    <w:rsid w:val="006832D0"/>
    <w:rsid w:val="006F2935"/>
    <w:rsid w:val="007666FD"/>
    <w:rsid w:val="0078616F"/>
    <w:rsid w:val="007E4ADC"/>
    <w:rsid w:val="00803C44"/>
    <w:rsid w:val="0081735F"/>
    <w:rsid w:val="00817ACA"/>
    <w:rsid w:val="008540F9"/>
    <w:rsid w:val="008B1016"/>
    <w:rsid w:val="008D16CB"/>
    <w:rsid w:val="008E1245"/>
    <w:rsid w:val="009169CE"/>
    <w:rsid w:val="00997F4C"/>
    <w:rsid w:val="00B1278C"/>
    <w:rsid w:val="00BB0CD5"/>
    <w:rsid w:val="00BB6EA3"/>
    <w:rsid w:val="00C80448"/>
    <w:rsid w:val="00DD0964"/>
    <w:rsid w:val="00E13719"/>
    <w:rsid w:val="00E51AFA"/>
    <w:rsid w:val="00E55D54"/>
    <w:rsid w:val="00E832B0"/>
    <w:rsid w:val="00EB54EA"/>
    <w:rsid w:val="00FA2392"/>
    <w:rsid w:val="00FA3390"/>
    <w:rsid w:val="00F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E51AFA"/>
    <w:pPr>
      <w:widowControl w:val="0"/>
      <w:autoSpaceDE w:val="0"/>
      <w:autoSpaceDN w:val="0"/>
      <w:ind w:left="475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uiPriority w:val="1"/>
    <w:qFormat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1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E51AFA"/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51AFA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d">
    <w:name w:val="Основной текст_"/>
    <w:basedOn w:val="a0"/>
    <w:link w:val="11"/>
    <w:rsid w:val="00E51AFA"/>
    <w:rPr>
      <w:sz w:val="28"/>
      <w:szCs w:val="28"/>
    </w:rPr>
  </w:style>
  <w:style w:type="paragraph" w:customStyle="1" w:styleId="11">
    <w:name w:val="Основной текст1"/>
    <w:basedOn w:val="a"/>
    <w:link w:val="ad"/>
    <w:rsid w:val="00E51AFA"/>
    <w:pPr>
      <w:widowControl w:val="0"/>
      <w:spacing w:line="252" w:lineRule="auto"/>
      <w:ind w:firstLine="400"/>
    </w:pPr>
    <w:rPr>
      <w:sz w:val="28"/>
      <w:szCs w:val="28"/>
    </w:rPr>
  </w:style>
  <w:style w:type="paragraph" w:styleId="ae">
    <w:name w:val="Balloon Text"/>
    <w:basedOn w:val="a"/>
    <w:link w:val="af"/>
    <w:rsid w:val="0067697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76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E51AFA"/>
    <w:pPr>
      <w:widowControl w:val="0"/>
      <w:autoSpaceDE w:val="0"/>
      <w:autoSpaceDN w:val="0"/>
      <w:ind w:left="475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uiPriority w:val="1"/>
    <w:qFormat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1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E51AFA"/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51AFA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d">
    <w:name w:val="Основной текст_"/>
    <w:basedOn w:val="a0"/>
    <w:link w:val="11"/>
    <w:rsid w:val="00E51AFA"/>
    <w:rPr>
      <w:sz w:val="28"/>
      <w:szCs w:val="28"/>
    </w:rPr>
  </w:style>
  <w:style w:type="paragraph" w:customStyle="1" w:styleId="11">
    <w:name w:val="Основной текст1"/>
    <w:basedOn w:val="a"/>
    <w:link w:val="ad"/>
    <w:rsid w:val="00E51AFA"/>
    <w:pPr>
      <w:widowControl w:val="0"/>
      <w:spacing w:line="252" w:lineRule="auto"/>
      <w:ind w:firstLine="400"/>
    </w:pPr>
    <w:rPr>
      <w:sz w:val="28"/>
      <w:szCs w:val="28"/>
    </w:rPr>
  </w:style>
  <w:style w:type="paragraph" w:styleId="ae">
    <w:name w:val="Balloon Text"/>
    <w:basedOn w:val="a"/>
    <w:link w:val="af"/>
    <w:rsid w:val="0067697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76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666D3-A61C-4B03-83C4-4786A1B2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1201</Words>
  <Characters>6847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zukraeva</cp:lastModifiedBy>
  <cp:revision>2</cp:revision>
  <cp:lastPrinted>1900-12-31T19:00:00Z</cp:lastPrinted>
  <dcterms:created xsi:type="dcterms:W3CDTF">2024-02-06T10:30:00Z</dcterms:created>
  <dcterms:modified xsi:type="dcterms:W3CDTF">2024-02-06T10:30:00Z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