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2E" w:rsidRPr="006E6F2E" w:rsidRDefault="006E6F2E" w:rsidP="006E6F2E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Государственная регистрация актов гражданского состояния                   в </w:t>
      </w:r>
      <w:proofErr w:type="spellStart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>Уинском</w:t>
      </w:r>
      <w:proofErr w:type="spellEnd"/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B799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муниципальном </w:t>
      </w:r>
      <w:r w:rsidR="00655BB6">
        <w:rPr>
          <w:rFonts w:ascii="Times New Roman" w:hAnsi="Times New Roman" w:cs="Times New Roman"/>
          <w:b/>
          <w:i/>
          <w:color w:val="000000"/>
          <w:sz w:val="32"/>
          <w:szCs w:val="32"/>
        </w:rPr>
        <w:t>округе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C388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20</w:t>
      </w:r>
      <w:r w:rsidR="008E1496">
        <w:rPr>
          <w:rFonts w:ascii="Times New Roman" w:hAnsi="Times New Roman" w:cs="Times New Roman"/>
          <w:b/>
          <w:i/>
          <w:color w:val="000000"/>
          <w:sz w:val="32"/>
          <w:szCs w:val="32"/>
        </w:rPr>
        <w:t>2</w:t>
      </w:r>
      <w:r w:rsidR="00690A00">
        <w:rPr>
          <w:rFonts w:ascii="Times New Roman" w:hAnsi="Times New Roman" w:cs="Times New Roman"/>
          <w:b/>
          <w:i/>
          <w:color w:val="000000"/>
          <w:sz w:val="32"/>
          <w:szCs w:val="32"/>
        </w:rPr>
        <w:t>1</w:t>
      </w:r>
      <w:r w:rsidRPr="006E6F2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год</w:t>
      </w:r>
    </w:p>
    <w:p w:rsidR="004325E7" w:rsidRPr="004325E7" w:rsidRDefault="006E6F2E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655BB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всех видов.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</w:t>
      </w:r>
      <w:r w:rsidR="006F33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5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C676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актов гражданского состояния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 xml:space="preserve"> осталось на прежнем уровне, разница составила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436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0,29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(20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</w:t>
      </w:r>
      <w:r w:rsidR="00690A00">
        <w:rPr>
          <w:rFonts w:ascii="Times New Roman" w:hAnsi="Times New Roman" w:cs="Times New Roman"/>
          <w:color w:val="000000"/>
          <w:sz w:val="28"/>
          <w:szCs w:val="28"/>
        </w:rPr>
        <w:t xml:space="preserve">ых записей).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 xml:space="preserve">незначительно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актовых записей 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смерти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(соответственно 20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актовых запис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актовы</w:t>
      </w:r>
      <w:r w:rsidR="007779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77AE1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4372A"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(20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 xml:space="preserve">1,4 </w:t>
      </w:r>
      <w:r w:rsidR="00D97F6F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4325E7" w:rsidRPr="00432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актовых записей о заключении брака (20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E14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F251C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540C9F">
        <w:rPr>
          <w:rFonts w:ascii="Times New Roman" w:hAnsi="Times New Roman" w:cs="Times New Roman"/>
          <w:color w:val="000000"/>
          <w:sz w:val="28"/>
          <w:szCs w:val="28"/>
        </w:rPr>
        <w:t>21,9 %. А количество записей актов о расторжении брака сократилось на 5,6 %.</w:t>
      </w:r>
      <w:r w:rsidR="00404F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4325E7" w:rsidRPr="004325E7" w:rsidRDefault="004325E7" w:rsidP="004325E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5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примера приведем некоторые цифры по количеству зарегистрированных 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актов гражданского состояния за 20</w:t>
      </w:r>
      <w:r w:rsidR="00745755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690A00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8E1496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690A00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97F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г.г.</w:t>
      </w:r>
    </w:p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0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328"/>
        <w:gridCol w:w="1038"/>
        <w:gridCol w:w="927"/>
        <w:gridCol w:w="1625"/>
        <w:gridCol w:w="1749"/>
        <w:gridCol w:w="1699"/>
        <w:gridCol w:w="1278"/>
      </w:tblGrid>
      <w:tr w:rsidR="004944C8" w:rsidRPr="004944C8" w:rsidTr="004944C8">
        <w:trPr>
          <w:trHeight w:val="945"/>
        </w:trPr>
        <w:tc>
          <w:tcPr>
            <w:tcW w:w="114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Рождение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Смерть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Расторжение брака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отцовства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Усыновление (удочерение)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944C8" w:rsidRPr="004944C8" w:rsidRDefault="004944C8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 имени</w:t>
            </w:r>
          </w:p>
        </w:tc>
      </w:tr>
      <w:tr w:rsidR="00FF3611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FF3611" w:rsidRDefault="00FF3611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F3611" w:rsidRDefault="00FF361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F251C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EF251C" w:rsidRDefault="00EF251C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F251C" w:rsidRDefault="003F3FA1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1496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8E1496" w:rsidRDefault="008E1496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E1496" w:rsidRDefault="008E1496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90A00" w:rsidRPr="004944C8" w:rsidTr="004944C8">
        <w:trPr>
          <w:trHeight w:val="315"/>
        </w:trPr>
        <w:tc>
          <w:tcPr>
            <w:tcW w:w="1148" w:type="dxa"/>
            <w:shd w:val="clear" w:color="auto" w:fill="auto"/>
            <w:vAlign w:val="center"/>
            <w:hideMark/>
          </w:tcPr>
          <w:p w:rsidR="00690A00" w:rsidRDefault="00690A00" w:rsidP="0077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90A00" w:rsidRDefault="00690A00" w:rsidP="0049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944C8" w:rsidRDefault="004944C8" w:rsidP="004325E7">
      <w:pPr>
        <w:shd w:val="clear" w:color="auto" w:fill="FFFFFF"/>
        <w:spacing w:line="274" w:lineRule="exact"/>
        <w:ind w:left="10" w:right="14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84013" w:rsidRDefault="0049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3648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Default="000867B1">
      <w:pPr>
        <w:rPr>
          <w:rFonts w:ascii="Times New Roman" w:hAnsi="Times New Roman" w:cs="Times New Roman"/>
          <w:sz w:val="28"/>
          <w:szCs w:val="28"/>
        </w:rPr>
      </w:pPr>
    </w:p>
    <w:p w:rsidR="000867B1" w:rsidRPr="007B7897" w:rsidRDefault="000867B1" w:rsidP="00086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897">
        <w:rPr>
          <w:rFonts w:ascii="Times New Roman" w:hAnsi="Times New Roman" w:cs="Times New Roman"/>
          <w:b/>
          <w:sz w:val="36"/>
          <w:szCs w:val="36"/>
        </w:rPr>
        <w:t>Государственная регистрация рождения.</w:t>
      </w: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540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отделе ЗАГС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27F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B727FF">
        <w:rPr>
          <w:rFonts w:ascii="Times New Roman" w:hAnsi="Times New Roman" w:cs="Times New Roman"/>
          <w:sz w:val="28"/>
          <w:szCs w:val="28"/>
        </w:rPr>
        <w:t>7</w:t>
      </w:r>
      <w:r w:rsidR="00540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детей</w:t>
      </w:r>
      <w:r w:rsidR="0077246E">
        <w:rPr>
          <w:rFonts w:ascii="Times New Roman" w:hAnsi="Times New Roman" w:cs="Times New Roman"/>
          <w:sz w:val="28"/>
          <w:szCs w:val="28"/>
        </w:rPr>
        <w:t xml:space="preserve">, мальчиков – </w:t>
      </w:r>
      <w:r w:rsidR="00540C9F">
        <w:rPr>
          <w:rFonts w:ascii="Times New Roman" w:hAnsi="Times New Roman" w:cs="Times New Roman"/>
          <w:sz w:val="28"/>
          <w:szCs w:val="28"/>
        </w:rPr>
        <w:t>37</w:t>
      </w:r>
      <w:r w:rsidR="0077246E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540C9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E" w:rsidRDefault="0077246E" w:rsidP="007724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Первенцами в семье стали </w:t>
      </w:r>
      <w:r w:rsidR="00540C9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вторыми детьми – </w:t>
      </w:r>
      <w:r w:rsidR="00540C9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В семье, уже воспитывающих трех и более детей появилось </w:t>
      </w:r>
      <w:r w:rsidR="00540C9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85033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140" w:type="dxa"/>
        <w:tblInd w:w="972" w:type="dxa"/>
        <w:tblLook w:val="04A0"/>
      </w:tblPr>
      <w:tblGrid>
        <w:gridCol w:w="1560"/>
        <w:gridCol w:w="1620"/>
        <w:gridCol w:w="1148"/>
        <w:gridCol w:w="892"/>
        <w:gridCol w:w="1080"/>
        <w:gridCol w:w="840"/>
      </w:tblGrid>
      <w:tr w:rsidR="00680ED2" w:rsidRPr="00FC1E1A" w:rsidTr="00243FD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рождений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Мальчиков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Девочек</w:t>
            </w:r>
          </w:p>
        </w:tc>
      </w:tr>
      <w:tr w:rsidR="00680ED2" w:rsidRPr="00FC1E1A" w:rsidTr="00243FD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260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66,7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</w:tr>
      <w:tr w:rsidR="00680ED2" w:rsidRPr="00FC1E1A" w:rsidTr="00680ED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71,4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F51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16,7</w:t>
            </w:r>
          </w:p>
        </w:tc>
      </w:tr>
      <w:tr w:rsidR="00680ED2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680ED2" w:rsidP="00680E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1E1A">
              <w:rPr>
                <w:rFonts w:ascii="Calibri" w:eastAsia="Times New Roman" w:hAnsi="Calibri" w:cs="Times New Roman"/>
                <w:b/>
                <w:color w:val="00000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ED2" w:rsidRPr="00FC1E1A" w:rsidRDefault="00A24148" w:rsidP="005A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62,5</w:t>
            </w:r>
          </w:p>
        </w:tc>
      </w:tr>
      <w:tr w:rsidR="00745755" w:rsidRPr="00FC1E1A" w:rsidTr="007457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745755" w:rsidP="00745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A24148" w:rsidP="00F51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A24148" w:rsidP="00680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55" w:rsidRPr="00FC1E1A" w:rsidRDefault="00A24148" w:rsidP="00A24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</w:tr>
    </w:tbl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67B1" w:rsidRDefault="000867B1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6FB" w:rsidRPr="00E93543" w:rsidRDefault="00FA36FB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Самые редкие и необычные имена: </w:t>
      </w:r>
    </w:p>
    <w:p w:rsidR="00FA36FB" w:rsidRPr="006C63B0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3B0">
        <w:rPr>
          <w:rFonts w:ascii="Times New Roman" w:hAnsi="Times New Roman" w:cs="Times New Roman"/>
          <w:sz w:val="28"/>
          <w:szCs w:val="28"/>
        </w:rPr>
        <w:t xml:space="preserve">для мальчиков – </w:t>
      </w:r>
      <w:proofErr w:type="spellStart"/>
      <w:r w:rsidR="006C63B0" w:rsidRPr="006C63B0">
        <w:rPr>
          <w:rFonts w:ascii="Times New Roman" w:hAnsi="Times New Roman" w:cs="Times New Roman"/>
          <w:sz w:val="28"/>
          <w:szCs w:val="28"/>
        </w:rPr>
        <w:t>Юлгиз</w:t>
      </w:r>
      <w:proofErr w:type="spellEnd"/>
      <w:r w:rsidR="00E93543" w:rsidRPr="006C63B0">
        <w:rPr>
          <w:rFonts w:ascii="Times New Roman" w:hAnsi="Times New Roman" w:cs="Times New Roman"/>
          <w:sz w:val="28"/>
          <w:szCs w:val="28"/>
        </w:rPr>
        <w:t>,</w:t>
      </w:r>
      <w:r w:rsidR="006C63B0" w:rsidRPr="006C63B0">
        <w:rPr>
          <w:rFonts w:ascii="Times New Roman" w:hAnsi="Times New Roman" w:cs="Times New Roman"/>
          <w:sz w:val="28"/>
          <w:szCs w:val="28"/>
        </w:rPr>
        <w:t xml:space="preserve"> Мирон, Лев, Саддам, Платон, </w:t>
      </w:r>
      <w:proofErr w:type="spellStart"/>
      <w:r w:rsidR="006C63B0" w:rsidRPr="006C63B0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="006C63B0" w:rsidRPr="006C63B0">
        <w:rPr>
          <w:rFonts w:ascii="Times New Roman" w:hAnsi="Times New Roman" w:cs="Times New Roman"/>
          <w:sz w:val="28"/>
          <w:szCs w:val="28"/>
        </w:rPr>
        <w:t>, Родион</w:t>
      </w:r>
      <w:r w:rsidR="004A5077">
        <w:rPr>
          <w:rFonts w:ascii="Times New Roman" w:hAnsi="Times New Roman" w:cs="Times New Roman"/>
          <w:sz w:val="28"/>
          <w:szCs w:val="28"/>
        </w:rPr>
        <w:t>, Богдан</w:t>
      </w:r>
      <w:r w:rsidRPr="006C63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0ED2" w:rsidRPr="006C63B0" w:rsidRDefault="00FA36FB" w:rsidP="00FA36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3B0">
        <w:rPr>
          <w:rFonts w:ascii="Times New Roman" w:hAnsi="Times New Roman" w:cs="Times New Roman"/>
          <w:sz w:val="28"/>
          <w:szCs w:val="28"/>
        </w:rPr>
        <w:t>для девочек –</w:t>
      </w:r>
      <w:r w:rsidR="004127D8" w:rsidRPr="006C6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Айша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Ефросиния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Ясения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Устинья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Сабина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Ярослава, Милана, Стефания, Василиса,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63B0" w:rsidRPr="006C63B0">
        <w:rPr>
          <w:rFonts w:ascii="Times New Roman" w:hAnsi="Times New Roman" w:cs="Times New Roman"/>
          <w:color w:val="000000"/>
          <w:sz w:val="28"/>
          <w:szCs w:val="28"/>
        </w:rPr>
        <w:t>Ясмина</w:t>
      </w:r>
      <w:proofErr w:type="spellEnd"/>
      <w:r w:rsidR="00960E67" w:rsidRPr="006C63B0">
        <w:rPr>
          <w:rFonts w:ascii="Times New Roman" w:hAnsi="Times New Roman" w:cs="Times New Roman"/>
          <w:sz w:val="28"/>
          <w:szCs w:val="28"/>
        </w:rPr>
        <w:t>.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3543">
        <w:rPr>
          <w:rFonts w:ascii="Times New Roman" w:hAnsi="Times New Roman" w:cs="Times New Roman"/>
          <w:b/>
          <w:sz w:val="28"/>
          <w:szCs w:val="28"/>
        </w:rPr>
        <w:t>Возраст мам</w:t>
      </w:r>
    </w:p>
    <w:p w:rsidR="00984277" w:rsidRPr="00E93543" w:rsidRDefault="00984277" w:rsidP="009842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В возрасте: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От 18 до 2</w:t>
      </w:r>
      <w:r w:rsidR="00E93543" w:rsidRPr="00E93543">
        <w:rPr>
          <w:rFonts w:ascii="Times New Roman" w:hAnsi="Times New Roman" w:cs="Times New Roman"/>
          <w:sz w:val="28"/>
          <w:szCs w:val="28"/>
        </w:rPr>
        <w:t>5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A24148">
        <w:rPr>
          <w:rFonts w:ascii="Times New Roman" w:hAnsi="Times New Roman" w:cs="Times New Roman"/>
          <w:sz w:val="28"/>
          <w:szCs w:val="28"/>
        </w:rPr>
        <w:t>25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F4FC5" w:rsidRPr="00E93543" w:rsidRDefault="00CF4FC5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 xml:space="preserve">От </w:t>
      </w:r>
      <w:r w:rsidR="00E93543" w:rsidRPr="00E93543">
        <w:rPr>
          <w:rFonts w:ascii="Times New Roman" w:hAnsi="Times New Roman" w:cs="Times New Roman"/>
          <w:sz w:val="28"/>
          <w:szCs w:val="28"/>
        </w:rPr>
        <w:t>26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до </w:t>
      </w:r>
      <w:r w:rsidR="00E93543" w:rsidRPr="00E93543">
        <w:rPr>
          <w:rFonts w:ascii="Times New Roman" w:hAnsi="Times New Roman" w:cs="Times New Roman"/>
          <w:sz w:val="28"/>
          <w:szCs w:val="28"/>
        </w:rPr>
        <w:t>36</w:t>
      </w:r>
      <w:r w:rsidRPr="00E9354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A24148">
        <w:rPr>
          <w:rFonts w:ascii="Times New Roman" w:hAnsi="Times New Roman" w:cs="Times New Roman"/>
          <w:sz w:val="28"/>
          <w:szCs w:val="28"/>
        </w:rPr>
        <w:t>42</w:t>
      </w:r>
      <w:r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="00A24148">
        <w:rPr>
          <w:rFonts w:ascii="Times New Roman" w:hAnsi="Times New Roman" w:cs="Times New Roman"/>
          <w:sz w:val="28"/>
          <w:szCs w:val="28"/>
        </w:rPr>
        <w:t>ребенка</w:t>
      </w:r>
    </w:p>
    <w:p w:rsidR="00CF4FC5" w:rsidRPr="00E93543" w:rsidRDefault="00E93543" w:rsidP="00CF4FC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E93543">
        <w:rPr>
          <w:rFonts w:ascii="Times New Roman" w:hAnsi="Times New Roman" w:cs="Times New Roman"/>
          <w:sz w:val="28"/>
          <w:szCs w:val="28"/>
        </w:rPr>
        <w:t>Свыше 36 лет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– </w:t>
      </w:r>
      <w:r w:rsidR="00A24148">
        <w:rPr>
          <w:rFonts w:ascii="Times New Roman" w:hAnsi="Times New Roman" w:cs="Times New Roman"/>
          <w:sz w:val="28"/>
          <w:szCs w:val="28"/>
        </w:rPr>
        <w:t>7</w:t>
      </w:r>
      <w:r w:rsidR="00CF4FC5" w:rsidRPr="00E93543">
        <w:rPr>
          <w:rFonts w:ascii="Times New Roman" w:hAnsi="Times New Roman" w:cs="Times New Roman"/>
          <w:sz w:val="28"/>
          <w:szCs w:val="28"/>
        </w:rPr>
        <w:t xml:space="preserve"> </w:t>
      </w:r>
      <w:r w:rsidRPr="00E93543">
        <w:rPr>
          <w:rFonts w:ascii="Times New Roman" w:hAnsi="Times New Roman" w:cs="Times New Roman"/>
          <w:sz w:val="28"/>
          <w:szCs w:val="28"/>
        </w:rPr>
        <w:t>детей</w:t>
      </w:r>
      <w:r w:rsidR="00CF4FC5" w:rsidRPr="00E93543">
        <w:rPr>
          <w:rFonts w:ascii="Times New Roman" w:hAnsi="Times New Roman" w:cs="Times New Roman"/>
          <w:sz w:val="28"/>
          <w:szCs w:val="28"/>
        </w:rPr>
        <w:t>.</w:t>
      </w: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3543" w:rsidRDefault="00E93543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4277" w:rsidRPr="00984277" w:rsidRDefault="00984277" w:rsidP="009842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7D6E" w:rsidRPr="00C37D6E" w:rsidRDefault="00C37D6E" w:rsidP="00C37D6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новорожденных по типам семей в </w:t>
      </w:r>
      <w:proofErr w:type="spellStart"/>
      <w:r w:rsidRPr="00C37D6E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3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B6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A280D">
        <w:rPr>
          <w:rFonts w:ascii="Times New Roman" w:hAnsi="Times New Roman" w:cs="Times New Roman"/>
          <w:b/>
          <w:sz w:val="28"/>
          <w:szCs w:val="28"/>
        </w:rPr>
        <w:t>2</w:t>
      </w:r>
      <w:r w:rsidR="00A24148">
        <w:rPr>
          <w:rFonts w:ascii="Times New Roman" w:hAnsi="Times New Roman" w:cs="Times New Roman"/>
          <w:b/>
          <w:sz w:val="28"/>
          <w:szCs w:val="28"/>
        </w:rPr>
        <w:t>1</w:t>
      </w:r>
      <w:r w:rsidRPr="00C37D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6380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080"/>
        <w:gridCol w:w="1800"/>
        <w:gridCol w:w="2260"/>
      </w:tblGrid>
      <w:tr w:rsidR="003F5F88" w:rsidRPr="003F5F88" w:rsidTr="00477AE1">
        <w:trPr>
          <w:trHeight w:val="855"/>
        </w:trPr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браке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установлением отцовства</w:t>
            </w:r>
          </w:p>
        </w:tc>
        <w:tc>
          <w:tcPr>
            <w:tcW w:w="2260" w:type="dxa"/>
            <w:shd w:val="clear" w:color="auto" w:fill="E5B8B7" w:themeFill="accent2" w:themeFillTint="66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 одиноких матерей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F5F88" w:rsidRPr="003F5F88" w:rsidTr="003F5F88">
        <w:trPr>
          <w:trHeight w:val="300"/>
        </w:trPr>
        <w:tc>
          <w:tcPr>
            <w:tcW w:w="1240" w:type="dxa"/>
            <w:shd w:val="clear" w:color="auto" w:fill="auto"/>
            <w:vAlign w:val="center"/>
            <w:hideMark/>
          </w:tcPr>
          <w:p w:rsidR="003F5F88" w:rsidRPr="003F5F88" w:rsidRDefault="003F5F88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F88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3F5F88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77AE1" w:rsidRPr="003F5F88" w:rsidTr="00477AE1">
        <w:trPr>
          <w:trHeight w:val="300"/>
        </w:trPr>
        <w:tc>
          <w:tcPr>
            <w:tcW w:w="1240" w:type="dxa"/>
            <w:shd w:val="clear" w:color="auto" w:fill="FFC000"/>
            <w:vAlign w:val="center"/>
            <w:hideMark/>
          </w:tcPr>
          <w:p w:rsidR="00477AE1" w:rsidRPr="003F5F88" w:rsidRDefault="00477AE1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80" w:type="dxa"/>
            <w:shd w:val="clear" w:color="auto" w:fill="FFC000"/>
            <w:vAlign w:val="center"/>
            <w:hideMark/>
          </w:tcPr>
          <w:p w:rsidR="00477AE1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00" w:type="dxa"/>
            <w:shd w:val="clear" w:color="auto" w:fill="FFC000"/>
            <w:vAlign w:val="center"/>
            <w:hideMark/>
          </w:tcPr>
          <w:p w:rsidR="00477AE1" w:rsidRPr="003F5F88" w:rsidRDefault="00BD53AB" w:rsidP="003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0" w:type="dxa"/>
            <w:shd w:val="clear" w:color="auto" w:fill="FFC000"/>
            <w:vAlign w:val="center"/>
            <w:hideMark/>
          </w:tcPr>
          <w:p w:rsidR="00477AE1" w:rsidRPr="003F5F88" w:rsidRDefault="00BD53AB" w:rsidP="00BD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:rsidR="00E15D27" w:rsidRDefault="00E15D2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7B7897" w:rsidP="003F5F88">
      <w:pPr>
        <w:rPr>
          <w:rFonts w:ascii="Times New Roman" w:hAnsi="Times New Roman" w:cs="Times New Roman"/>
          <w:sz w:val="28"/>
          <w:szCs w:val="28"/>
        </w:rPr>
      </w:pPr>
      <w:r w:rsidRPr="004C5A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810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F88" w:rsidRDefault="003F5F88" w:rsidP="003F5F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остаётся высокий показатель рождаемости детей в браке. Их доля составила – </w:t>
      </w:r>
      <w:r w:rsidR="00BD53AB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 %. С установлением отцовства </w:t>
      </w:r>
      <w:r w:rsidR="00BD53AB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 xml:space="preserve"> % рождений. У одиноких матерей </w:t>
      </w:r>
      <w:r w:rsidR="005A280D">
        <w:rPr>
          <w:rFonts w:ascii="Times New Roman" w:hAnsi="Times New Roman" w:cs="Times New Roman"/>
          <w:sz w:val="28"/>
          <w:szCs w:val="28"/>
        </w:rPr>
        <w:t>1</w:t>
      </w:r>
      <w:r w:rsidR="00BD53AB">
        <w:rPr>
          <w:rFonts w:ascii="Times New Roman" w:hAnsi="Times New Roman" w:cs="Times New Roman"/>
          <w:sz w:val="28"/>
          <w:szCs w:val="28"/>
        </w:rPr>
        <w:t>4</w:t>
      </w:r>
      <w:r w:rsidR="005A280D">
        <w:rPr>
          <w:rFonts w:ascii="Times New Roman" w:hAnsi="Times New Roman" w:cs="Times New Roman"/>
          <w:sz w:val="28"/>
          <w:szCs w:val="28"/>
        </w:rPr>
        <w:t>,</w:t>
      </w:r>
      <w:r w:rsidR="00BD53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5D27" w:rsidRDefault="00E15D2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F88" w:rsidRDefault="003F5F88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D27" w:rsidRDefault="00E15D27" w:rsidP="00E15D2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Государственная регистрация </w:t>
      </w:r>
      <w:r w:rsidR="00650C10">
        <w:rPr>
          <w:rFonts w:ascii="Times New Roman" w:hAnsi="Times New Roman" w:cs="Times New Roman"/>
          <w:b/>
          <w:sz w:val="36"/>
          <w:szCs w:val="36"/>
        </w:rPr>
        <w:t>установлени</w:t>
      </w:r>
      <w:r w:rsidR="006F3328">
        <w:rPr>
          <w:rFonts w:ascii="Times New Roman" w:hAnsi="Times New Roman" w:cs="Times New Roman"/>
          <w:b/>
          <w:sz w:val="36"/>
          <w:szCs w:val="36"/>
        </w:rPr>
        <w:t>я</w:t>
      </w:r>
      <w:r w:rsidR="00650C10">
        <w:rPr>
          <w:rFonts w:ascii="Times New Roman" w:hAnsi="Times New Roman" w:cs="Times New Roman"/>
          <w:b/>
          <w:sz w:val="36"/>
          <w:szCs w:val="36"/>
        </w:rPr>
        <w:t xml:space="preserve"> отцовства</w:t>
      </w:r>
    </w:p>
    <w:p w:rsidR="00E15D27" w:rsidRDefault="00E15D27" w:rsidP="00E1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27">
        <w:rPr>
          <w:rFonts w:ascii="Times New Roman" w:hAnsi="Times New Roman" w:cs="Times New Roman"/>
          <w:sz w:val="28"/>
          <w:szCs w:val="28"/>
        </w:rPr>
        <w:t>За 20</w:t>
      </w:r>
      <w:r w:rsidR="00C11903">
        <w:rPr>
          <w:rFonts w:ascii="Times New Roman" w:hAnsi="Times New Roman" w:cs="Times New Roman"/>
          <w:sz w:val="28"/>
          <w:szCs w:val="28"/>
        </w:rPr>
        <w:t>2</w:t>
      </w:r>
      <w:r w:rsidR="00BD53AB">
        <w:rPr>
          <w:rFonts w:ascii="Times New Roman" w:hAnsi="Times New Roman" w:cs="Times New Roman"/>
          <w:sz w:val="28"/>
          <w:szCs w:val="28"/>
        </w:rPr>
        <w:t>1</w:t>
      </w:r>
      <w:r w:rsidRPr="00E15D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 зарегистрировано </w:t>
      </w:r>
      <w:r w:rsidR="00BD53A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 об установлении отцовства, </w:t>
      </w:r>
      <w:r w:rsidR="00C11903">
        <w:rPr>
          <w:rFonts w:ascii="Times New Roman" w:hAnsi="Times New Roman" w:cs="Times New Roman"/>
          <w:sz w:val="28"/>
          <w:szCs w:val="28"/>
        </w:rPr>
        <w:t xml:space="preserve">количество актов </w:t>
      </w:r>
      <w:r w:rsidR="00BD53AB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C119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20</w:t>
      </w:r>
      <w:r w:rsidR="00BD5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CE78C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 Из них:</w:t>
      </w:r>
    </w:p>
    <w:p w:rsidR="00E15D27" w:rsidRPr="00230AED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AED">
        <w:rPr>
          <w:rFonts w:ascii="Times New Roman" w:hAnsi="Times New Roman" w:cs="Times New Roman"/>
          <w:sz w:val="28"/>
          <w:szCs w:val="28"/>
        </w:rPr>
        <w:t xml:space="preserve">по совместному заявлению отца и матери ребёнка – </w:t>
      </w:r>
      <w:r w:rsidR="00230AED" w:rsidRPr="00230AED">
        <w:rPr>
          <w:rFonts w:ascii="Times New Roman" w:hAnsi="Times New Roman" w:cs="Times New Roman"/>
          <w:sz w:val="28"/>
          <w:szCs w:val="28"/>
        </w:rPr>
        <w:t>12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заявлению отца – </w:t>
      </w:r>
      <w:r w:rsidR="003F5F88" w:rsidRPr="00580767">
        <w:rPr>
          <w:rFonts w:ascii="Times New Roman" w:hAnsi="Times New Roman" w:cs="Times New Roman"/>
          <w:sz w:val="28"/>
          <w:szCs w:val="28"/>
        </w:rPr>
        <w:t>0</w:t>
      </w:r>
    </w:p>
    <w:p w:rsidR="00E15D27" w:rsidRPr="00580767" w:rsidRDefault="00E15D27" w:rsidP="00E15D2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7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C3886" w:rsidRPr="00580767">
        <w:rPr>
          <w:rFonts w:ascii="Times New Roman" w:hAnsi="Times New Roman" w:cs="Times New Roman"/>
          <w:sz w:val="28"/>
          <w:szCs w:val="28"/>
        </w:rPr>
        <w:t>суда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2364CE" w:rsidRPr="00580767">
        <w:rPr>
          <w:rFonts w:ascii="Times New Roman" w:hAnsi="Times New Roman" w:cs="Times New Roman"/>
          <w:sz w:val="28"/>
          <w:szCs w:val="28"/>
        </w:rPr>
        <w:t>–</w:t>
      </w:r>
      <w:r w:rsidRPr="00580767">
        <w:rPr>
          <w:rFonts w:ascii="Times New Roman" w:hAnsi="Times New Roman" w:cs="Times New Roman"/>
          <w:sz w:val="28"/>
          <w:szCs w:val="28"/>
        </w:rPr>
        <w:t xml:space="preserve"> </w:t>
      </w:r>
      <w:r w:rsidR="00C11903">
        <w:rPr>
          <w:rFonts w:ascii="Times New Roman" w:hAnsi="Times New Roman" w:cs="Times New Roman"/>
          <w:sz w:val="28"/>
          <w:szCs w:val="28"/>
        </w:rPr>
        <w:t>3</w:t>
      </w:r>
    </w:p>
    <w:p w:rsidR="002364CE" w:rsidRPr="002364CE" w:rsidRDefault="002364CE" w:rsidP="002364C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4CE" w:rsidRDefault="002364CE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ED2" w:rsidRDefault="007B7897" w:rsidP="007B789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заключения брака</w:t>
      </w:r>
    </w:p>
    <w:p w:rsidR="007B7897" w:rsidRDefault="002364CE" w:rsidP="00366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115A">
        <w:rPr>
          <w:rFonts w:ascii="Times New Roman" w:hAnsi="Times New Roman" w:cs="Times New Roman"/>
          <w:sz w:val="28"/>
          <w:szCs w:val="28"/>
        </w:rPr>
        <w:t>2</w:t>
      </w:r>
      <w:r w:rsidR="00BD5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</w:t>
      </w:r>
      <w:r w:rsidR="00366B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6B01">
        <w:rPr>
          <w:rFonts w:ascii="Times New Roman" w:hAnsi="Times New Roman" w:cs="Times New Roman"/>
          <w:sz w:val="28"/>
          <w:szCs w:val="28"/>
        </w:rPr>
        <w:t xml:space="preserve"> </w:t>
      </w:r>
      <w:r w:rsidR="00401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66B01">
        <w:rPr>
          <w:rFonts w:ascii="Times New Roman" w:hAnsi="Times New Roman" w:cs="Times New Roman"/>
          <w:sz w:val="28"/>
          <w:szCs w:val="28"/>
        </w:rPr>
        <w:t xml:space="preserve"> заключили брак </w:t>
      </w:r>
      <w:r w:rsidR="0040115A">
        <w:rPr>
          <w:rFonts w:ascii="Times New Roman" w:hAnsi="Times New Roman" w:cs="Times New Roman"/>
          <w:sz w:val="28"/>
          <w:szCs w:val="28"/>
        </w:rPr>
        <w:t>3</w:t>
      </w:r>
      <w:r w:rsidR="00BD53AB">
        <w:rPr>
          <w:rFonts w:ascii="Times New Roman" w:hAnsi="Times New Roman" w:cs="Times New Roman"/>
          <w:sz w:val="28"/>
          <w:szCs w:val="28"/>
        </w:rPr>
        <w:t>9</w:t>
      </w:r>
      <w:r w:rsidR="00366B01">
        <w:rPr>
          <w:rFonts w:ascii="Times New Roman" w:hAnsi="Times New Roman" w:cs="Times New Roman"/>
          <w:sz w:val="28"/>
          <w:szCs w:val="28"/>
        </w:rPr>
        <w:t xml:space="preserve"> пар, и</w:t>
      </w:r>
      <w:r w:rsidR="00366B01" w:rsidRPr="00366B01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366B01" w:rsidRDefault="00366B01" w:rsidP="00366B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сокращением срока регистрации – </w:t>
      </w:r>
      <w:r w:rsidR="00BD53AB">
        <w:rPr>
          <w:rFonts w:ascii="Times New Roman" w:hAnsi="Times New Roman" w:cs="Times New Roman"/>
          <w:sz w:val="28"/>
          <w:szCs w:val="28"/>
        </w:rPr>
        <w:t>8</w:t>
      </w:r>
    </w:p>
    <w:p w:rsidR="00366B01" w:rsidRDefault="00366B01" w:rsidP="00366B0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заключили свой семейный союз </w:t>
      </w:r>
      <w:r w:rsidR="00BD53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366B01" w:rsidRDefault="00366B01" w:rsidP="002F4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3242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19F" w:rsidRDefault="0023519F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9F">
        <w:rPr>
          <w:rFonts w:ascii="Times New Roman" w:hAnsi="Times New Roman" w:cs="Times New Roman"/>
          <w:b/>
          <w:sz w:val="28"/>
          <w:szCs w:val="28"/>
        </w:rPr>
        <w:t>Возраст лиц вступивших в брак в 20</w:t>
      </w:r>
      <w:r w:rsidR="0040115A">
        <w:rPr>
          <w:rFonts w:ascii="Times New Roman" w:hAnsi="Times New Roman" w:cs="Times New Roman"/>
          <w:b/>
          <w:sz w:val="28"/>
          <w:szCs w:val="28"/>
        </w:rPr>
        <w:t>2</w:t>
      </w:r>
      <w:r w:rsidR="00BD53AB">
        <w:rPr>
          <w:rFonts w:ascii="Times New Roman" w:hAnsi="Times New Roman" w:cs="Times New Roman"/>
          <w:b/>
          <w:sz w:val="28"/>
          <w:szCs w:val="28"/>
        </w:rPr>
        <w:t>1</w:t>
      </w:r>
      <w:r w:rsidRPr="002351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70951" w:rsidTr="00570951">
        <w:trPr>
          <w:trHeight w:val="282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E49C"/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и старше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E49C"/>
            <w:vAlign w:val="center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Из них вступили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первый брак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повторный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17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17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E49C"/>
          </w:tcPr>
          <w:p w:rsidR="00570951" w:rsidRDefault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январь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февраль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март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апрель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май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E78C4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296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июнь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июль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август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сентябрь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октябрь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760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1B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ноябрь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570951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0951" w:rsidTr="0057095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51" w:rsidRPr="00570951" w:rsidRDefault="0057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70951">
              <w:rPr>
                <w:rFonts w:ascii="Calibri" w:hAnsi="Calibri" w:cs="Calibri"/>
                <w:b/>
                <w:color w:val="000000"/>
              </w:rPr>
              <w:t>декабрь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5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85D21" w:rsidRPr="00685D21" w:rsidTr="00685D21">
        <w:trPr>
          <w:trHeight w:val="28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</w:tcPr>
          <w:p w:rsidR="00685D21" w:rsidRPr="00685D21" w:rsidRDefault="0068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685D21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C3243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40115A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D76B"/>
            <w:vAlign w:val="center"/>
          </w:tcPr>
          <w:p w:rsidR="00685D21" w:rsidRPr="00685D21" w:rsidRDefault="001734AF" w:rsidP="00570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</w:tbl>
    <w:p w:rsidR="00570951" w:rsidRDefault="00570951" w:rsidP="00235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EB" w:rsidRDefault="00570951" w:rsidP="00A8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С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амым активным возрастом вступления в брак, </w:t>
      </w:r>
      <w:r w:rsidR="0005408E" w:rsidRPr="00760926">
        <w:rPr>
          <w:rFonts w:ascii="Times New Roman" w:hAnsi="Times New Roman" w:cs="Times New Roman"/>
          <w:sz w:val="28"/>
          <w:szCs w:val="28"/>
        </w:rPr>
        <w:t>у мужчин</w:t>
      </w:r>
      <w:r w:rsidR="00F86B26" w:rsidRPr="00760926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05408E" w:rsidRPr="00760926">
        <w:rPr>
          <w:rFonts w:ascii="Times New Roman" w:hAnsi="Times New Roman" w:cs="Times New Roman"/>
          <w:sz w:val="28"/>
          <w:szCs w:val="28"/>
        </w:rPr>
        <w:t xml:space="preserve"> 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является возраст от </w:t>
      </w:r>
      <w:r w:rsidR="00760926" w:rsidRPr="00760926">
        <w:rPr>
          <w:rFonts w:ascii="Times New Roman" w:hAnsi="Times New Roman" w:cs="Times New Roman"/>
          <w:sz w:val="28"/>
          <w:szCs w:val="28"/>
        </w:rPr>
        <w:t>25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 до </w:t>
      </w:r>
      <w:r w:rsidR="00760926" w:rsidRPr="00760926">
        <w:rPr>
          <w:rFonts w:ascii="Times New Roman" w:hAnsi="Times New Roman" w:cs="Times New Roman"/>
          <w:sz w:val="28"/>
          <w:szCs w:val="28"/>
        </w:rPr>
        <w:t>34</w:t>
      </w:r>
      <w:r w:rsidR="00F414EB" w:rsidRPr="0076092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4013" w:rsidRDefault="00A84013" w:rsidP="00A8401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расторжения брака</w:t>
      </w:r>
    </w:p>
    <w:p w:rsidR="00A84013" w:rsidRDefault="00A84013" w:rsidP="00655B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37E">
        <w:rPr>
          <w:rFonts w:ascii="Times New Roman" w:hAnsi="Times New Roman" w:cs="Times New Roman"/>
          <w:sz w:val="28"/>
          <w:szCs w:val="28"/>
        </w:rPr>
        <w:t>2</w:t>
      </w:r>
      <w:r w:rsidR="00E66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3218D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7237E">
        <w:rPr>
          <w:rFonts w:ascii="Times New Roman" w:hAnsi="Times New Roman" w:cs="Times New Roman"/>
          <w:sz w:val="28"/>
          <w:szCs w:val="28"/>
        </w:rPr>
        <w:t>3</w:t>
      </w:r>
      <w:r w:rsidR="001734AF">
        <w:rPr>
          <w:rFonts w:ascii="Times New Roman" w:hAnsi="Times New Roman" w:cs="Times New Roman"/>
          <w:sz w:val="28"/>
          <w:szCs w:val="28"/>
        </w:rPr>
        <w:t>4</w:t>
      </w:r>
      <w:r w:rsidR="003218D0">
        <w:rPr>
          <w:rFonts w:ascii="Times New Roman" w:hAnsi="Times New Roman" w:cs="Times New Roman"/>
          <w:sz w:val="28"/>
          <w:szCs w:val="28"/>
        </w:rPr>
        <w:t xml:space="preserve"> актовых записей о </w:t>
      </w:r>
      <w:r>
        <w:rPr>
          <w:rFonts w:ascii="Times New Roman" w:hAnsi="Times New Roman" w:cs="Times New Roman"/>
          <w:sz w:val="28"/>
          <w:szCs w:val="28"/>
        </w:rPr>
        <w:t>расторжени</w:t>
      </w:r>
      <w:r w:rsidR="00321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брака (20</w:t>
      </w:r>
      <w:r w:rsidR="00E66F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34A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86B2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B7237E">
        <w:rPr>
          <w:rFonts w:ascii="Times New Roman" w:hAnsi="Times New Roman" w:cs="Times New Roman"/>
          <w:sz w:val="28"/>
          <w:szCs w:val="28"/>
        </w:rPr>
        <w:t>показывает, что количество актовых записей о расторжении брака в 202</w:t>
      </w:r>
      <w:r w:rsidR="001734AF">
        <w:rPr>
          <w:rFonts w:ascii="Times New Roman" w:hAnsi="Times New Roman" w:cs="Times New Roman"/>
          <w:sz w:val="28"/>
          <w:szCs w:val="28"/>
        </w:rPr>
        <w:t>1</w:t>
      </w:r>
      <w:r w:rsidR="00B7237E">
        <w:rPr>
          <w:rFonts w:ascii="Times New Roman" w:hAnsi="Times New Roman" w:cs="Times New Roman"/>
          <w:sz w:val="28"/>
          <w:szCs w:val="28"/>
        </w:rPr>
        <w:t xml:space="preserve"> году по отношению к 20</w:t>
      </w:r>
      <w:r w:rsidR="001734AF">
        <w:rPr>
          <w:rFonts w:ascii="Times New Roman" w:hAnsi="Times New Roman" w:cs="Times New Roman"/>
          <w:sz w:val="28"/>
          <w:szCs w:val="28"/>
        </w:rPr>
        <w:t>20</w:t>
      </w:r>
      <w:r w:rsidR="00B7237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34AF">
        <w:rPr>
          <w:rFonts w:ascii="Times New Roman" w:hAnsi="Times New Roman" w:cs="Times New Roman"/>
          <w:sz w:val="28"/>
          <w:szCs w:val="28"/>
        </w:rPr>
        <w:t>уменьшилось</w:t>
      </w:r>
      <w:r w:rsidR="00B7237E">
        <w:rPr>
          <w:rFonts w:ascii="Times New Roman" w:hAnsi="Times New Roman" w:cs="Times New Roman"/>
          <w:sz w:val="28"/>
          <w:szCs w:val="28"/>
        </w:rPr>
        <w:t xml:space="preserve"> на </w:t>
      </w:r>
      <w:r w:rsidR="001734AF">
        <w:rPr>
          <w:rFonts w:ascii="Times New Roman" w:hAnsi="Times New Roman" w:cs="Times New Roman"/>
          <w:sz w:val="28"/>
          <w:szCs w:val="28"/>
        </w:rPr>
        <w:t xml:space="preserve">5,6 </w:t>
      </w:r>
      <w:r w:rsidR="00B7237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A84013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суда – </w:t>
      </w:r>
      <w:r w:rsidR="00F86B26">
        <w:rPr>
          <w:rFonts w:ascii="Times New Roman" w:hAnsi="Times New Roman" w:cs="Times New Roman"/>
          <w:sz w:val="28"/>
          <w:szCs w:val="28"/>
        </w:rPr>
        <w:t>3</w:t>
      </w:r>
      <w:r w:rsidR="001734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B26" w:rsidRPr="001734AF" w:rsidRDefault="00A84013" w:rsidP="00A8401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4AF">
        <w:rPr>
          <w:rFonts w:ascii="Times New Roman" w:hAnsi="Times New Roman" w:cs="Times New Roman"/>
          <w:sz w:val="28"/>
          <w:szCs w:val="28"/>
        </w:rPr>
        <w:t xml:space="preserve">по </w:t>
      </w:r>
      <w:r w:rsidR="00435BB0" w:rsidRPr="001734AF">
        <w:rPr>
          <w:rFonts w:ascii="Times New Roman" w:hAnsi="Times New Roman" w:cs="Times New Roman"/>
          <w:sz w:val="28"/>
          <w:szCs w:val="28"/>
        </w:rPr>
        <w:t>совместному заявлению</w:t>
      </w:r>
      <w:r w:rsidRPr="001734AF">
        <w:rPr>
          <w:rFonts w:ascii="Times New Roman" w:hAnsi="Times New Roman" w:cs="Times New Roman"/>
          <w:sz w:val="28"/>
          <w:szCs w:val="28"/>
        </w:rPr>
        <w:t xml:space="preserve"> – </w:t>
      </w:r>
      <w:r w:rsidR="001734AF" w:rsidRPr="001734AF">
        <w:rPr>
          <w:rFonts w:ascii="Times New Roman" w:hAnsi="Times New Roman" w:cs="Times New Roman"/>
          <w:sz w:val="28"/>
          <w:szCs w:val="28"/>
        </w:rPr>
        <w:t>4</w:t>
      </w:r>
      <w:r w:rsidR="00F86B26" w:rsidRPr="001734AF">
        <w:rPr>
          <w:rFonts w:ascii="Times New Roman" w:hAnsi="Times New Roman" w:cs="Times New Roman"/>
          <w:sz w:val="28"/>
          <w:szCs w:val="28"/>
        </w:rPr>
        <w:t>.</w:t>
      </w:r>
    </w:p>
    <w:p w:rsidR="00366B01" w:rsidRPr="002364CE" w:rsidRDefault="00366B01" w:rsidP="007B7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724400"/>
            <wp:effectExtent l="19050" t="0" r="1905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ED2" w:rsidRDefault="00680ED2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E67" w:rsidRDefault="00960E67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0ED2" w:rsidRDefault="00DE63D3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3">
        <w:rPr>
          <w:rFonts w:ascii="Times New Roman" w:hAnsi="Times New Roman" w:cs="Times New Roman"/>
          <w:b/>
          <w:sz w:val="28"/>
          <w:szCs w:val="28"/>
        </w:rPr>
        <w:lastRenderedPageBreak/>
        <w:t>Возраст лиц расторгнувших брак в 20</w:t>
      </w:r>
      <w:r w:rsidR="00B7237E">
        <w:rPr>
          <w:rFonts w:ascii="Times New Roman" w:hAnsi="Times New Roman" w:cs="Times New Roman"/>
          <w:b/>
          <w:sz w:val="28"/>
          <w:szCs w:val="28"/>
        </w:rPr>
        <w:t>2</w:t>
      </w:r>
      <w:r w:rsidR="001734AF">
        <w:rPr>
          <w:rFonts w:ascii="Times New Roman" w:hAnsi="Times New Roman" w:cs="Times New Roman"/>
          <w:b/>
          <w:sz w:val="28"/>
          <w:szCs w:val="28"/>
        </w:rPr>
        <w:t>1</w:t>
      </w:r>
      <w:r w:rsidRPr="00DE63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4"/>
        <w:gridCol w:w="669"/>
        <w:gridCol w:w="670"/>
        <w:gridCol w:w="670"/>
        <w:gridCol w:w="670"/>
        <w:gridCol w:w="669"/>
        <w:gridCol w:w="670"/>
        <w:gridCol w:w="670"/>
        <w:gridCol w:w="670"/>
        <w:gridCol w:w="669"/>
        <w:gridCol w:w="670"/>
        <w:gridCol w:w="670"/>
        <w:gridCol w:w="670"/>
        <w:gridCol w:w="670"/>
        <w:gridCol w:w="670"/>
      </w:tblGrid>
      <w:tr w:rsidR="00123804" w:rsidTr="006637C4">
        <w:trPr>
          <w:trHeight w:val="548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месяц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 18 лет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18-24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25-39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40 - 49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50 - 59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DBB7"/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лет и старше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Возраст не указан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BB7"/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Default="00663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04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7022C7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4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804" w:rsidRPr="00F7463E" w:rsidTr="006637C4">
        <w:trPr>
          <w:trHeight w:val="28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23804" w:rsidRPr="00F7463E" w:rsidRDefault="0012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F7463E">
              <w:rPr>
                <w:rFonts w:ascii="Calibri" w:hAnsi="Calibri" w:cs="Calibri"/>
                <w:b/>
                <w:color w:val="000000"/>
              </w:rPr>
              <w:t>ВСЕГО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B7237E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52287A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52287A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52287A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734AF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52287A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52287A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52287A" w:rsidP="0052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23804" w:rsidRPr="00F7463E" w:rsidRDefault="00123804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BB7"/>
          </w:tcPr>
          <w:p w:rsidR="00123804" w:rsidRPr="00F7463E" w:rsidRDefault="001734AF" w:rsidP="002D5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</w:tbl>
    <w:p w:rsidR="002D5D95" w:rsidRDefault="002D5D95" w:rsidP="00DE63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D3" w:rsidRDefault="00DE63D3" w:rsidP="00086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573" w:rsidRDefault="00AE3573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19F" w:rsidRDefault="0023519F" w:rsidP="0023519F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19F">
        <w:rPr>
          <w:rFonts w:ascii="Times New Roman" w:hAnsi="Times New Roman" w:cs="Times New Roman"/>
          <w:b/>
          <w:sz w:val="36"/>
          <w:szCs w:val="36"/>
        </w:rPr>
        <w:lastRenderedPageBreak/>
        <w:t>Государственная регистрация смерти</w:t>
      </w:r>
    </w:p>
    <w:p w:rsidR="00CD7095" w:rsidRDefault="0023519F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727FF">
        <w:rPr>
          <w:rFonts w:ascii="Times New Roman" w:hAnsi="Times New Roman" w:cs="Times New Roman"/>
          <w:sz w:val="28"/>
          <w:szCs w:val="28"/>
        </w:rPr>
        <w:t>2</w:t>
      </w:r>
      <w:r w:rsidR="007022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отделом ЗАГС </w:t>
      </w:r>
      <w:r w:rsidR="00655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55BB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87">
        <w:rPr>
          <w:rFonts w:ascii="Times New Roman" w:hAnsi="Times New Roman" w:cs="Times New Roman"/>
          <w:sz w:val="28"/>
          <w:szCs w:val="28"/>
        </w:rPr>
        <w:t>произведено регистраций о смерти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FF">
        <w:rPr>
          <w:rFonts w:ascii="Times New Roman" w:hAnsi="Times New Roman" w:cs="Times New Roman"/>
          <w:sz w:val="28"/>
          <w:szCs w:val="28"/>
        </w:rPr>
        <w:t>16</w:t>
      </w:r>
      <w:r w:rsidR="00ED7D6D">
        <w:rPr>
          <w:rFonts w:ascii="Times New Roman" w:hAnsi="Times New Roman" w:cs="Times New Roman"/>
          <w:sz w:val="28"/>
          <w:szCs w:val="28"/>
        </w:rPr>
        <w:t>9</w:t>
      </w:r>
      <w:r w:rsidR="00C15087">
        <w:rPr>
          <w:rFonts w:ascii="Times New Roman" w:hAnsi="Times New Roman" w:cs="Times New Roman"/>
          <w:sz w:val="28"/>
          <w:szCs w:val="28"/>
        </w:rPr>
        <w:t>, по сравнению с 20</w:t>
      </w:r>
      <w:r w:rsidR="00ED7D6D">
        <w:rPr>
          <w:rFonts w:ascii="Times New Roman" w:hAnsi="Times New Roman" w:cs="Times New Roman"/>
          <w:sz w:val="28"/>
          <w:szCs w:val="28"/>
        </w:rPr>
        <w:t>20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2D5D95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C15087">
        <w:rPr>
          <w:rFonts w:ascii="Times New Roman" w:hAnsi="Times New Roman" w:cs="Times New Roman"/>
          <w:sz w:val="28"/>
          <w:szCs w:val="28"/>
        </w:rPr>
        <w:t>(</w:t>
      </w:r>
      <w:r w:rsidR="00B727FF">
        <w:rPr>
          <w:rFonts w:ascii="Times New Roman" w:hAnsi="Times New Roman" w:cs="Times New Roman"/>
          <w:sz w:val="28"/>
          <w:szCs w:val="28"/>
        </w:rPr>
        <w:t>1</w:t>
      </w:r>
      <w:r w:rsidR="00ED7D6D">
        <w:rPr>
          <w:rFonts w:ascii="Times New Roman" w:hAnsi="Times New Roman" w:cs="Times New Roman"/>
          <w:sz w:val="28"/>
          <w:szCs w:val="28"/>
        </w:rPr>
        <w:t>68</w:t>
      </w:r>
      <w:r w:rsidR="00C15087">
        <w:rPr>
          <w:rFonts w:ascii="Times New Roman" w:hAnsi="Times New Roman" w:cs="Times New Roman"/>
          <w:sz w:val="28"/>
          <w:szCs w:val="28"/>
        </w:rPr>
        <w:t>)</w:t>
      </w:r>
      <w:r w:rsidR="00A4218B">
        <w:rPr>
          <w:rFonts w:ascii="Times New Roman" w:hAnsi="Times New Roman" w:cs="Times New Roman"/>
          <w:sz w:val="28"/>
          <w:szCs w:val="28"/>
        </w:rPr>
        <w:t>,</w:t>
      </w:r>
      <w:r w:rsidR="00C15087">
        <w:rPr>
          <w:rFonts w:ascii="Times New Roman" w:hAnsi="Times New Roman" w:cs="Times New Roman"/>
          <w:sz w:val="28"/>
          <w:szCs w:val="28"/>
        </w:rPr>
        <w:t xml:space="preserve"> смертность по </w:t>
      </w:r>
      <w:r w:rsidR="00655BB6">
        <w:rPr>
          <w:rFonts w:ascii="Times New Roman" w:hAnsi="Times New Roman" w:cs="Times New Roman"/>
          <w:sz w:val="28"/>
          <w:szCs w:val="28"/>
        </w:rPr>
        <w:t>округу</w:t>
      </w:r>
      <w:r w:rsidR="00C15087">
        <w:rPr>
          <w:rFonts w:ascii="Times New Roman" w:hAnsi="Times New Roman" w:cs="Times New Roman"/>
          <w:sz w:val="28"/>
          <w:szCs w:val="28"/>
        </w:rPr>
        <w:t xml:space="preserve"> </w:t>
      </w:r>
      <w:r w:rsidR="00F72DF5">
        <w:rPr>
          <w:rFonts w:ascii="Times New Roman" w:hAnsi="Times New Roman" w:cs="Times New Roman"/>
          <w:sz w:val="28"/>
          <w:szCs w:val="28"/>
        </w:rPr>
        <w:t>увеличилась</w:t>
      </w:r>
      <w:r w:rsidR="00C15087">
        <w:rPr>
          <w:rFonts w:ascii="Times New Roman" w:hAnsi="Times New Roman" w:cs="Times New Roman"/>
          <w:sz w:val="28"/>
          <w:szCs w:val="28"/>
        </w:rPr>
        <w:t xml:space="preserve"> на </w:t>
      </w:r>
      <w:r w:rsidR="00ED7D6D">
        <w:rPr>
          <w:rFonts w:ascii="Times New Roman" w:hAnsi="Times New Roman" w:cs="Times New Roman"/>
          <w:sz w:val="28"/>
          <w:szCs w:val="28"/>
        </w:rPr>
        <w:t>0,6</w:t>
      </w:r>
      <w:r w:rsidR="00C15087">
        <w:rPr>
          <w:rFonts w:ascii="Times New Roman" w:hAnsi="Times New Roman" w:cs="Times New Roman"/>
          <w:sz w:val="28"/>
          <w:szCs w:val="28"/>
        </w:rPr>
        <w:t xml:space="preserve"> %.</w:t>
      </w:r>
      <w:r w:rsidR="00CD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95" w:rsidRDefault="00ED7D6D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D7095">
        <w:rPr>
          <w:rFonts w:ascii="Times New Roman" w:hAnsi="Times New Roman" w:cs="Times New Roman"/>
          <w:sz w:val="28"/>
          <w:szCs w:val="28"/>
        </w:rPr>
        <w:t xml:space="preserve"> актовых записей оформлено в отношении лиц мужского пола (</w:t>
      </w:r>
      <w:r>
        <w:rPr>
          <w:rFonts w:ascii="Times New Roman" w:hAnsi="Times New Roman" w:cs="Times New Roman"/>
          <w:sz w:val="28"/>
          <w:szCs w:val="28"/>
        </w:rPr>
        <w:t>46,2</w:t>
      </w:r>
      <w:r w:rsidR="00CD7095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CD7095">
        <w:rPr>
          <w:rFonts w:ascii="Times New Roman" w:hAnsi="Times New Roman" w:cs="Times New Roman"/>
          <w:sz w:val="28"/>
          <w:szCs w:val="28"/>
        </w:rPr>
        <w:t>- женского (</w:t>
      </w:r>
      <w:r>
        <w:rPr>
          <w:rFonts w:ascii="Times New Roman" w:hAnsi="Times New Roman" w:cs="Times New Roman"/>
          <w:sz w:val="28"/>
          <w:szCs w:val="28"/>
        </w:rPr>
        <w:t>53,8</w:t>
      </w:r>
      <w:r w:rsidR="00CD7095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CD7095" w:rsidRPr="0023519F" w:rsidRDefault="00CD7095" w:rsidP="002351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1243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519F" w:rsidRDefault="00FE1080" w:rsidP="00FE1080">
      <w:pPr>
        <w:tabs>
          <w:tab w:val="left" w:pos="19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68617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6C8" w:rsidRPr="005606C8" w:rsidRDefault="005606C8" w:rsidP="00FE1080">
      <w:pPr>
        <w:tabs>
          <w:tab w:val="left" w:pos="1985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Также прово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ится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аналитическая работа по записям актов гражданского состояния всех видов в разрезе </w:t>
      </w:r>
      <w:r w:rsidR="003C7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населенных пунктов </w:t>
      </w:r>
      <w:proofErr w:type="spellStart"/>
      <w:r w:rsidR="003C7436">
        <w:rPr>
          <w:rFonts w:ascii="Times New Roman" w:eastAsia="Times New Roman" w:hAnsi="Times New Roman" w:cs="Times New Roman"/>
          <w:b/>
          <w:i/>
          <w:sz w:val="28"/>
          <w:szCs w:val="28"/>
        </w:rPr>
        <w:t>Уинского</w:t>
      </w:r>
      <w:proofErr w:type="spellEnd"/>
      <w:r w:rsidR="003C7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муниципального округа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за 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 квартал, год)</w:t>
      </w:r>
      <w:r w:rsidRPr="005606C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Данная информация предоставляется главе </w:t>
      </w:r>
      <w:r w:rsidR="00655BB6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, в управление экономики и прогнозирования. По запросу школы,  редакции газеты «Родник</w:t>
      </w:r>
      <w:r w:rsidR="00B345D0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» и т.д.</w:t>
      </w:r>
    </w:p>
    <w:sectPr w:rsidR="005606C8" w:rsidRPr="005606C8" w:rsidSect="004944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473"/>
    <w:multiLevelType w:val="hybridMultilevel"/>
    <w:tmpl w:val="3B00B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F6598"/>
    <w:multiLevelType w:val="hybridMultilevel"/>
    <w:tmpl w:val="1DF0E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75E72"/>
    <w:multiLevelType w:val="hybridMultilevel"/>
    <w:tmpl w:val="1A5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4B8"/>
    <w:multiLevelType w:val="hybridMultilevel"/>
    <w:tmpl w:val="745EB72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20B0459"/>
    <w:multiLevelType w:val="hybridMultilevel"/>
    <w:tmpl w:val="CF30D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325E7"/>
    <w:rsid w:val="00006C46"/>
    <w:rsid w:val="0003113C"/>
    <w:rsid w:val="0005408E"/>
    <w:rsid w:val="000610F7"/>
    <w:rsid w:val="000867B1"/>
    <w:rsid w:val="000D3C12"/>
    <w:rsid w:val="00123804"/>
    <w:rsid w:val="00137242"/>
    <w:rsid w:val="001734AF"/>
    <w:rsid w:val="00174402"/>
    <w:rsid w:val="001A566A"/>
    <w:rsid w:val="001B7296"/>
    <w:rsid w:val="001F0B26"/>
    <w:rsid w:val="001F7BBD"/>
    <w:rsid w:val="002050C0"/>
    <w:rsid w:val="00230AED"/>
    <w:rsid w:val="0023519F"/>
    <w:rsid w:val="002364CE"/>
    <w:rsid w:val="00243FDD"/>
    <w:rsid w:val="002600AE"/>
    <w:rsid w:val="002660CB"/>
    <w:rsid w:val="002770AB"/>
    <w:rsid w:val="002874ED"/>
    <w:rsid w:val="002D4942"/>
    <w:rsid w:val="002D5D95"/>
    <w:rsid w:val="002F4FDD"/>
    <w:rsid w:val="0031224E"/>
    <w:rsid w:val="003218D0"/>
    <w:rsid w:val="0034372A"/>
    <w:rsid w:val="00354330"/>
    <w:rsid w:val="00365A71"/>
    <w:rsid w:val="00366B01"/>
    <w:rsid w:val="00384AA7"/>
    <w:rsid w:val="003C7436"/>
    <w:rsid w:val="003E2291"/>
    <w:rsid w:val="003F0908"/>
    <w:rsid w:val="003F347A"/>
    <w:rsid w:val="003F3FA1"/>
    <w:rsid w:val="003F5F88"/>
    <w:rsid w:val="0040115A"/>
    <w:rsid w:val="00404F8B"/>
    <w:rsid w:val="004127D8"/>
    <w:rsid w:val="004325E7"/>
    <w:rsid w:val="00435BB0"/>
    <w:rsid w:val="004570CF"/>
    <w:rsid w:val="00477AE1"/>
    <w:rsid w:val="004944C8"/>
    <w:rsid w:val="004A5077"/>
    <w:rsid w:val="004B255F"/>
    <w:rsid w:val="004B7992"/>
    <w:rsid w:val="004C5AFF"/>
    <w:rsid w:val="0052287A"/>
    <w:rsid w:val="00524654"/>
    <w:rsid w:val="00540C9F"/>
    <w:rsid w:val="00552FD5"/>
    <w:rsid w:val="005606C8"/>
    <w:rsid w:val="00570951"/>
    <w:rsid w:val="00580767"/>
    <w:rsid w:val="005A03E8"/>
    <w:rsid w:val="005A280D"/>
    <w:rsid w:val="005B3F0D"/>
    <w:rsid w:val="005D6296"/>
    <w:rsid w:val="00617B07"/>
    <w:rsid w:val="00650C10"/>
    <w:rsid w:val="00655BB6"/>
    <w:rsid w:val="006637C4"/>
    <w:rsid w:val="00677007"/>
    <w:rsid w:val="00680016"/>
    <w:rsid w:val="00680ED2"/>
    <w:rsid w:val="00683239"/>
    <w:rsid w:val="00685D21"/>
    <w:rsid w:val="00690A00"/>
    <w:rsid w:val="006C63B0"/>
    <w:rsid w:val="006E6F2E"/>
    <w:rsid w:val="006F3328"/>
    <w:rsid w:val="007022C7"/>
    <w:rsid w:val="0071422E"/>
    <w:rsid w:val="00745755"/>
    <w:rsid w:val="00760926"/>
    <w:rsid w:val="00763A9D"/>
    <w:rsid w:val="007719B3"/>
    <w:rsid w:val="0077246E"/>
    <w:rsid w:val="007779CC"/>
    <w:rsid w:val="007B2C1F"/>
    <w:rsid w:val="007B7897"/>
    <w:rsid w:val="007C3886"/>
    <w:rsid w:val="007E2EBB"/>
    <w:rsid w:val="007F4236"/>
    <w:rsid w:val="0083506D"/>
    <w:rsid w:val="00836C44"/>
    <w:rsid w:val="0085033A"/>
    <w:rsid w:val="008806AC"/>
    <w:rsid w:val="008A1850"/>
    <w:rsid w:val="008E1496"/>
    <w:rsid w:val="00916F72"/>
    <w:rsid w:val="009375B0"/>
    <w:rsid w:val="00955D10"/>
    <w:rsid w:val="00960E67"/>
    <w:rsid w:val="00967C24"/>
    <w:rsid w:val="009807EE"/>
    <w:rsid w:val="00980DCA"/>
    <w:rsid w:val="0098179E"/>
    <w:rsid w:val="00984277"/>
    <w:rsid w:val="009937B0"/>
    <w:rsid w:val="009A193B"/>
    <w:rsid w:val="009C6763"/>
    <w:rsid w:val="00A24148"/>
    <w:rsid w:val="00A411D4"/>
    <w:rsid w:val="00A4218B"/>
    <w:rsid w:val="00A80FE6"/>
    <w:rsid w:val="00A84013"/>
    <w:rsid w:val="00AA6D93"/>
    <w:rsid w:val="00AB46AC"/>
    <w:rsid w:val="00AE3573"/>
    <w:rsid w:val="00AF4A91"/>
    <w:rsid w:val="00B345D0"/>
    <w:rsid w:val="00B7237E"/>
    <w:rsid w:val="00B727FF"/>
    <w:rsid w:val="00B85F44"/>
    <w:rsid w:val="00BA1A47"/>
    <w:rsid w:val="00BC5BB3"/>
    <w:rsid w:val="00BD53AB"/>
    <w:rsid w:val="00C039D6"/>
    <w:rsid w:val="00C11903"/>
    <w:rsid w:val="00C15087"/>
    <w:rsid w:val="00C3243A"/>
    <w:rsid w:val="00C37D6E"/>
    <w:rsid w:val="00C416B3"/>
    <w:rsid w:val="00C573E7"/>
    <w:rsid w:val="00C657DB"/>
    <w:rsid w:val="00CB631F"/>
    <w:rsid w:val="00CB7093"/>
    <w:rsid w:val="00CB78F2"/>
    <w:rsid w:val="00CD7095"/>
    <w:rsid w:val="00CE78C4"/>
    <w:rsid w:val="00CF4FC5"/>
    <w:rsid w:val="00D311C2"/>
    <w:rsid w:val="00D6370F"/>
    <w:rsid w:val="00D872C5"/>
    <w:rsid w:val="00D96026"/>
    <w:rsid w:val="00D97F6F"/>
    <w:rsid w:val="00DA6B43"/>
    <w:rsid w:val="00DC345A"/>
    <w:rsid w:val="00DD3910"/>
    <w:rsid w:val="00DE63D3"/>
    <w:rsid w:val="00E15D27"/>
    <w:rsid w:val="00E17EE1"/>
    <w:rsid w:val="00E27F5A"/>
    <w:rsid w:val="00E33455"/>
    <w:rsid w:val="00E66FB7"/>
    <w:rsid w:val="00E72DDC"/>
    <w:rsid w:val="00E85E67"/>
    <w:rsid w:val="00E861B8"/>
    <w:rsid w:val="00E93543"/>
    <w:rsid w:val="00ED5839"/>
    <w:rsid w:val="00ED7D6D"/>
    <w:rsid w:val="00EF251C"/>
    <w:rsid w:val="00F414EB"/>
    <w:rsid w:val="00F46609"/>
    <w:rsid w:val="00F51EEA"/>
    <w:rsid w:val="00F72DF5"/>
    <w:rsid w:val="00F7463E"/>
    <w:rsid w:val="00F86B26"/>
    <w:rsid w:val="00FA36FB"/>
    <w:rsid w:val="00FB25A6"/>
    <w:rsid w:val="00FC1E1A"/>
    <w:rsid w:val="00FE1080"/>
    <w:rsid w:val="00FE1B6B"/>
    <w:rsid w:val="00FE6D5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6FB"/>
    <w:pPr>
      <w:ind w:left="720"/>
      <w:contextualSpacing/>
    </w:pPr>
  </w:style>
  <w:style w:type="paragraph" w:styleId="a7">
    <w:name w:val="No Spacing"/>
    <w:uiPriority w:val="1"/>
    <w:qFormat/>
    <w:rsid w:val="00984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актов гражданского состояния за 2017 - 2021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66FF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98</c:v>
                </c:pt>
                <c:pt idx="2">
                  <c:v>92</c:v>
                </c:pt>
                <c:pt idx="3">
                  <c:v>73</c:v>
                </c:pt>
                <c:pt idx="4">
                  <c:v>74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Смерть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143</c:v>
                </c:pt>
                <c:pt idx="1">
                  <c:v>167</c:v>
                </c:pt>
                <c:pt idx="2">
                  <c:v>153</c:v>
                </c:pt>
                <c:pt idx="3">
                  <c:v>168</c:v>
                </c:pt>
                <c:pt idx="4">
                  <c:v>169</c:v>
                </c:pt>
              </c:numCache>
            </c:numRef>
          </c:val>
        </c:ser>
        <c:ser>
          <c:idx val="4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00FFFF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61</c:v>
                </c:pt>
                <c:pt idx="1">
                  <c:v>46</c:v>
                </c:pt>
                <c:pt idx="2">
                  <c:v>50</c:v>
                </c:pt>
                <c:pt idx="3">
                  <c:v>32</c:v>
                </c:pt>
                <c:pt idx="4">
                  <c:v>39</c:v>
                </c:pt>
              </c:numCache>
            </c:numRef>
          </c:val>
        </c:ser>
        <c:ser>
          <c:idx val="5"/>
          <c:order val="3"/>
          <c:tx>
            <c:strRef>
              <c:f>Лист1!$E$1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FF9933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38</c:v>
                </c:pt>
                <c:pt idx="1">
                  <c:v>38</c:v>
                </c:pt>
                <c:pt idx="2">
                  <c:v>28</c:v>
                </c:pt>
                <c:pt idx="3">
                  <c:v>36</c:v>
                </c:pt>
                <c:pt idx="4">
                  <c:v>34</c:v>
                </c:pt>
              </c:numCache>
            </c:numRef>
          </c:val>
        </c:ser>
        <c:ser>
          <c:idx val="6"/>
          <c:order val="4"/>
          <c:tx>
            <c:strRef>
              <c:f>Лист1!$F$1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26</c:v>
                </c:pt>
                <c:pt idx="1">
                  <c:v>28</c:v>
                </c:pt>
                <c:pt idx="2">
                  <c:v>26</c:v>
                </c:pt>
                <c:pt idx="3">
                  <c:v>26</c:v>
                </c:pt>
                <c:pt idx="4">
                  <c:v>15</c:v>
                </c:pt>
              </c:numCache>
            </c:numRef>
          </c:val>
        </c:ser>
        <c:ser>
          <c:idx val="7"/>
          <c:order val="5"/>
          <c:tx>
            <c:strRef>
              <c:f>Лист1!$G$1</c:f>
              <c:strCache>
                <c:ptCount val="1"/>
                <c:pt idx="0">
                  <c:v>Усыновление (удочерение)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0"/>
          <c:order val="6"/>
          <c:tx>
            <c:strRef>
              <c:f>Лист1!$H$1</c:f>
              <c:strCache>
                <c:ptCount val="1"/>
                <c:pt idx="0">
                  <c:v>Перемена имени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gapWidth val="75"/>
        <c:shape val="cylinder"/>
        <c:axId val="136097152"/>
        <c:axId val="143720832"/>
        <c:axId val="0"/>
      </c:bar3DChart>
      <c:catAx>
        <c:axId val="136097152"/>
        <c:scaling>
          <c:orientation val="minMax"/>
        </c:scaling>
        <c:axPos val="b"/>
        <c:numFmt formatCode="General" sourceLinked="1"/>
        <c:majorTickMark val="none"/>
        <c:tickLblPos val="nextTo"/>
        <c:crossAx val="143720832"/>
        <c:crosses val="autoZero"/>
        <c:auto val="1"/>
        <c:lblAlgn val="ctr"/>
        <c:lblOffset val="100"/>
      </c:catAx>
      <c:valAx>
        <c:axId val="143720832"/>
        <c:scaling>
          <c:orientation val="minMax"/>
        </c:scaling>
        <c:axPos val="l"/>
        <c:numFmt formatCode="General" sourceLinked="1"/>
        <c:majorTickMark val="none"/>
        <c:tickLblPos val="nextTo"/>
        <c:crossAx val="136097152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Соотношение количества зарегистрированных актовых записей о рождении и смерти в Уинском муниципальном округе за 2017 - 2021 г.г.</a:t>
            </a:r>
          </a:p>
          <a:p>
            <a:pPr>
              <a:defRPr/>
            </a:pP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Лист1!$C$15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gradFill>
                  <a:gsLst>
                    <a:gs pos="0">
                      <a:srgbClr val="C000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marker>
          <c:dLbls>
            <c:dLbl>
              <c:idx val="0"/>
              <c:layout>
                <c:manualLayout>
                  <c:x val="-4.6296296296296523E-2"/>
                  <c:y val="-4.4788975021533742E-2"/>
                </c:manualLayout>
              </c:layout>
              <c:showVal val="1"/>
            </c:dLbl>
            <c:dLbl>
              <c:idx val="1"/>
              <c:layout>
                <c:manualLayout>
                  <c:x val="-4.6296296296296523E-2"/>
                  <c:y val="-4.1343669250646496E-2"/>
                </c:manualLayout>
              </c:layout>
              <c:showVal val="1"/>
            </c:dLbl>
            <c:dLbl>
              <c:idx val="2"/>
              <c:layout>
                <c:manualLayout>
                  <c:x val="-4.3981481481481483E-2"/>
                  <c:y val="-4.4788975021533742E-2"/>
                </c:manualLayout>
              </c:layout>
              <c:showVal val="1"/>
            </c:dLbl>
            <c:dLbl>
              <c:idx val="3"/>
              <c:layout>
                <c:manualLayout>
                  <c:x val="-4.8611111111111112E-2"/>
                  <c:y val="-4.1343669250646496E-2"/>
                </c:manualLayout>
              </c:layout>
              <c:showVal val="1"/>
            </c:dLbl>
            <c:dLbl>
              <c:idx val="4"/>
              <c:layout>
                <c:manualLayout>
                  <c:x val="-4.8611111111111112E-2"/>
                  <c:y val="-4.8234280792420328E-2"/>
                </c:manualLayout>
              </c:layout>
              <c:showVal val="1"/>
            </c:dLbl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88</c:v>
                </c:pt>
                <c:pt idx="1">
                  <c:v>98</c:v>
                </c:pt>
                <c:pt idx="2">
                  <c:v>92</c:v>
                </c:pt>
                <c:pt idx="3">
                  <c:v>73</c:v>
                </c:pt>
                <c:pt idx="4">
                  <c:v>74</c:v>
                </c:pt>
              </c:numCache>
            </c:numRef>
          </c:val>
        </c:ser>
        <c:ser>
          <c:idx val="0"/>
          <c:order val="1"/>
          <c:tx>
            <c:strRef>
              <c:f>Лист1!$D$15</c:f>
              <c:strCache>
                <c:ptCount val="1"/>
                <c:pt idx="0">
                  <c:v>Смерть </c:v>
                </c:pt>
              </c:strCache>
            </c:strRef>
          </c:tx>
          <c:marker>
            <c:spPr>
              <a:gradFill>
                <a:gsLst>
                  <a:gs pos="0">
                    <a:srgbClr val="00206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showVal val="1"/>
          </c:dLbls>
          <c:cat>
            <c:numRef>
              <c:f>Лист1!$B$16:$B$20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143</c:v>
                </c:pt>
                <c:pt idx="1">
                  <c:v>167</c:v>
                </c:pt>
                <c:pt idx="2">
                  <c:v>153</c:v>
                </c:pt>
                <c:pt idx="3">
                  <c:v>168</c:v>
                </c:pt>
                <c:pt idx="4">
                  <c:v>169</c:v>
                </c:pt>
              </c:numCache>
            </c:numRef>
          </c:val>
        </c:ser>
        <c:dLbls>
          <c:showVal val="1"/>
        </c:dLbls>
        <c:marker val="1"/>
        <c:axId val="161731712"/>
        <c:axId val="161733248"/>
      </c:lineChart>
      <c:catAx>
        <c:axId val="161731712"/>
        <c:scaling>
          <c:orientation val="minMax"/>
        </c:scaling>
        <c:axPos val="b"/>
        <c:numFmt formatCode="General" sourceLinked="1"/>
        <c:majorTickMark val="none"/>
        <c:tickLblPos val="nextTo"/>
        <c:crossAx val="161733248"/>
        <c:crosses val="autoZero"/>
        <c:auto val="1"/>
        <c:lblAlgn val="ctr"/>
        <c:lblOffset val="100"/>
      </c:catAx>
      <c:valAx>
        <c:axId val="161733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173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Соотношение количества рожденных детей в Уинском районе за</a:t>
            </a:r>
            <a:r>
              <a:rPr lang="ru-RU" sz="1600" i="1" baseline="0">
                <a:latin typeface="Times New Roman" pitchFamily="18" charset="0"/>
                <a:cs typeface="Times New Roman" pitchFamily="18" charset="0"/>
              </a:rPr>
              <a:t> 2021 год</a:t>
            </a:r>
            <a:endParaRPr lang="ru-RU" sz="16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1"/>
          <c:order val="0"/>
          <c:tx>
            <c:strRef>
              <c:f>Лист1!$C$11</c:f>
              <c:strCache>
                <c:ptCount val="1"/>
                <c:pt idx="0">
                  <c:v>Мальчиков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Лист1!$C$13:$C$24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</c:ser>
        <c:ser>
          <c:idx val="3"/>
          <c:order val="1"/>
          <c:tx>
            <c:strRef>
              <c:f>Лист1!$E$11</c:f>
              <c:strCache>
                <c:ptCount val="1"/>
                <c:pt idx="0">
                  <c:v>Девочек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Лист1!$A$13:$A$24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Лист1!$E$13:$E$24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8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marker val="1"/>
        <c:axId val="143834112"/>
        <c:axId val="147439616"/>
      </c:lineChart>
      <c:catAx>
        <c:axId val="143834112"/>
        <c:scaling>
          <c:orientation val="minMax"/>
        </c:scaling>
        <c:axPos val="b"/>
        <c:majorTickMark val="none"/>
        <c:tickLblPos val="nextTo"/>
        <c:crossAx val="147439616"/>
        <c:crosses val="autoZero"/>
        <c:auto val="1"/>
        <c:lblAlgn val="ctr"/>
        <c:lblOffset val="100"/>
      </c:catAx>
      <c:valAx>
        <c:axId val="147439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383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Самые популярные имена в течении 2021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870370370370371E-2"/>
          <c:y val="0.20808523934508191"/>
          <c:w val="0.87962962962963664"/>
          <c:h val="0.740178727659047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FFFF"/>
              </a:solidFill>
            </c:spPr>
          </c:dPt>
          <c:dPt>
            <c:idx val="4"/>
            <c:spPr>
              <a:solidFill>
                <a:srgbClr val="F84D08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00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CatName val="1"/>
            <c:showLeaderLines val="1"/>
          </c:dLbls>
          <c:cat>
            <c:strRef>
              <c:f>Лист1!$A$2:$A$14</c:f>
              <c:strCache>
                <c:ptCount val="11"/>
                <c:pt idx="0">
                  <c:v>Роман</c:v>
                </c:pt>
                <c:pt idx="1">
                  <c:v>Максим</c:v>
                </c:pt>
                <c:pt idx="2">
                  <c:v>Фёдор</c:v>
                </c:pt>
                <c:pt idx="3">
                  <c:v>Артём</c:v>
                </c:pt>
                <c:pt idx="4">
                  <c:v>Арсений</c:v>
                </c:pt>
                <c:pt idx="5">
                  <c:v>Алексей</c:v>
                </c:pt>
                <c:pt idx="6">
                  <c:v>Матвей</c:v>
                </c:pt>
                <c:pt idx="7">
                  <c:v>Анастасия</c:v>
                </c:pt>
                <c:pt idx="8">
                  <c:v>Милена</c:v>
                </c:pt>
                <c:pt idx="9">
                  <c:v>Ярослава</c:v>
                </c:pt>
                <c:pt idx="10">
                  <c:v>Алиса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новорожденных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по типам семей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браке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8</c:v>
                </c:pt>
                <c:pt idx="8">
                  <c:v>4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установлением отцовства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7">
                  <c:v>3</c:v>
                </c:pt>
                <c:pt idx="8">
                  <c:v>1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одиноких матерей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11">
                  <c:v>1</c:v>
                </c:pt>
              </c:numCache>
            </c:numRef>
          </c:val>
        </c:ser>
        <c:axId val="155072384"/>
        <c:axId val="155128192"/>
      </c:barChart>
      <c:catAx>
        <c:axId val="1550723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5128192"/>
        <c:crosses val="autoZero"/>
        <c:auto val="1"/>
        <c:lblAlgn val="ctr"/>
        <c:lblOffset val="100"/>
      </c:catAx>
      <c:valAx>
        <c:axId val="155128192"/>
        <c:scaling>
          <c:orientation val="minMax"/>
        </c:scaling>
        <c:axPos val="l"/>
        <c:majorGridlines/>
        <c:numFmt formatCode="General" sourceLinked="1"/>
        <c:tickLblPos val="nextTo"/>
        <c:crossAx val="15507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Динамика количества установлений отцовства за 2017 - 2021 г.г.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установление отцовства</c:v>
                </c:pt>
              </c:strCache>
            </c:strRef>
          </c:tx>
          <c:spPr>
            <a:solidFill>
              <a:srgbClr val="FF3399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28</c:v>
                </c:pt>
                <c:pt idx="2">
                  <c:v>26</c:v>
                </c:pt>
                <c:pt idx="3">
                  <c:v>26</c:v>
                </c:pt>
                <c:pt idx="4">
                  <c:v>15</c:v>
                </c:pt>
              </c:numCache>
            </c:numRef>
          </c:val>
        </c:ser>
        <c:dLbls>
          <c:showVal val="1"/>
        </c:dLbls>
        <c:shape val="box"/>
        <c:axId val="158189056"/>
        <c:axId val="158190592"/>
        <c:axId val="0"/>
      </c:bar3DChart>
      <c:catAx>
        <c:axId val="158189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8190592"/>
        <c:crosses val="autoZero"/>
        <c:auto val="1"/>
        <c:lblAlgn val="ctr"/>
        <c:lblOffset val="100"/>
      </c:catAx>
      <c:valAx>
        <c:axId val="158190592"/>
        <c:scaling>
          <c:orientation val="minMax"/>
        </c:scaling>
        <c:axPos val="l"/>
        <c:majorGridlines/>
        <c:numFmt formatCode="General" sourceLinked="1"/>
        <c:tickLblPos val="nextTo"/>
        <c:crossAx val="1581890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вступивших в брак в 2021 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9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(Лист1!$B$27;Лист1!$D$27;Лист1!$F$27;Лист1!$H$27)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3399FF"/>
            </a:solidFill>
          </c:spPr>
          <c:dLbls>
            <c:showVal val="1"/>
          </c:dLbls>
          <c:cat>
            <c:strRef>
              <c:f>Лист1!$B$10:$F$10</c:f>
              <c:strCache>
                <c:ptCount val="4"/>
                <c:pt idx="0">
                  <c:v>До 18 лет</c:v>
                </c:pt>
                <c:pt idx="1">
                  <c:v>18-24</c:v>
                </c:pt>
                <c:pt idx="2">
                  <c:v>25-34</c:v>
                </c:pt>
                <c:pt idx="3">
                  <c:v>35 и старше</c:v>
                </c:pt>
              </c:strCache>
            </c:strRef>
          </c:cat>
          <c:val>
            <c:numRef>
              <c:f>(Лист1!$C$27;Лист1!$E$27;Лист1!$G$27;Лист1!$I$27)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</c:numCache>
            </c:numRef>
          </c:val>
        </c:ser>
        <c:dLbls>
          <c:showVal val="1"/>
        </c:dLbls>
        <c:shape val="cylinder"/>
        <c:axId val="161977856"/>
        <c:axId val="162312576"/>
        <c:axId val="0"/>
      </c:bar3DChart>
      <c:catAx>
        <c:axId val="161977856"/>
        <c:scaling>
          <c:orientation val="minMax"/>
        </c:scaling>
        <c:axPos val="l"/>
        <c:majorTickMark val="none"/>
        <c:tickLblPos val="nextTo"/>
        <c:crossAx val="162312576"/>
        <c:crosses val="autoZero"/>
        <c:lblAlgn val="ctr"/>
        <c:lblOffset val="100"/>
      </c:catAx>
      <c:valAx>
        <c:axId val="16231257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197785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Продолжительность пребывания в браке в 2021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5.5123291627381533E-2"/>
                  <c:y val="0.1110210130294349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65414638704143"/>
                  <c:y val="-1.58183706161979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5434684742077147E-2"/>
                  <c:y val="-0.1685001800222305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133382599019783"/>
                  <c:y val="-2.808993806191721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6290794961309449"/>
                  <c:y val="0.1090058076736431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менее 1 года</c:v>
                </c:pt>
                <c:pt idx="1">
                  <c:v>от 1 до 5 лет</c:v>
                </c:pt>
                <c:pt idx="2">
                  <c:v>от 6 до 10 лет</c:v>
                </c:pt>
                <c:pt idx="3">
                  <c:v>от 11 до 15 лет</c:v>
                </c:pt>
                <c:pt idx="4">
                  <c:v>свыше 15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 расторгнувших брак за 2021 год по возрасту и полу</a:t>
            </a:r>
          </a:p>
        </c:rich>
      </c:tx>
      <c:layout>
        <c:manualLayout>
          <c:xMode val="edge"/>
          <c:yMode val="edge"/>
          <c:x val="0.12525462962962849"/>
          <c:y val="3.174603174603174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11"/>
          <c:order val="0"/>
          <c:tx>
            <c:strRef>
              <c:f>Лист1!$B$14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FF9900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(Лист1!$B$27;Лист1!$D$27;Лист1!$F$27;Лист1!$H$27;Лист1!$J$27;Лист1!$L$27;Лист1!$N$27)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21</c:v>
                </c:pt>
              </c:numCache>
            </c:numRef>
          </c:val>
        </c:ser>
        <c:ser>
          <c:idx val="12"/>
          <c:order val="1"/>
          <c:tx>
            <c:strRef>
              <c:f>Лист1!$C$14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66CCFF"/>
            </a:solidFill>
          </c:spPr>
          <c:dLbls>
            <c:showVal val="1"/>
          </c:dLbls>
          <c:cat>
            <c:strRef>
              <c:f>Лист1!$B$10:$I$10</c:f>
              <c:strCache>
                <c:ptCount val="7"/>
                <c:pt idx="0">
                  <c:v>До 18 лет</c:v>
                </c:pt>
                <c:pt idx="1">
                  <c:v>18-24</c:v>
                </c:pt>
                <c:pt idx="2">
                  <c:v>25-39</c:v>
                </c:pt>
                <c:pt idx="3">
                  <c:v>40-49</c:v>
                </c:pt>
                <c:pt idx="4">
                  <c:v>50-59</c:v>
                </c:pt>
                <c:pt idx="5">
                  <c:v>60 лет и старше</c:v>
                </c:pt>
                <c:pt idx="6">
                  <c:v>Возраст не указан</c:v>
                </c:pt>
              </c:strCache>
            </c:strRef>
          </c:cat>
          <c:val>
            <c:numRef>
              <c:f>(Лист1!$C$27;Лист1!$E$27;Лист1!$G$27;Лист1!$I$27;Лист1!$K$27;Лист1!$M$27;Лист1!$O$27)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16</c:v>
                </c:pt>
                <c:pt idx="3">
                  <c:v>10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shape val="cylinder"/>
        <c:axId val="165649024"/>
        <c:axId val="165665024"/>
        <c:axId val="0"/>
      </c:bar3DChart>
      <c:catAx>
        <c:axId val="165649024"/>
        <c:scaling>
          <c:orientation val="minMax"/>
        </c:scaling>
        <c:axPos val="l"/>
        <c:majorTickMark val="none"/>
        <c:tickLblPos val="nextTo"/>
        <c:crossAx val="165665024"/>
        <c:crosses val="autoZero"/>
        <c:auto val="1"/>
        <c:lblAlgn val="ctr"/>
        <c:lblOffset val="100"/>
      </c:catAx>
      <c:valAx>
        <c:axId val="16566502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6564902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лиц умерших в 2021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i="1">
                <a:latin typeface="Times New Roman" pitchFamily="18" charset="0"/>
                <a:cs typeface="Times New Roman" pitchFamily="18" charset="0"/>
              </a:rPr>
              <a:t>году по возрасту и полу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(Лист1!$B$15;Лист1!$D$15;Лист1!$F$15;Лист1!$H$15;Лист1!$J$15;Лист1!$L$15;Лист1!$N$15;Лист1!$P$15;Лист1!$R$15)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14</c:v>
                </c:pt>
                <c:pt idx="7">
                  <c:v>24</c:v>
                </c:pt>
                <c:pt idx="8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Лист1!$B$10:$J$10</c:f>
              <c:strCache>
                <c:ptCount val="9"/>
                <c:pt idx="0">
                  <c:v>на 1-ой недели жизни</c:v>
                </c:pt>
                <c:pt idx="1">
                  <c:v>до 1 года</c:v>
                </c:pt>
                <c:pt idx="2">
                  <c:v>1 - 6</c:v>
                </c:pt>
                <c:pt idx="3">
                  <c:v>6 - 18</c:v>
                </c:pt>
                <c:pt idx="4">
                  <c:v>18 - 25</c:v>
                </c:pt>
                <c:pt idx="5">
                  <c:v>25 - 40</c:v>
                </c:pt>
                <c:pt idx="6">
                  <c:v>40 - 60</c:v>
                </c:pt>
                <c:pt idx="7">
                  <c:v>60 - 70</c:v>
                </c:pt>
                <c:pt idx="8">
                  <c:v>свыше 70 лет</c:v>
                </c:pt>
              </c:strCache>
            </c:strRef>
          </c:cat>
          <c:val>
            <c:numRef>
              <c:f>(Лист1!$C$15;Лист1!$E$15;Лист1!$G$15;Лист1!$I$15;Лист1!$K$15;Лист1!$M$15;Лист1!$O$15;Лист1!$Q$15;Лист1!$S$15)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8</c:v>
                </c:pt>
                <c:pt idx="7">
                  <c:v>15</c:v>
                </c:pt>
                <c:pt idx="8">
                  <c:v>60</c:v>
                </c:pt>
              </c:numCache>
            </c:numRef>
          </c:val>
        </c:ser>
        <c:dLbls>
          <c:showVal val="1"/>
        </c:dLbls>
        <c:shape val="cylinder"/>
        <c:axId val="162352512"/>
        <c:axId val="162399360"/>
        <c:axId val="0"/>
      </c:bar3DChart>
      <c:catAx>
        <c:axId val="162352512"/>
        <c:scaling>
          <c:orientation val="minMax"/>
        </c:scaling>
        <c:axPos val="l"/>
        <c:majorTickMark val="none"/>
        <c:tickLblPos val="nextTo"/>
        <c:crossAx val="162399360"/>
        <c:crosses val="autoZero"/>
        <c:auto val="1"/>
        <c:lblAlgn val="ctr"/>
        <c:lblOffset val="100"/>
      </c:catAx>
      <c:valAx>
        <c:axId val="162399360"/>
        <c:scaling>
          <c:orientation val="minMax"/>
        </c:scaling>
        <c:delete val="1"/>
        <c:axPos val="b"/>
        <c:numFmt formatCode="General" sourceLinked="1"/>
        <c:tickLblPos val="nextTo"/>
        <c:crossAx val="1623525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4FE-99C1-479B-ABD4-2D7B888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</dc:creator>
  <cp:lastModifiedBy>InfoSecurity</cp:lastModifiedBy>
  <cp:revision>6</cp:revision>
  <cp:lastPrinted>2021-01-14T10:54:00Z</cp:lastPrinted>
  <dcterms:created xsi:type="dcterms:W3CDTF">2022-01-04T07:00:00Z</dcterms:created>
  <dcterms:modified xsi:type="dcterms:W3CDTF">2022-01-04T08:04:00Z</dcterms:modified>
</cp:coreProperties>
</file>