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2D6218">
        <w:rPr>
          <w:rFonts w:cstheme="minorHAnsi"/>
          <w:b/>
          <w:sz w:val="24"/>
          <w:szCs w:val="24"/>
        </w:rPr>
        <w:t>14</w:t>
      </w:r>
      <w:r w:rsidR="001A7AB6">
        <w:rPr>
          <w:rFonts w:cstheme="minorHAnsi"/>
          <w:b/>
          <w:sz w:val="24"/>
          <w:szCs w:val="24"/>
        </w:rPr>
        <w:t xml:space="preserve"> </w:t>
      </w:r>
      <w:r w:rsidR="002D6218">
        <w:rPr>
          <w:rFonts w:cstheme="minorHAnsi"/>
          <w:b/>
          <w:sz w:val="24"/>
          <w:szCs w:val="24"/>
        </w:rPr>
        <w:t>февраля – 1</w:t>
      </w:r>
      <w:r w:rsidR="00C46DD8">
        <w:rPr>
          <w:rFonts w:cstheme="minorHAnsi"/>
          <w:b/>
          <w:sz w:val="24"/>
          <w:szCs w:val="24"/>
        </w:rPr>
        <w:t>8</w:t>
      </w:r>
      <w:r w:rsidR="00C35185">
        <w:rPr>
          <w:rFonts w:cstheme="minorHAnsi"/>
          <w:b/>
          <w:sz w:val="24"/>
          <w:szCs w:val="24"/>
        </w:rPr>
        <w:t xml:space="preserve"> февраля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3D2035" w:rsidP="003D203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C35185">
        <w:rPr>
          <w:rFonts w:cstheme="minorHAnsi"/>
          <w:b/>
          <w:sz w:val="24"/>
          <w:szCs w:val="24"/>
        </w:rPr>
        <w:t xml:space="preserve"> </w:t>
      </w:r>
      <w:r w:rsidR="00D24963" w:rsidRPr="006F07B7">
        <w:rPr>
          <w:rFonts w:cstheme="minorHAnsi"/>
          <w:b/>
          <w:sz w:val="24"/>
          <w:szCs w:val="24"/>
        </w:rPr>
        <w:t>«</w:t>
      </w:r>
      <w:r w:rsidRPr="003D2035">
        <w:rPr>
          <w:rFonts w:cstheme="minorHAnsi"/>
          <w:b/>
          <w:sz w:val="24"/>
          <w:szCs w:val="24"/>
        </w:rPr>
        <w:t>Допрос в налоговой инспекции: процедура, права и обязанности свидетеля</w:t>
      </w:r>
      <w:r w:rsidR="00C35185">
        <w:rPr>
          <w:rFonts w:cstheme="minorHAnsi"/>
          <w:b/>
          <w:sz w:val="24"/>
          <w:szCs w:val="24"/>
        </w:rPr>
        <w:t>»</w:t>
      </w:r>
    </w:p>
    <w:p w:rsidR="00C35185" w:rsidRPr="00C35185" w:rsidRDefault="003D2035" w:rsidP="00C351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Мероприятие проходит в рамках цикла </w:t>
      </w:r>
      <w:proofErr w:type="spellStart"/>
      <w:r>
        <w:rPr>
          <w:rFonts w:cstheme="minorHAnsi"/>
          <w:sz w:val="24"/>
          <w:szCs w:val="24"/>
        </w:rPr>
        <w:t>вебинаров</w:t>
      </w:r>
      <w:proofErr w:type="spellEnd"/>
      <w:r w:rsidRPr="003D2035">
        <w:rPr>
          <w:rFonts w:cstheme="minorHAnsi"/>
          <w:sz w:val="24"/>
          <w:szCs w:val="24"/>
        </w:rPr>
        <w:t xml:space="preserve"> «Диалоги о налогах»</w:t>
      </w:r>
      <w:r>
        <w:rPr>
          <w:rFonts w:cstheme="minorHAnsi"/>
          <w:sz w:val="24"/>
          <w:szCs w:val="24"/>
        </w:rPr>
        <w:t xml:space="preserve">. </w:t>
      </w:r>
      <w:r w:rsidRPr="003D2035">
        <w:rPr>
          <w:rFonts w:cstheme="minorHAnsi"/>
          <w:sz w:val="24"/>
          <w:szCs w:val="24"/>
        </w:rPr>
        <w:t>Прямая линия посвящена особенностям проведения допроса налоговым органом (участия свидетеля). Вызов свидетеля является одним из самых частых мероприятий контроля, реализуемым при проведении камеральных и выездных проверок.</w:t>
      </w:r>
    </w:p>
    <w:p w:rsidR="003D2035" w:rsidRDefault="003D2035" w:rsidP="005020B1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>Предварительные вопросы могут быть</w:t>
      </w:r>
      <w:r>
        <w:rPr>
          <w:rFonts w:cstheme="minorHAnsi"/>
          <w:sz w:val="24"/>
          <w:szCs w:val="24"/>
        </w:rPr>
        <w:t xml:space="preserve"> направлены на e-</w:t>
      </w:r>
      <w:proofErr w:type="spellStart"/>
      <w:r>
        <w:rPr>
          <w:rFonts w:cstheme="minorHAnsi"/>
          <w:sz w:val="24"/>
          <w:szCs w:val="24"/>
        </w:rPr>
        <w:t>mail</w:t>
      </w:r>
      <w:proofErr w:type="spellEnd"/>
      <w:r w:rsidRPr="003D2035">
        <w:rPr>
          <w:rFonts w:cstheme="minorHAnsi"/>
          <w:sz w:val="24"/>
          <w:szCs w:val="24"/>
        </w:rPr>
        <w:t xml:space="preserve"> call@zpp-perm.ru, а также оставлены в виде комментариев в социальных сетях во время трансляции мероприятия.</w:t>
      </w:r>
    </w:p>
    <w:p w:rsidR="006F07B7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C35185">
        <w:rPr>
          <w:rFonts w:cstheme="minorHAnsi"/>
          <w:sz w:val="24"/>
          <w:szCs w:val="24"/>
        </w:rPr>
        <w:t>1</w:t>
      </w:r>
      <w:r w:rsidR="003D2035">
        <w:rPr>
          <w:rFonts w:cstheme="minorHAnsi"/>
          <w:sz w:val="24"/>
          <w:szCs w:val="24"/>
        </w:rPr>
        <w:t>4</w:t>
      </w:r>
      <w:r w:rsidR="00C35185">
        <w:rPr>
          <w:rFonts w:cstheme="minorHAnsi"/>
          <w:sz w:val="24"/>
          <w:szCs w:val="24"/>
        </w:rPr>
        <w:t xml:space="preserve"> февраля</w:t>
      </w:r>
      <w:r w:rsidR="00744171">
        <w:rPr>
          <w:rFonts w:cstheme="minorHAnsi"/>
          <w:sz w:val="24"/>
          <w:szCs w:val="24"/>
        </w:rPr>
        <w:t xml:space="preserve"> 202</w:t>
      </w:r>
      <w:r w:rsidR="00C35185">
        <w:rPr>
          <w:rFonts w:cstheme="minorHAnsi"/>
          <w:sz w:val="24"/>
          <w:szCs w:val="24"/>
        </w:rPr>
        <w:t>2</w:t>
      </w:r>
      <w:r w:rsidR="00744171">
        <w:rPr>
          <w:rFonts w:cstheme="minorHAnsi"/>
          <w:sz w:val="24"/>
          <w:szCs w:val="24"/>
        </w:rPr>
        <w:t xml:space="preserve">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6F07B7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8" w:history="1">
        <w:r w:rsidR="003D2035" w:rsidRPr="0023072D">
          <w:rPr>
            <w:rStyle w:val="a3"/>
          </w:rPr>
          <w:t>https://msppk.ru/events/dopros-v-nalogovoy-inspektsii-protsedura-prava-i-obyazanno</w:t>
        </w:r>
        <w:r w:rsidR="003D2035" w:rsidRPr="0023072D">
          <w:rPr>
            <w:rStyle w:val="a3"/>
          </w:rPr>
          <w:t>s</w:t>
        </w:r>
        <w:r w:rsidR="003D2035" w:rsidRPr="0023072D">
          <w:rPr>
            <w:rStyle w:val="a3"/>
          </w:rPr>
          <w:t>ti-svidetelya/</w:t>
        </w:r>
      </w:hyperlink>
    </w:p>
    <w:p w:rsidR="00C35185" w:rsidRPr="00F8589E" w:rsidRDefault="00C3518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3D2035" w:rsidP="003D203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Pr="003D2035">
        <w:rPr>
          <w:rFonts w:cstheme="minorHAnsi"/>
          <w:b/>
          <w:sz w:val="24"/>
          <w:szCs w:val="24"/>
        </w:rPr>
        <w:t>Федеральные стандарты бухгалтерского учета. ФСБУ 25/2018 «Бухгалтерский учет аренды»</w:t>
      </w:r>
    </w:p>
    <w:p w:rsidR="003D2035" w:rsidRPr="003D2035" w:rsidRDefault="003D2035" w:rsidP="003D2035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 xml:space="preserve">В период с 15 по 28 февраля 2022 года состоится цикл </w:t>
      </w:r>
      <w:proofErr w:type="spellStart"/>
      <w:r w:rsidRPr="003D2035">
        <w:rPr>
          <w:rFonts w:cstheme="minorHAnsi"/>
          <w:sz w:val="24"/>
          <w:szCs w:val="24"/>
        </w:rPr>
        <w:t>вебинаров</w:t>
      </w:r>
      <w:proofErr w:type="spellEnd"/>
      <w:r w:rsidRPr="003D2035">
        <w:rPr>
          <w:rFonts w:cstheme="minorHAnsi"/>
          <w:sz w:val="24"/>
          <w:szCs w:val="24"/>
        </w:rPr>
        <w:t xml:space="preserve"> на тему «Федеральные с</w:t>
      </w:r>
      <w:r>
        <w:rPr>
          <w:rFonts w:cstheme="minorHAnsi"/>
          <w:sz w:val="24"/>
          <w:szCs w:val="24"/>
        </w:rPr>
        <w:t>тандарты бухгалтерского учета».</w:t>
      </w:r>
    </w:p>
    <w:p w:rsidR="003D2035" w:rsidRPr="003D2035" w:rsidRDefault="003D2035" w:rsidP="003D2035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>Начиная с бухгалтерской (финансовой) отчетности за</w:t>
      </w:r>
      <w:r>
        <w:rPr>
          <w:rFonts w:cstheme="minorHAnsi"/>
          <w:sz w:val="24"/>
          <w:szCs w:val="24"/>
        </w:rPr>
        <w:t xml:space="preserve"> 2022 год необходимо применять;</w:t>
      </w:r>
    </w:p>
    <w:p w:rsidR="003D2035" w:rsidRDefault="003D2035" w:rsidP="003D203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 xml:space="preserve">ФСБУ 25/2018 «Бухгалтерский учет аренды», </w:t>
      </w:r>
    </w:p>
    <w:p w:rsidR="003D2035" w:rsidRDefault="003D2035" w:rsidP="003D203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>ФСБУ 6/2020 «Основные средства»,</w:t>
      </w:r>
    </w:p>
    <w:p w:rsidR="003D2035" w:rsidRPr="003D2035" w:rsidRDefault="003D2035" w:rsidP="003D203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 xml:space="preserve">ФСБУ 27/2021 «Документы и документооборот в бухгалтерском учете». </w:t>
      </w:r>
    </w:p>
    <w:p w:rsidR="003D2035" w:rsidRDefault="003D2035" w:rsidP="003D2035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 xml:space="preserve">15 февраля приглашаем принять участие в первом </w:t>
      </w:r>
      <w:proofErr w:type="spellStart"/>
      <w:r w:rsidRPr="003D2035">
        <w:rPr>
          <w:rFonts w:cstheme="minorHAnsi"/>
          <w:sz w:val="24"/>
          <w:szCs w:val="24"/>
        </w:rPr>
        <w:t>вебинаре</w:t>
      </w:r>
      <w:proofErr w:type="spellEnd"/>
      <w:r w:rsidRPr="003D2035">
        <w:rPr>
          <w:rFonts w:cstheme="minorHAnsi"/>
          <w:sz w:val="24"/>
          <w:szCs w:val="24"/>
        </w:rPr>
        <w:t xml:space="preserve"> на тему ФСБУ 25/2018 «Бухгалтерский учет аренды».</w:t>
      </w:r>
    </w:p>
    <w:p w:rsidR="00DE3992" w:rsidRDefault="002F6B37" w:rsidP="003D2035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3D2035">
        <w:rPr>
          <w:rFonts w:cstheme="minorHAnsi"/>
          <w:sz w:val="24"/>
          <w:szCs w:val="24"/>
        </w:rPr>
        <w:t>15 февраля</w:t>
      </w:r>
      <w:r>
        <w:rPr>
          <w:rFonts w:cstheme="minorHAnsi"/>
          <w:sz w:val="24"/>
          <w:szCs w:val="24"/>
        </w:rPr>
        <w:t xml:space="preserve"> 20</w:t>
      </w:r>
      <w:r w:rsidR="003D2035">
        <w:rPr>
          <w:rFonts w:cstheme="minorHAnsi"/>
          <w:sz w:val="24"/>
          <w:szCs w:val="24"/>
        </w:rPr>
        <w:t>22 года</w:t>
      </w:r>
      <w:r w:rsidR="00DE3992" w:rsidRPr="00DE3992">
        <w:rPr>
          <w:rFonts w:cstheme="minorHAnsi"/>
          <w:sz w:val="24"/>
          <w:szCs w:val="24"/>
        </w:rPr>
        <w:t>. Начало в 1</w:t>
      </w:r>
      <w:r w:rsidR="003D2035">
        <w:rPr>
          <w:rFonts w:cstheme="minorHAnsi"/>
          <w:sz w:val="24"/>
          <w:szCs w:val="24"/>
        </w:rPr>
        <w:t>0</w:t>
      </w:r>
      <w:r w:rsidR="00DE3992" w:rsidRPr="00DE399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9" w:history="1">
        <w:r w:rsidR="003D2035" w:rsidRPr="0023072D">
          <w:rPr>
            <w:rStyle w:val="a3"/>
          </w:rPr>
          <w:t>https://msppk.ru/events/federalnye-standarty-bukhgalterskogo-ucheta-fsbu-25-2018-bukhgalterskiy-uchet</w:t>
        </w:r>
        <w:r w:rsidR="003D2035" w:rsidRPr="0023072D">
          <w:rPr>
            <w:rStyle w:val="a3"/>
          </w:rPr>
          <w:t>-</w:t>
        </w:r>
        <w:r w:rsidR="003D2035" w:rsidRPr="0023072D">
          <w:rPr>
            <w:rStyle w:val="a3"/>
          </w:rPr>
          <w:t>arendy/</w:t>
        </w:r>
      </w:hyperlink>
    </w:p>
    <w:p w:rsidR="00DE3992" w:rsidRDefault="00DE3992" w:rsidP="00DE3992">
      <w:pPr>
        <w:jc w:val="both"/>
        <w:rPr>
          <w:rFonts w:cstheme="minorHAnsi"/>
          <w:sz w:val="24"/>
          <w:szCs w:val="24"/>
        </w:rPr>
      </w:pPr>
    </w:p>
    <w:p w:rsidR="003D2035" w:rsidRPr="003D2035" w:rsidRDefault="003D2035" w:rsidP="003D203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b/>
          <w:sz w:val="24"/>
          <w:szCs w:val="24"/>
        </w:rPr>
        <w:t>Консультация по возможности включения субъектов МСП в Реестр социальных предприятий</w:t>
      </w:r>
    </w:p>
    <w:p w:rsidR="003D2035" w:rsidRDefault="003D2035" w:rsidP="005126E6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lastRenderedPageBreak/>
        <w:t>Агентство по развитию малого и среднего предпринимательства Пермского края объявляет о проведении информационной кампании по вопросам возможности включения субъектов малого и среднего предпринимательства (субъектов МСП) в перечень субъектов МСП, имеющих статус социального предприятия, а также о мерах поддержки социальных предприятий региона.</w:t>
      </w:r>
    </w:p>
    <w:p w:rsidR="001A6322" w:rsidRDefault="005020B1" w:rsidP="005126E6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3D2035">
        <w:rPr>
          <w:rFonts w:cstheme="minorHAnsi"/>
          <w:sz w:val="24"/>
          <w:szCs w:val="24"/>
        </w:rPr>
        <w:t>15</w:t>
      </w:r>
      <w:r w:rsidR="0042261C">
        <w:rPr>
          <w:rFonts w:cstheme="minorHAnsi"/>
          <w:sz w:val="24"/>
          <w:szCs w:val="24"/>
        </w:rPr>
        <w:t xml:space="preserve"> февраля</w:t>
      </w:r>
      <w:r w:rsidRPr="00DE3992">
        <w:rPr>
          <w:rFonts w:cstheme="minorHAnsi"/>
          <w:sz w:val="24"/>
          <w:szCs w:val="24"/>
        </w:rPr>
        <w:t xml:space="preserve"> 202</w:t>
      </w:r>
      <w:r w:rsidR="0042261C">
        <w:rPr>
          <w:rFonts w:cstheme="minorHAnsi"/>
          <w:sz w:val="24"/>
          <w:szCs w:val="24"/>
        </w:rPr>
        <w:t>2</w:t>
      </w:r>
      <w:r w:rsidRPr="00DE3992">
        <w:rPr>
          <w:rFonts w:cstheme="minorHAnsi"/>
          <w:sz w:val="24"/>
          <w:szCs w:val="24"/>
        </w:rPr>
        <w:t xml:space="preserve">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3D2035">
        <w:rPr>
          <w:rFonts w:cstheme="minorHAnsi"/>
          <w:sz w:val="24"/>
          <w:szCs w:val="24"/>
        </w:rPr>
        <w:t>1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3D2035" w:rsidRPr="0023072D">
          <w:rPr>
            <w:rStyle w:val="a3"/>
          </w:rPr>
          <w:t>https://msppk.ru/events/konsultatsiya-po-vozmozhnosti-vklyucheniya-subektov-msp-v-reestr-sotsialnykh-p</w:t>
        </w:r>
        <w:r w:rsidR="003D2035" w:rsidRPr="0023072D">
          <w:rPr>
            <w:rStyle w:val="a3"/>
          </w:rPr>
          <w:t>r</w:t>
        </w:r>
        <w:r w:rsidR="003D2035" w:rsidRPr="0023072D">
          <w:rPr>
            <w:rStyle w:val="a3"/>
          </w:rPr>
          <w:t>edpriyatiy/</w:t>
        </w:r>
      </w:hyperlink>
    </w:p>
    <w:p w:rsidR="0042261C" w:rsidRDefault="0042261C" w:rsidP="005126E6">
      <w:pPr>
        <w:jc w:val="both"/>
      </w:pPr>
    </w:p>
    <w:p w:rsidR="00DE0F51" w:rsidRPr="00DE0F51" w:rsidRDefault="00756844" w:rsidP="003D203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DE3992" w:rsidRPr="00DE399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="003D2035" w:rsidRPr="003D2035">
        <w:rPr>
          <w:rFonts w:cstheme="minorHAnsi"/>
          <w:b/>
          <w:sz w:val="24"/>
          <w:szCs w:val="24"/>
        </w:rPr>
        <w:t>Страховые взносы: исчисление и типовые ошибки</w:t>
      </w:r>
      <w:r>
        <w:rPr>
          <w:rFonts w:cstheme="minorHAnsi"/>
          <w:b/>
          <w:sz w:val="24"/>
          <w:szCs w:val="24"/>
        </w:rPr>
        <w:t>»</w:t>
      </w:r>
    </w:p>
    <w:p w:rsidR="003D2035" w:rsidRPr="003D2035" w:rsidRDefault="003D2035" w:rsidP="003D2035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 xml:space="preserve">Мероприятие проходит в рамках цикла </w:t>
      </w:r>
      <w:proofErr w:type="spellStart"/>
      <w:r w:rsidRPr="003D2035">
        <w:rPr>
          <w:rFonts w:cstheme="minorHAnsi"/>
          <w:sz w:val="24"/>
          <w:szCs w:val="24"/>
        </w:rPr>
        <w:t>вебинаров</w:t>
      </w:r>
      <w:proofErr w:type="spellEnd"/>
      <w:r w:rsidRPr="003D2035">
        <w:rPr>
          <w:rFonts w:cstheme="minorHAnsi"/>
          <w:sz w:val="24"/>
          <w:szCs w:val="24"/>
        </w:rPr>
        <w:t xml:space="preserve"> «Диалоги о налогах». </w:t>
      </w:r>
      <w:r w:rsidRPr="003D2035">
        <w:rPr>
          <w:rFonts w:cstheme="minorHAnsi"/>
          <w:sz w:val="24"/>
          <w:szCs w:val="24"/>
        </w:rPr>
        <w:t>Прямая линия посвящена особенностям и порядку исчисления и оплаты сумм страховых взносов как при начислении заработной платы и иных вознаграждений, так и оплаты страховых взносов инд</w:t>
      </w:r>
      <w:r>
        <w:rPr>
          <w:rFonts w:cstheme="minorHAnsi"/>
          <w:sz w:val="24"/>
          <w:szCs w:val="24"/>
        </w:rPr>
        <w:t>ивидуальными предпринимателями.</w:t>
      </w:r>
    </w:p>
    <w:p w:rsidR="003D2035" w:rsidRDefault="003D2035" w:rsidP="003D2035">
      <w:p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>Предварительные вопросы могут быть направлены на e-</w:t>
      </w:r>
      <w:proofErr w:type="spellStart"/>
      <w:r w:rsidRPr="003D2035">
        <w:rPr>
          <w:rFonts w:cstheme="minorHAnsi"/>
          <w:sz w:val="24"/>
          <w:szCs w:val="24"/>
        </w:rPr>
        <w:t>mail</w:t>
      </w:r>
      <w:proofErr w:type="spellEnd"/>
      <w:r w:rsidRPr="003D2035">
        <w:rPr>
          <w:rFonts w:cstheme="minorHAnsi"/>
          <w:sz w:val="24"/>
          <w:szCs w:val="24"/>
        </w:rPr>
        <w:t>: call@zpp-perm.ru, а также оставлены в виде комментариев в социальных сетях во время трансляции мероприятия.</w:t>
      </w:r>
    </w:p>
    <w:p w:rsidR="00DE3992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3D2035">
        <w:rPr>
          <w:rFonts w:cstheme="minorHAnsi"/>
          <w:sz w:val="24"/>
          <w:szCs w:val="24"/>
        </w:rPr>
        <w:t>16</w:t>
      </w:r>
      <w:r w:rsidR="00756844">
        <w:rPr>
          <w:rFonts w:cstheme="minorHAnsi"/>
          <w:sz w:val="24"/>
          <w:szCs w:val="24"/>
        </w:rPr>
        <w:t xml:space="preserve"> февраля</w:t>
      </w:r>
      <w:r w:rsidR="00DE3992">
        <w:rPr>
          <w:rFonts w:cstheme="minorHAnsi"/>
          <w:sz w:val="24"/>
          <w:szCs w:val="24"/>
        </w:rPr>
        <w:t xml:space="preserve"> 202</w:t>
      </w:r>
      <w:r w:rsidR="003D2035">
        <w:rPr>
          <w:rFonts w:cstheme="minorHAnsi"/>
          <w:sz w:val="24"/>
          <w:szCs w:val="24"/>
        </w:rPr>
        <w:t>2 года. Начало в 10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3D2035" w:rsidRPr="0023072D">
          <w:rPr>
            <w:rStyle w:val="a3"/>
          </w:rPr>
          <w:t>https://</w:t>
        </w:r>
        <w:r w:rsidR="003D2035" w:rsidRPr="0023072D">
          <w:rPr>
            <w:rStyle w:val="a3"/>
          </w:rPr>
          <w:t>m</w:t>
        </w:r>
        <w:r w:rsidR="003D2035" w:rsidRPr="0023072D">
          <w:rPr>
            <w:rStyle w:val="a3"/>
          </w:rPr>
          <w:t>sppk.ru/events/strakhovye-vznosy-ischislenie-i-tipovye-oshibki/</w:t>
        </w:r>
      </w:hyperlink>
    </w:p>
    <w:p w:rsidR="003D2035" w:rsidRDefault="003D2035" w:rsidP="005126E6">
      <w:pPr>
        <w:jc w:val="both"/>
      </w:pPr>
    </w:p>
    <w:p w:rsidR="001A6322" w:rsidRPr="001A6322" w:rsidRDefault="003D2035" w:rsidP="003D203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016F73" w:rsidRPr="00016F73">
        <w:t xml:space="preserve"> </w:t>
      </w:r>
      <w:r w:rsidR="00016F73">
        <w:t>«</w:t>
      </w:r>
      <w:r w:rsidRPr="003D2035">
        <w:rPr>
          <w:rFonts w:cstheme="minorHAnsi"/>
          <w:b/>
          <w:sz w:val="24"/>
          <w:szCs w:val="24"/>
        </w:rPr>
        <w:t xml:space="preserve">ТОП-20 популярных категорий товаров на </w:t>
      </w:r>
      <w:proofErr w:type="spellStart"/>
      <w:r w:rsidRPr="003D2035">
        <w:rPr>
          <w:rFonts w:cstheme="minorHAnsi"/>
          <w:b/>
          <w:sz w:val="24"/>
          <w:szCs w:val="24"/>
        </w:rPr>
        <w:t>eBay</w:t>
      </w:r>
      <w:proofErr w:type="spellEnd"/>
      <w:r w:rsidRPr="003D2035">
        <w:rPr>
          <w:rFonts w:cstheme="minorHAnsi"/>
          <w:b/>
          <w:sz w:val="24"/>
          <w:szCs w:val="24"/>
        </w:rPr>
        <w:t xml:space="preserve">, </w:t>
      </w:r>
      <w:proofErr w:type="spellStart"/>
      <w:r w:rsidRPr="003D2035">
        <w:rPr>
          <w:rFonts w:cstheme="minorHAnsi"/>
          <w:b/>
          <w:sz w:val="24"/>
          <w:szCs w:val="24"/>
        </w:rPr>
        <w:t>Etsy</w:t>
      </w:r>
      <w:proofErr w:type="spellEnd"/>
      <w:r w:rsidRPr="003D2035">
        <w:rPr>
          <w:rFonts w:cstheme="minorHAnsi"/>
          <w:b/>
          <w:sz w:val="24"/>
          <w:szCs w:val="24"/>
        </w:rPr>
        <w:t xml:space="preserve">, </w:t>
      </w:r>
      <w:proofErr w:type="spellStart"/>
      <w:r w:rsidRPr="003D2035">
        <w:rPr>
          <w:rFonts w:cstheme="minorHAnsi"/>
          <w:b/>
          <w:sz w:val="24"/>
          <w:szCs w:val="24"/>
        </w:rPr>
        <w:t>Amazon</w:t>
      </w:r>
      <w:proofErr w:type="spellEnd"/>
      <w:r w:rsidR="00016F73">
        <w:rPr>
          <w:rFonts w:cstheme="minorHAnsi"/>
          <w:b/>
          <w:sz w:val="24"/>
          <w:szCs w:val="24"/>
        </w:rPr>
        <w:t>»</w:t>
      </w:r>
    </w:p>
    <w:p w:rsidR="003D2035" w:rsidRPr="003D2035" w:rsidRDefault="003D2035" w:rsidP="003D20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>
        <w:rPr>
          <w:rFonts w:cstheme="minorHAnsi"/>
          <w:sz w:val="24"/>
          <w:szCs w:val="24"/>
        </w:rPr>
        <w:t xml:space="preserve"> расскажем</w:t>
      </w:r>
      <w:r w:rsidRPr="003D2035">
        <w:rPr>
          <w:rFonts w:cstheme="minorHAnsi"/>
          <w:sz w:val="24"/>
          <w:szCs w:val="24"/>
        </w:rPr>
        <w:t xml:space="preserve"> о том, как адаптировать товар под зарубежный рынок и подготовить качественный контент для размещения на площадке – что больше всего притягивает иностранных покупателей.</w:t>
      </w:r>
    </w:p>
    <w:p w:rsidR="003D2035" w:rsidRPr="003D2035" w:rsidRDefault="003D2035" w:rsidP="003D20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981B6C" w:rsidRDefault="003D2035" w:rsidP="003D203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3D2035">
        <w:rPr>
          <w:rFonts w:cstheme="minorHAnsi"/>
          <w:sz w:val="24"/>
          <w:szCs w:val="24"/>
        </w:rPr>
        <w:t xml:space="preserve">ключевые моменты настройки платежных систем и политик на </w:t>
      </w:r>
      <w:proofErr w:type="spellStart"/>
      <w:r w:rsidRPr="003D2035">
        <w:rPr>
          <w:rFonts w:cstheme="minorHAnsi"/>
          <w:sz w:val="24"/>
          <w:szCs w:val="24"/>
        </w:rPr>
        <w:t>маркетплейсах</w:t>
      </w:r>
      <w:proofErr w:type="spellEnd"/>
    </w:p>
    <w:p w:rsidR="00981B6C" w:rsidRDefault="003D2035" w:rsidP="003D203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981B6C">
        <w:rPr>
          <w:rFonts w:cstheme="minorHAnsi"/>
          <w:sz w:val="24"/>
          <w:szCs w:val="24"/>
        </w:rPr>
        <w:t xml:space="preserve">как провести ценообразование исходя из комиссий </w:t>
      </w:r>
      <w:proofErr w:type="spellStart"/>
      <w:r w:rsidRPr="00981B6C">
        <w:rPr>
          <w:rFonts w:cstheme="minorHAnsi"/>
          <w:sz w:val="24"/>
          <w:szCs w:val="24"/>
        </w:rPr>
        <w:t>маркетплейсов</w:t>
      </w:r>
      <w:proofErr w:type="spellEnd"/>
      <w:r w:rsidRPr="00981B6C">
        <w:rPr>
          <w:rFonts w:cstheme="minorHAnsi"/>
          <w:sz w:val="24"/>
          <w:szCs w:val="24"/>
        </w:rPr>
        <w:t xml:space="preserve">, </w:t>
      </w:r>
    </w:p>
    <w:p w:rsidR="003D2035" w:rsidRPr="00981B6C" w:rsidRDefault="003D2035" w:rsidP="003D203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981B6C">
        <w:rPr>
          <w:rFonts w:cstheme="minorHAnsi"/>
          <w:sz w:val="24"/>
          <w:szCs w:val="24"/>
        </w:rPr>
        <w:t>какие налоги вам необходимо будет учесть в себестоимости товаров.</w:t>
      </w:r>
    </w:p>
    <w:p w:rsidR="00016F73" w:rsidRDefault="00016F73" w:rsidP="00016F73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981B6C">
        <w:rPr>
          <w:rFonts w:cstheme="minorHAnsi"/>
          <w:sz w:val="24"/>
          <w:szCs w:val="24"/>
        </w:rPr>
        <w:t>17 февраля 2022 года. Начало в 13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="00981B6C" w:rsidRPr="0023072D">
          <w:rPr>
            <w:rStyle w:val="a3"/>
          </w:rPr>
          <w:t>https://msp</w:t>
        </w:r>
        <w:r w:rsidR="00981B6C" w:rsidRPr="0023072D">
          <w:rPr>
            <w:rStyle w:val="a3"/>
          </w:rPr>
          <w:t>p</w:t>
        </w:r>
        <w:r w:rsidR="00981B6C" w:rsidRPr="0023072D">
          <w:rPr>
            <w:rStyle w:val="a3"/>
          </w:rPr>
          <w:t>k.ru/events/top-20-populyarnykh-kategoriy-tovarov-na-ebay-etsy-amazon/</w:t>
        </w:r>
      </w:hyperlink>
    </w:p>
    <w:p w:rsidR="00981B6C" w:rsidRPr="00DE3992" w:rsidRDefault="00981B6C" w:rsidP="00016F73">
      <w:pPr>
        <w:jc w:val="both"/>
        <w:rPr>
          <w:rFonts w:cstheme="minorHAnsi"/>
          <w:sz w:val="24"/>
          <w:szCs w:val="24"/>
        </w:rPr>
      </w:pPr>
    </w:p>
    <w:p w:rsidR="00654B94" w:rsidRPr="00DE0F51" w:rsidRDefault="00981B6C" w:rsidP="00981B6C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981B6C">
        <w:rPr>
          <w:rFonts w:cstheme="minorHAnsi"/>
          <w:b/>
          <w:sz w:val="24"/>
          <w:szCs w:val="24"/>
        </w:rPr>
        <w:lastRenderedPageBreak/>
        <w:t>Публичные обсуждения результатов правоприменительной практики налоговых органов</w:t>
      </w:r>
    </w:p>
    <w:p w:rsidR="00981B6C" w:rsidRDefault="00C956EF" w:rsidP="00981B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Управление ФНС по Пермскому краю приглашает на публичные обсуждения</w:t>
      </w:r>
      <w:r w:rsidRPr="00C956EF">
        <w:t xml:space="preserve"> </w:t>
      </w:r>
      <w:r w:rsidRPr="00C956EF">
        <w:rPr>
          <w:rFonts w:cstheme="minorHAnsi"/>
          <w:sz w:val="24"/>
          <w:szCs w:val="24"/>
        </w:rPr>
        <w:t>правоприменительной практики налоговых органов</w:t>
      </w:r>
      <w:r>
        <w:rPr>
          <w:rFonts w:cstheme="minorHAnsi"/>
          <w:sz w:val="24"/>
          <w:szCs w:val="24"/>
        </w:rPr>
        <w:t>.</w:t>
      </w:r>
    </w:p>
    <w:p w:rsidR="00C956EF" w:rsidRPr="00981B6C" w:rsidRDefault="00C956EF" w:rsidP="00981B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C956EF" w:rsidRDefault="00981B6C" w:rsidP="00981B6C">
      <w:pPr>
        <w:pStyle w:val="a5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>Результаты декларационной кампании 2021 года и актуальные вопросы декларирования доходов граждан за 2021 год.</w:t>
      </w:r>
    </w:p>
    <w:p w:rsidR="00981B6C" w:rsidRPr="00C956EF" w:rsidRDefault="00981B6C" w:rsidP="00981B6C">
      <w:pPr>
        <w:pStyle w:val="a5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>Основные изменения налогового законодательства по налогу на добавленную стоимость, налогу на прибыль организаций, УСН и ПСН в 2021-2022 годах.</w:t>
      </w:r>
    </w:p>
    <w:p w:rsidR="004F2E80" w:rsidRDefault="00654B94" w:rsidP="00981B6C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C956EF">
        <w:rPr>
          <w:rFonts w:cstheme="minorHAnsi"/>
          <w:sz w:val="24"/>
          <w:szCs w:val="24"/>
        </w:rPr>
        <w:t>17</w:t>
      </w:r>
      <w:r w:rsidR="00C46DD8">
        <w:rPr>
          <w:rFonts w:cstheme="minorHAnsi"/>
          <w:sz w:val="24"/>
          <w:szCs w:val="24"/>
        </w:rPr>
        <w:t xml:space="preserve"> февраля</w:t>
      </w:r>
      <w:r w:rsidR="00914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46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года. Начало в 1</w:t>
      </w:r>
      <w:r w:rsidR="00C956EF">
        <w:rPr>
          <w:rFonts w:cstheme="minorHAnsi"/>
          <w:sz w:val="24"/>
          <w:szCs w:val="24"/>
        </w:rPr>
        <w:t>5</w:t>
      </w:r>
      <w:r w:rsidRPr="00603122">
        <w:rPr>
          <w:rFonts w:cstheme="minorHAnsi"/>
          <w:sz w:val="24"/>
          <w:szCs w:val="24"/>
        </w:rPr>
        <w:t xml:space="preserve">.00. </w:t>
      </w:r>
      <w:r w:rsidR="00C956EF"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C956EF">
        <w:rPr>
          <w:rFonts w:cstheme="minorHAnsi"/>
          <w:sz w:val="24"/>
          <w:szCs w:val="24"/>
        </w:rPr>
        <w:t xml:space="preserve">Регистрация </w:t>
      </w:r>
      <w:r w:rsidR="00914C11" w:rsidRPr="00914C11">
        <w:rPr>
          <w:rFonts w:cstheme="minorHAnsi"/>
          <w:sz w:val="24"/>
          <w:szCs w:val="24"/>
        </w:rPr>
        <w:t xml:space="preserve">по ссылке </w:t>
      </w:r>
      <w:hyperlink r:id="rId13" w:history="1">
        <w:r w:rsidR="00C956EF" w:rsidRPr="0023072D">
          <w:rPr>
            <w:rStyle w:val="a3"/>
            <w:rFonts w:cstheme="minorHAnsi"/>
            <w:sz w:val="24"/>
            <w:szCs w:val="24"/>
          </w:rPr>
          <w:t>https://msppk.ru/events/publichnye-obsuzhdeniya-rezultatov-pravoprimenitel</w:t>
        </w:r>
        <w:r w:rsidR="00C956EF" w:rsidRPr="0023072D">
          <w:rPr>
            <w:rStyle w:val="a3"/>
            <w:rFonts w:cstheme="minorHAnsi"/>
            <w:sz w:val="24"/>
            <w:szCs w:val="24"/>
          </w:rPr>
          <w:t>n</w:t>
        </w:r>
        <w:r w:rsidR="00C956EF" w:rsidRPr="0023072D">
          <w:rPr>
            <w:rStyle w:val="a3"/>
            <w:rFonts w:cstheme="minorHAnsi"/>
            <w:sz w:val="24"/>
            <w:szCs w:val="24"/>
          </w:rPr>
          <w:t>oy-praktiki/</w:t>
        </w:r>
      </w:hyperlink>
    </w:p>
    <w:p w:rsidR="00C956EF" w:rsidRDefault="00C956EF" w:rsidP="00981B6C">
      <w:pPr>
        <w:jc w:val="both"/>
        <w:rPr>
          <w:rFonts w:cstheme="minorHAnsi"/>
          <w:sz w:val="24"/>
          <w:szCs w:val="24"/>
        </w:rPr>
      </w:pPr>
    </w:p>
    <w:p w:rsidR="00C956EF" w:rsidRPr="00DE0F51" w:rsidRDefault="00C956EF" w:rsidP="00C956EF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981B6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C956EF">
        <w:rPr>
          <w:rFonts w:cstheme="minorHAnsi"/>
          <w:b/>
          <w:sz w:val="24"/>
          <w:szCs w:val="24"/>
        </w:rPr>
        <w:t>Федеральные стандарты бухгалтерского учета. ФСБУ 6/2020 «Основные средства»</w:t>
      </w:r>
    </w:p>
    <w:p w:rsidR="00C956EF" w:rsidRDefault="00C956EF" w:rsidP="00C956EF">
      <w:p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 xml:space="preserve">В период с 15 по 28 февраля 2022 года состоится цикл </w:t>
      </w:r>
      <w:proofErr w:type="spellStart"/>
      <w:r w:rsidRPr="00C956EF">
        <w:rPr>
          <w:rFonts w:cstheme="minorHAnsi"/>
          <w:sz w:val="24"/>
          <w:szCs w:val="24"/>
        </w:rPr>
        <w:t>вебинаров</w:t>
      </w:r>
      <w:proofErr w:type="spellEnd"/>
      <w:r w:rsidRPr="00C956EF">
        <w:rPr>
          <w:rFonts w:cstheme="minorHAnsi"/>
          <w:sz w:val="24"/>
          <w:szCs w:val="24"/>
        </w:rPr>
        <w:t xml:space="preserve"> на тему «Федеральные стандарты бухгалтерского учета».</w:t>
      </w:r>
    </w:p>
    <w:p w:rsidR="00C956EF" w:rsidRPr="00C956EF" w:rsidRDefault="00C956EF" w:rsidP="00C956EF">
      <w:p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 xml:space="preserve">18 февраля приглашаем принять участие во втором </w:t>
      </w:r>
      <w:proofErr w:type="spellStart"/>
      <w:r w:rsidRPr="00C956EF">
        <w:rPr>
          <w:rFonts w:cstheme="minorHAnsi"/>
          <w:sz w:val="24"/>
          <w:szCs w:val="24"/>
        </w:rPr>
        <w:t>вебинаре</w:t>
      </w:r>
      <w:proofErr w:type="spellEnd"/>
      <w:r w:rsidRPr="00C956EF">
        <w:rPr>
          <w:rFonts w:cstheme="minorHAnsi"/>
          <w:sz w:val="24"/>
          <w:szCs w:val="24"/>
        </w:rPr>
        <w:t xml:space="preserve"> на тему ФСБУ 6/2020 «Основные средства»</w:t>
      </w:r>
      <w:r>
        <w:rPr>
          <w:rFonts w:cstheme="minorHAnsi"/>
          <w:sz w:val="24"/>
          <w:szCs w:val="24"/>
        </w:rPr>
        <w:t>.</w:t>
      </w:r>
    </w:p>
    <w:p w:rsidR="00C956EF" w:rsidRPr="00C956EF" w:rsidRDefault="00C956EF" w:rsidP="00C956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C956EF" w:rsidRDefault="00C956EF" w:rsidP="00C956EF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>Сферы действия стандартов</w:t>
      </w:r>
    </w:p>
    <w:p w:rsidR="00C956EF" w:rsidRDefault="00C956EF" w:rsidP="00C956EF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>Переходные положения</w:t>
      </w:r>
    </w:p>
    <w:p w:rsidR="00C956EF" w:rsidRDefault="00C956EF" w:rsidP="00C956EF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>Особенности применения</w:t>
      </w:r>
      <w:bookmarkStart w:id="0" w:name="_GoBack"/>
      <w:bookmarkEnd w:id="0"/>
    </w:p>
    <w:p w:rsidR="00C956EF" w:rsidRPr="00C956EF" w:rsidRDefault="00C956EF" w:rsidP="00C956EF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C956EF">
        <w:rPr>
          <w:rFonts w:cstheme="minorHAnsi"/>
          <w:sz w:val="24"/>
          <w:szCs w:val="24"/>
        </w:rPr>
        <w:t>Ответы на вопросы</w:t>
      </w:r>
    </w:p>
    <w:p w:rsidR="00C956EF" w:rsidRDefault="00C956EF" w:rsidP="00C956EF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 xml:space="preserve"> февраля 2022 года. Начало в 1</w:t>
      </w:r>
      <w:r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 xml:space="preserve">.00. </w:t>
      </w:r>
      <w:r>
        <w:rPr>
          <w:rFonts w:cstheme="minorHAnsi"/>
          <w:sz w:val="24"/>
          <w:szCs w:val="24"/>
        </w:rPr>
        <w:t xml:space="preserve">Формат </w:t>
      </w:r>
      <w:r>
        <w:rPr>
          <w:rFonts w:cstheme="minorHAnsi"/>
          <w:sz w:val="24"/>
          <w:szCs w:val="24"/>
        </w:rPr>
        <w:t>проведения</w:t>
      </w:r>
      <w:r>
        <w:rPr>
          <w:rFonts w:cstheme="minorHAnsi"/>
          <w:sz w:val="24"/>
          <w:szCs w:val="24"/>
        </w:rPr>
        <w:t xml:space="preserve">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4" w:history="1">
        <w:r w:rsidRPr="0023072D">
          <w:rPr>
            <w:rStyle w:val="a3"/>
            <w:rFonts w:cstheme="minorHAnsi"/>
            <w:sz w:val="24"/>
            <w:szCs w:val="24"/>
          </w:rPr>
          <w:t>https://ms</w:t>
        </w:r>
        <w:r w:rsidRPr="0023072D">
          <w:rPr>
            <w:rStyle w:val="a3"/>
            <w:rFonts w:cstheme="minorHAnsi"/>
            <w:sz w:val="24"/>
            <w:szCs w:val="24"/>
          </w:rPr>
          <w:t>p</w:t>
        </w:r>
        <w:r w:rsidRPr="0023072D">
          <w:rPr>
            <w:rStyle w:val="a3"/>
            <w:rFonts w:cstheme="minorHAnsi"/>
            <w:sz w:val="24"/>
            <w:szCs w:val="24"/>
          </w:rPr>
          <w:t>pk.ru/events/federalnye-standarty-bukhgalterskogo-ucheta-fsbu-6-2020-osnovnye-sredstva/</w:t>
        </w:r>
      </w:hyperlink>
    </w:p>
    <w:p w:rsidR="00C46DD8" w:rsidRDefault="00C46DD8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D7" w:rsidRDefault="001B38D7" w:rsidP="00D95CB3">
      <w:pPr>
        <w:spacing w:after="0" w:line="240" w:lineRule="auto"/>
      </w:pPr>
      <w:r>
        <w:separator/>
      </w:r>
    </w:p>
  </w:endnote>
  <w:endnote w:type="continuationSeparator" w:id="0">
    <w:p w:rsidR="001B38D7" w:rsidRDefault="001B38D7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D7" w:rsidRDefault="001B38D7" w:rsidP="00D95CB3">
      <w:pPr>
        <w:spacing w:after="0" w:line="240" w:lineRule="auto"/>
      </w:pPr>
      <w:r>
        <w:separator/>
      </w:r>
    </w:p>
  </w:footnote>
  <w:footnote w:type="continuationSeparator" w:id="0">
    <w:p w:rsidR="001B38D7" w:rsidRDefault="001B38D7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>
      <w:rPr>
        <w:noProof/>
        <w:lang w:eastAsia="ru-RU"/>
      </w:rPr>
      <w:drawing>
        <wp:inline distT="0" distB="0" distL="0" distR="0" wp14:anchorId="7F949BF2" wp14:editId="032F8FD3">
          <wp:extent cx="632551" cy="485775"/>
          <wp:effectExtent l="0" t="0" r="0" b="0"/>
          <wp:docPr id="4" name="Рисунок 4" descr="C:\Users\larisa.r\Documents\логотипы\logo_n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risa.r\Documents\логотипы\logo_n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8" cy="4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ru-RU"/>
      </w:rPr>
      <w:drawing>
        <wp:inline distT="0" distB="0" distL="0" distR="0" wp14:anchorId="52AD3D56" wp14:editId="5B16E21C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D9F5DC9" wp14:editId="15DDE6F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05D520C" wp14:editId="67214E1B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21C8"/>
    <w:multiLevelType w:val="hybridMultilevel"/>
    <w:tmpl w:val="74AC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60AC"/>
    <w:multiLevelType w:val="hybridMultilevel"/>
    <w:tmpl w:val="C6D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E3871"/>
    <w:multiLevelType w:val="hybridMultilevel"/>
    <w:tmpl w:val="3230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5547A"/>
    <w:multiLevelType w:val="hybridMultilevel"/>
    <w:tmpl w:val="15F8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E350F"/>
    <w:multiLevelType w:val="hybridMultilevel"/>
    <w:tmpl w:val="9E10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A4A9E"/>
    <w:multiLevelType w:val="hybridMultilevel"/>
    <w:tmpl w:val="C906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D2136"/>
    <w:multiLevelType w:val="hybridMultilevel"/>
    <w:tmpl w:val="AD62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D2432"/>
    <w:multiLevelType w:val="hybridMultilevel"/>
    <w:tmpl w:val="A0FE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333A4"/>
    <w:multiLevelType w:val="hybridMultilevel"/>
    <w:tmpl w:val="A972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97D5F"/>
    <w:multiLevelType w:val="hybridMultilevel"/>
    <w:tmpl w:val="D158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A336E"/>
    <w:multiLevelType w:val="hybridMultilevel"/>
    <w:tmpl w:val="682E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E0BE4"/>
    <w:multiLevelType w:val="hybridMultilevel"/>
    <w:tmpl w:val="9966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819D9"/>
    <w:multiLevelType w:val="hybridMultilevel"/>
    <w:tmpl w:val="BA08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7225E"/>
    <w:multiLevelType w:val="hybridMultilevel"/>
    <w:tmpl w:val="2B4E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44E58"/>
    <w:multiLevelType w:val="hybridMultilevel"/>
    <w:tmpl w:val="8542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A1519"/>
    <w:multiLevelType w:val="hybridMultilevel"/>
    <w:tmpl w:val="280C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11"/>
  </w:num>
  <w:num w:numId="5">
    <w:abstractNumId w:val="39"/>
  </w:num>
  <w:num w:numId="6">
    <w:abstractNumId w:val="25"/>
  </w:num>
  <w:num w:numId="7">
    <w:abstractNumId w:val="37"/>
  </w:num>
  <w:num w:numId="8">
    <w:abstractNumId w:val="13"/>
  </w:num>
  <w:num w:numId="9">
    <w:abstractNumId w:val="2"/>
  </w:num>
  <w:num w:numId="10">
    <w:abstractNumId w:val="40"/>
  </w:num>
  <w:num w:numId="11">
    <w:abstractNumId w:val="0"/>
  </w:num>
  <w:num w:numId="12">
    <w:abstractNumId w:val="34"/>
  </w:num>
  <w:num w:numId="13">
    <w:abstractNumId w:val="43"/>
  </w:num>
  <w:num w:numId="14">
    <w:abstractNumId w:val="33"/>
  </w:num>
  <w:num w:numId="15">
    <w:abstractNumId w:val="7"/>
  </w:num>
  <w:num w:numId="16">
    <w:abstractNumId w:val="21"/>
  </w:num>
  <w:num w:numId="17">
    <w:abstractNumId w:val="8"/>
  </w:num>
  <w:num w:numId="18">
    <w:abstractNumId w:val="5"/>
  </w:num>
  <w:num w:numId="19">
    <w:abstractNumId w:val="35"/>
  </w:num>
  <w:num w:numId="20">
    <w:abstractNumId w:val="36"/>
  </w:num>
  <w:num w:numId="21">
    <w:abstractNumId w:val="18"/>
  </w:num>
  <w:num w:numId="22">
    <w:abstractNumId w:val="38"/>
  </w:num>
  <w:num w:numId="23">
    <w:abstractNumId w:val="32"/>
  </w:num>
  <w:num w:numId="24">
    <w:abstractNumId w:val="16"/>
  </w:num>
  <w:num w:numId="25">
    <w:abstractNumId w:val="15"/>
  </w:num>
  <w:num w:numId="26">
    <w:abstractNumId w:val="41"/>
  </w:num>
  <w:num w:numId="27">
    <w:abstractNumId w:val="42"/>
  </w:num>
  <w:num w:numId="28">
    <w:abstractNumId w:val="10"/>
  </w:num>
  <w:num w:numId="29">
    <w:abstractNumId w:val="14"/>
  </w:num>
  <w:num w:numId="30">
    <w:abstractNumId w:val="28"/>
  </w:num>
  <w:num w:numId="31">
    <w:abstractNumId w:val="19"/>
  </w:num>
  <w:num w:numId="32">
    <w:abstractNumId w:val="29"/>
  </w:num>
  <w:num w:numId="33">
    <w:abstractNumId w:val="3"/>
  </w:num>
  <w:num w:numId="34">
    <w:abstractNumId w:val="23"/>
  </w:num>
  <w:num w:numId="35">
    <w:abstractNumId w:val="12"/>
  </w:num>
  <w:num w:numId="36">
    <w:abstractNumId w:val="6"/>
  </w:num>
  <w:num w:numId="37">
    <w:abstractNumId w:val="22"/>
  </w:num>
  <w:num w:numId="38">
    <w:abstractNumId w:val="27"/>
  </w:num>
  <w:num w:numId="39">
    <w:abstractNumId w:val="17"/>
  </w:num>
  <w:num w:numId="40">
    <w:abstractNumId w:val="4"/>
  </w:num>
  <w:num w:numId="41">
    <w:abstractNumId w:val="31"/>
  </w:num>
  <w:num w:numId="42">
    <w:abstractNumId w:val="1"/>
  </w:num>
  <w:num w:numId="43">
    <w:abstractNumId w:val="30"/>
  </w:num>
  <w:num w:numId="4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38D7"/>
    <w:rsid w:val="001B4AFD"/>
    <w:rsid w:val="001C3A10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71B7C"/>
    <w:rsid w:val="002778F6"/>
    <w:rsid w:val="002841A1"/>
    <w:rsid w:val="002A76B5"/>
    <w:rsid w:val="002D6218"/>
    <w:rsid w:val="002F03D1"/>
    <w:rsid w:val="002F6B37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44171"/>
    <w:rsid w:val="00753C7A"/>
    <w:rsid w:val="00756844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5CB3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dopros-v-nalogovoy-inspektsii-protsedura-prava-i-obyazannosti-svidetelya/" TargetMode="External"/><Relationship Id="rId13" Type="http://schemas.openxmlformats.org/officeDocument/2006/relationships/hyperlink" Target="https://msppk.ru/events/publichnye-obsuzhdeniya-rezultatov-pravoprimenitelnoy-prakti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ppk.ru/events/top-20-populyarnykh-kategoriy-tovarov-na-ebay-etsy-amaz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strakhovye-vznosy-ischislenie-i-tipovye-oshibk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sppk.ru/events/konsultatsiya-po-vozmozhnosti-vklyucheniya-subektov-msp-v-reestr-sotsialnykh-predpriyat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federalnye-standarty-bukhgalterskogo-ucheta-fsbu-25-2018-bukhgalterskiy-uchet-arendy/" TargetMode="External"/><Relationship Id="rId14" Type="http://schemas.openxmlformats.org/officeDocument/2006/relationships/hyperlink" Target="https://msppk.ru/events/federalnye-standarty-bukhgalterskogo-ucheta-fsbu-6-2020-osnovnye-sredstv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270</cp:revision>
  <dcterms:created xsi:type="dcterms:W3CDTF">2020-06-25T05:14:00Z</dcterms:created>
  <dcterms:modified xsi:type="dcterms:W3CDTF">2022-02-11T07:31:00Z</dcterms:modified>
</cp:coreProperties>
</file>