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4B" w:rsidRDefault="0098294B" w:rsidP="0098294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 xml:space="preserve">лан обучающих и разъяснительных дистанционных </w:t>
      </w:r>
    </w:p>
    <w:p w:rsidR="0098294B" w:rsidRDefault="0098294B" w:rsidP="0098294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>мероприятий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февраль 2022</w:t>
      </w:r>
      <w:r w:rsidRPr="00ED1BA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года</w:t>
      </w:r>
    </w:p>
    <w:p w:rsidR="0098294B" w:rsidRDefault="0098294B" w:rsidP="0098294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477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324"/>
      </w:tblGrid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февраля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Партнерский вебинар. Дримкас. ЭДО и партнерские решения для работы с маркированным товаром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https://xn--80ajghhoc2aj1c8b.xn--p1ai/lectures/vebinary/?ELEMENT_ID=256463</w:t>
              </w:r>
            </w:hyperlink>
            <w:r>
              <w:t xml:space="preserve"> </w:t>
            </w: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Партнерский вебинар Платформа  ОФД. Маркировка молочной продукции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https://xn--80ajghhoc2aj1c8b.xn--p1ai/lectures/vebinary/?ELEMENT_ID=256873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Партнерский вебинар. АТОЛ. Маркировка молочной продукции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https://xn--80ajghhoc2aj1c8b.xn--p1ai/lectures/vebinary/?ELEMENT_ID=257281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Пятница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8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https://xn--80ajghhoc2aj1c8b.xn--p1ai/lectures/vebinary/?ELEMENT_ID=257746</w:t>
              </w:r>
            </w:hyperlink>
            <w:r w:rsidRPr="00F708F3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8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Партнерский вебинар. Трекмарк.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Маркировка антисептиков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https://xn--80ajghhoc2aj1c8b.xn--p1ai/lectures/vebinary/?ELEMENT_ID=257663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F708F3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8 </w:t>
            </w: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февраля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15.50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China Business Forum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hyperlink r:id="rId10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https://xn--80ajghhoc2aj1c8b.xn--p1ai/lectures/vebinary/?ELEMENT_ID=257761</w:t>
              </w:r>
            </w:hyperlink>
            <w:r w:rsidRPr="00F708F3">
              <w:rPr>
                <w:rStyle w:val="a3"/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https://xn--80ajghhoc2aj1c8b.xn--p1ai/lectures/vebinary/?ELEMENT_ID=257750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Совещание с Министерством промышленности и экономического развития Рязанской области. Выбытие маркированной молочной продукции сроком годности 40 </w:t>
            </w: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дней и менее при розничной реализации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https://xn--80ajghhoc2aj1c8b.xn--p1ai/lectures/vebinary/?ELEMENT_ID=257869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10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Верификация и валидация кодов маркировки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https://xn--80ajghhoc2aj1c8b.xn--p1ai/lectures/vebinary/?ELEMENT_ID=257350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 февраля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4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https://xn--80ajghhoc2aj1c8b.xn--p1ai/lectures/vebinary/?ELEMENT_ID=257332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Партнёрский вебинар Штрих – М. Маркировка питьевой воды </w:t>
            </w: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hyperlink r:id="rId15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https://xn--80ajghhoc2aj1c8b.xn--p1ai/lectures/vebinary/?ELEMENT_ID=257668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Линия поддержки </w:t>
            </w:r>
            <w:r w:rsidRPr="00F708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Horeca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6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https://xn--80ajghhoc2aj1c8b.xn--p1ai/lectures/vebinary/?ELEMENT_ID=257804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Pr="00F708F3">
              <w:rPr>
                <w:color w:val="000000"/>
              </w:rPr>
              <w:t xml:space="preserve"> </w:t>
            </w: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Ссылка на зум №2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7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https://xn--80ajghhoc2aj1c8b.xn--p1ai/lectures/vebinary/?ELEMENT_ID=257682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14–18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 февраля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Маркировка молочной продукции КФХ и СПК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8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https://xn--80ajghhoc2aj1c8b.xn--p1ai/lectures/vebinary/?ELEMENT_ID=256919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 февраля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9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</w:t>
              </w:r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p1ai/lectures/vebinary/?ELEMENT_ID=256895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16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Среда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Линия поддержки. Шины.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0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https://xn--80ajghhoc2aj1c8b.xn--p1ai/lectures/vebinary/?ELEMENT_ID=257811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 февраля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Партнерский вебинар «ЭДО в маркировке»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1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https://xn--80ajghhoc2aj1c8b.xn--p1ai/lectures/vebinary/?ELEMENT_ID=256507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17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Линия поддержки бизнеса «ТГ –Легпром».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актуальные вопросы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2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https://xn--80ajghhoc2aj1c8b.xn--p1ai/lectures/vebinary/?ELEMENT_ID=257765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 февраля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3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https://xn--80ajghhoc2aj1c8b.xn--p1ai/lectures/vebinary/?ELEMENT_ID=257815</w:t>
              </w:r>
            </w:hyperlink>
            <w:r>
              <w:t xml:space="preserve"> </w:t>
            </w: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21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Партнёрский вебинар. СКБ Контур. Маркировка антисептиков. </w:t>
            </w:r>
            <w:r w:rsidRPr="00F70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(на площадке ЧЗ)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4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21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Партнёрский вебинар. QuickResto. Маркировка для HORECA.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5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https://xn--80ajghhoc2aj1c8b.xn--p1ai/lectures/vebinary/?ELEMENT_ID=257844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22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6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https://xn--80ajghhoc2aj1c8b.xn--p1ai/lectures/vebinary/?ELEMENT_ID=257673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22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Вторник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Линия поддержки бизнеса «ТГ – Обувь».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актуальные вопросы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7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https://xn--80ajghhoc2aj1c8b.xn--p1ai/lectures/vebinary/?ELEMENT_ID=257772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24 </w:t>
            </w: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8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https://xn--80ajghhoc2aj1c8b.xn--p1ai/lectures/vebinary/?ELEMENT_ID=256904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 февраля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9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https://xn--80ajghhoc2aj1c8b.xn--p1ai/lectures/vebinary/?ELEMENT_ID=257691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24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30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https://xn--80ajghhoc2aj1c8b.xn--p1ai/lectures/vebinary/?ELEMENT_ID=257819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24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31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https://xn--80ajghhoc2aj1c8b.xn--p1ai/lectures/vebinary/?ELEMENT_ID=257776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28 февраля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Линия поддержки. HORECA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32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https://xn--80ajghhoc2aj1c8b.xn--p1ai/lectures/vebinary/?ELEMENT_ID=257823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94B" w:rsidRPr="009D0495" w:rsidTr="00FA31C1">
        <w:trPr>
          <w:trHeight w:val="57"/>
        </w:trPr>
        <w:tc>
          <w:tcPr>
            <w:tcW w:w="1109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 февраля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11.00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  <w:shd w:val="clear" w:color="auto" w:fill="auto"/>
          </w:tcPr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8F3">
              <w:rPr>
                <w:rFonts w:ascii="Times New Roman" w:hAnsi="Times New Roman"/>
                <w:color w:val="000000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33" w:history="1">
              <w:r w:rsidRPr="00F708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https://xn--80ajghhoc2aj1c8b.xn--p1ai/lectures/vebinary/?ELEMENT_ID=255939</w:t>
              </w:r>
            </w:hyperlink>
            <w:r>
              <w:t xml:space="preserve"> </w:t>
            </w:r>
          </w:p>
          <w:p w:rsidR="0098294B" w:rsidRPr="00F708F3" w:rsidRDefault="0098294B" w:rsidP="00FA31C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294B" w:rsidRPr="001F6B3A" w:rsidRDefault="0098294B" w:rsidP="0098294B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1961" w:rsidRDefault="00A51961">
      <w:bookmarkStart w:id="0" w:name="_GoBack"/>
      <w:bookmarkEnd w:id="0"/>
    </w:p>
    <w:sectPr w:rsidR="00A51961" w:rsidSect="001F6B3A"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E"/>
    <w:rsid w:val="0098294B"/>
    <w:rsid w:val="00A51961"/>
    <w:rsid w:val="00E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2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2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7746" TargetMode="External"/><Relationship Id="rId13" Type="http://schemas.openxmlformats.org/officeDocument/2006/relationships/hyperlink" Target="https://xn--80ajghhoc2aj1c8b.xn--p1ai/lectures/vebinary/?ELEMENT_ID=257350" TargetMode="External"/><Relationship Id="rId18" Type="http://schemas.openxmlformats.org/officeDocument/2006/relationships/hyperlink" Target="https://xn--80ajghhoc2aj1c8b.xn--p1ai/lectures/vebinary/?ELEMENT_ID=256919" TargetMode="External"/><Relationship Id="rId26" Type="http://schemas.openxmlformats.org/officeDocument/2006/relationships/hyperlink" Target="https://xn--80ajghhoc2aj1c8b.xn--p1ai/lectures/vebinary/?ELEMENT_ID=2576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650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57281" TargetMode="External"/><Relationship Id="rId12" Type="http://schemas.openxmlformats.org/officeDocument/2006/relationships/hyperlink" Target="https://xn--80ajghhoc2aj1c8b.xn--p1ai/lectures/vebinary/?ELEMENT_ID=257869" TargetMode="External"/><Relationship Id="rId17" Type="http://schemas.openxmlformats.org/officeDocument/2006/relationships/hyperlink" Target="https://xn--80ajghhoc2aj1c8b.xn--p1ai/lectures/vebinary/?ELEMENT_ID=257682" TargetMode="External"/><Relationship Id="rId25" Type="http://schemas.openxmlformats.org/officeDocument/2006/relationships/hyperlink" Target="https://xn--80ajghhoc2aj1c8b.xn--p1ai/lectures/vebinary/?ELEMENT_ID=257844" TargetMode="External"/><Relationship Id="rId33" Type="http://schemas.openxmlformats.org/officeDocument/2006/relationships/hyperlink" Target="https://xn--80ajghhoc2aj1c8b.xn--p1ai/lectures/vebinary/?ELEMENT_ID=2559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57804" TargetMode="External"/><Relationship Id="rId20" Type="http://schemas.openxmlformats.org/officeDocument/2006/relationships/hyperlink" Target="https://xn--80ajghhoc2aj1c8b.xn--p1ai/lectures/vebinary/?ELEMENT_ID=257811" TargetMode="External"/><Relationship Id="rId29" Type="http://schemas.openxmlformats.org/officeDocument/2006/relationships/hyperlink" Target="https://xn--80ajghhoc2aj1c8b.xn--p1ai/lectures/vebinary/?ELEMENT_ID=257691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56873" TargetMode="External"/><Relationship Id="rId11" Type="http://schemas.openxmlformats.org/officeDocument/2006/relationships/hyperlink" Target="https://xn--80ajghhoc2aj1c8b.xn--p1ai/lectures/vebinary/?ELEMENT_ID=257750" TargetMode="External"/><Relationship Id="rId24" Type="http://schemas.openxmlformats.org/officeDocument/2006/relationships/hyperlink" Target="https://xn--80ajghhoc2aj1c8b.xn--p1ai/lectures/vebinary/?ELEMENT_ID=257656" TargetMode="External"/><Relationship Id="rId32" Type="http://schemas.openxmlformats.org/officeDocument/2006/relationships/hyperlink" Target="https://xn--80ajghhoc2aj1c8b.xn--p1ai/lectures/vebinary/?ELEMENT_ID=257823" TargetMode="External"/><Relationship Id="rId5" Type="http://schemas.openxmlformats.org/officeDocument/2006/relationships/hyperlink" Target="https://xn--80ajghhoc2aj1c8b.xn--p1ai/lectures/vebinary/?ELEMENT_ID=256463" TargetMode="External"/><Relationship Id="rId15" Type="http://schemas.openxmlformats.org/officeDocument/2006/relationships/hyperlink" Target="https://xn--80ajghhoc2aj1c8b.xn--p1ai/lectures/vebinary/?ELEMENT_ID=257668" TargetMode="External"/><Relationship Id="rId23" Type="http://schemas.openxmlformats.org/officeDocument/2006/relationships/hyperlink" Target="https://xn--80ajghhoc2aj1c8b.xn--p1ai/lectures/vebinary/?ELEMENT_ID=257815" TargetMode="External"/><Relationship Id="rId28" Type="http://schemas.openxmlformats.org/officeDocument/2006/relationships/hyperlink" Target="https://xn--80ajghhoc2aj1c8b.xn--p1ai/lectures/vebinary/?ELEMENT_ID=256904" TargetMode="External"/><Relationship Id="rId10" Type="http://schemas.openxmlformats.org/officeDocument/2006/relationships/hyperlink" Target="https://xn--80ajghhoc2aj1c8b.xn--p1ai/lectures/vebinary/?ELEMENT_ID=257761" TargetMode="External"/><Relationship Id="rId19" Type="http://schemas.openxmlformats.org/officeDocument/2006/relationships/hyperlink" Target="https://xn--80ajghhoc2aj1c8b.xn--p1ai/lectures/vebinary/?ELEMENT_ID=256895" TargetMode="External"/><Relationship Id="rId31" Type="http://schemas.openxmlformats.org/officeDocument/2006/relationships/hyperlink" Target="https://xn--80ajghhoc2aj1c8b.xn--p1ai/lectures/vebinary/?ELEMENT_ID=257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663" TargetMode="External"/><Relationship Id="rId14" Type="http://schemas.openxmlformats.org/officeDocument/2006/relationships/hyperlink" Target="https://xn--80ajghhoc2aj1c8b.xn--p1ai/lectures/vebinary/?ELEMENT_ID=257332" TargetMode="External"/><Relationship Id="rId22" Type="http://schemas.openxmlformats.org/officeDocument/2006/relationships/hyperlink" Target="https://xn--80ajghhoc2aj1c8b.xn--p1ai/lectures/vebinary/?ELEMENT_ID=257765" TargetMode="External"/><Relationship Id="rId27" Type="http://schemas.openxmlformats.org/officeDocument/2006/relationships/hyperlink" Target="https://xn--80ajghhoc2aj1c8b.xn--p1ai/lectures/vebinary/?ELEMENT_ID=257772" TargetMode="External"/><Relationship Id="rId30" Type="http://schemas.openxmlformats.org/officeDocument/2006/relationships/hyperlink" Target="https://xn--80ajghhoc2aj1c8b.xn--p1ai/lectures/vebinary/?ELEMENT_ID=25781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2022-02-16T10:58:00Z</dcterms:created>
  <dcterms:modified xsi:type="dcterms:W3CDTF">2022-02-16T10:58:00Z</dcterms:modified>
</cp:coreProperties>
</file>