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ADFEC" w14:textId="77777777" w:rsidR="008431DB" w:rsidRPr="008431DB" w:rsidRDefault="008431DB" w:rsidP="008431DB">
      <w:pPr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431DB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14:paraId="72CD181B" w14:textId="77777777" w:rsidR="008431DB" w:rsidRPr="008431DB" w:rsidRDefault="008431DB" w:rsidP="008431DB">
      <w:pPr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8431DB">
        <w:rPr>
          <w:rFonts w:ascii="Times New Roman" w:hAnsi="Times New Roman" w:cs="Times New Roman"/>
          <w:bCs/>
          <w:sz w:val="24"/>
          <w:szCs w:val="24"/>
        </w:rPr>
        <w:t>к письму Отделения Пермь</w:t>
      </w:r>
    </w:p>
    <w:p w14:paraId="4122A690" w14:textId="0D1D56BA" w:rsidR="008431DB" w:rsidRPr="008431DB" w:rsidRDefault="008431DB" w:rsidP="008431DB">
      <w:pPr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8431DB">
        <w:rPr>
          <w:rFonts w:ascii="Times New Roman" w:hAnsi="Times New Roman" w:cs="Times New Roman"/>
          <w:bCs/>
          <w:sz w:val="24"/>
          <w:szCs w:val="24"/>
        </w:rPr>
        <w:t>от     .0</w:t>
      </w:r>
      <w:r w:rsidR="007823A6">
        <w:rPr>
          <w:rFonts w:ascii="Times New Roman" w:hAnsi="Times New Roman" w:cs="Times New Roman"/>
          <w:bCs/>
          <w:sz w:val="24"/>
          <w:szCs w:val="24"/>
        </w:rPr>
        <w:t>3</w:t>
      </w:r>
      <w:r w:rsidRPr="008431DB">
        <w:rPr>
          <w:rFonts w:ascii="Times New Roman" w:hAnsi="Times New Roman" w:cs="Times New Roman"/>
          <w:bCs/>
          <w:sz w:val="24"/>
          <w:szCs w:val="24"/>
        </w:rPr>
        <w:t>.2022 №</w:t>
      </w:r>
      <w:r w:rsidR="003B1867">
        <w:rPr>
          <w:rFonts w:ascii="Times New Roman" w:hAnsi="Times New Roman" w:cs="Times New Roman"/>
          <w:bCs/>
          <w:sz w:val="24"/>
          <w:szCs w:val="24"/>
        </w:rPr>
        <w:t xml:space="preserve"> Т557-10-6/</w:t>
      </w:r>
    </w:p>
    <w:p w14:paraId="695CCBBC" w14:textId="77777777" w:rsidR="008431DB" w:rsidRDefault="008431DB" w:rsidP="008431DB">
      <w:pPr>
        <w:spacing w:after="0"/>
        <w:ind w:firstLine="709"/>
        <w:jc w:val="right"/>
        <w:rPr>
          <w:b/>
          <w:bCs/>
        </w:rPr>
      </w:pPr>
    </w:p>
    <w:p w14:paraId="2800DAF1" w14:textId="77777777" w:rsidR="008431DB" w:rsidRPr="008431DB" w:rsidRDefault="008431DB" w:rsidP="008431D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8431DB">
        <w:rPr>
          <w:rFonts w:ascii="Times New Roman" w:hAnsi="Times New Roman" w:cs="Times New Roman"/>
          <w:sz w:val="24"/>
          <w:szCs w:val="24"/>
        </w:rPr>
        <w:t>ПРЕСС-РЕЛИЗ</w:t>
      </w:r>
    </w:p>
    <w:p w14:paraId="6C1FC6BF" w14:textId="77777777" w:rsidR="004575DA" w:rsidRPr="003A743D" w:rsidRDefault="004575DA" w:rsidP="004575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43D">
        <w:rPr>
          <w:rFonts w:ascii="Times New Roman" w:hAnsi="Times New Roman" w:cs="Times New Roman"/>
          <w:b/>
          <w:sz w:val="24"/>
          <w:szCs w:val="24"/>
        </w:rPr>
        <w:t xml:space="preserve">Для поддержки граждан, а также обеспечения устойчивости финансового </w:t>
      </w:r>
      <w:r w:rsidR="008716CB" w:rsidRPr="003A743D">
        <w:rPr>
          <w:rFonts w:ascii="Times New Roman" w:hAnsi="Times New Roman" w:cs="Times New Roman"/>
          <w:b/>
          <w:sz w:val="24"/>
          <w:szCs w:val="24"/>
        </w:rPr>
        <w:t>сектора</w:t>
      </w:r>
      <w:r w:rsidRPr="003A743D">
        <w:rPr>
          <w:rFonts w:ascii="Times New Roman" w:hAnsi="Times New Roman" w:cs="Times New Roman"/>
          <w:b/>
          <w:sz w:val="24"/>
          <w:szCs w:val="24"/>
        </w:rPr>
        <w:t xml:space="preserve"> Банк России реализует дополнительные меры.</w:t>
      </w:r>
    </w:p>
    <w:p w14:paraId="1E2CA6DB" w14:textId="77777777" w:rsidR="008716CB" w:rsidRPr="003A743D" w:rsidRDefault="008716CB" w:rsidP="004575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D0734" w14:textId="787B3C22" w:rsidR="00EE2A46" w:rsidRPr="003A743D" w:rsidRDefault="00EE2A46" w:rsidP="00EE2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Внешние условия для российской экономики кардинально изменились. Финансовая система проходит через период резких изменений, связанных с ужесточением санкций. </w:t>
      </w:r>
    </w:p>
    <w:p w14:paraId="3CAC0218" w14:textId="20AA5D53" w:rsidR="00EE2A46" w:rsidRPr="003A743D" w:rsidRDefault="00EE2A46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В складывающихся условиях Банк России принимает все необходимые меры </w:t>
      </w:r>
      <w:r w:rsidR="00E943AB"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для поддержания</w:t>
      </w: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финансовой стабильности, стабилизации ситуации на финансовом рынке и обеспечения непрерывности операционной деятельности финансовых организаций</w:t>
      </w:r>
      <w:r w:rsidR="00E943AB"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.</w:t>
      </w:r>
    </w:p>
    <w:p w14:paraId="2DD923A5" w14:textId="7DDB5891" w:rsidR="00EE2A46" w:rsidRPr="003A743D" w:rsidRDefault="00EE2A46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Российская банковская система имеет достаточный запас капитала и ликвидности для бесперебойного функционирования в любой ситуации. Все средства клиентов на счетах</w:t>
      </w:r>
      <w:r w:rsidR="006C0673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всех банков</w:t>
      </w: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сохранены</w:t>
      </w:r>
      <w:r w:rsidR="006C0673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, все операции</w:t>
      </w: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доступны</w:t>
      </w:r>
      <w:r w:rsidR="006C0673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в любой момент</w:t>
      </w:r>
      <w:r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.</w:t>
      </w:r>
      <w:r w:rsidR="006C0673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</w:t>
      </w:r>
      <w:r w:rsidR="006C0673"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Все банковские карты на всей территории России работают нормально.</w:t>
      </w:r>
    </w:p>
    <w:p w14:paraId="7E392B02" w14:textId="5CCCCB5E" w:rsidR="00EE2A46" w:rsidRDefault="009244D2" w:rsidP="00013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Граждане по всей стране получают очень много звонков и сообщений от мошенников.</w:t>
      </w:r>
      <w:r w:rsidR="00EE2A46"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Люди</w:t>
      </w:r>
      <w:r w:rsidR="00EE2A46"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напуганы и готовы поверить в самые абсурдные предложения. </w:t>
      </w:r>
      <w:r w:rsidR="004575DA" w:rsidRPr="003A743D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Очень важно не терять бдительности и не поддаваться запугиванию и панике. </w:t>
      </w:r>
    </w:p>
    <w:p w14:paraId="4C2505D3" w14:textId="374656C9" w:rsidR="00CA41EA" w:rsidRDefault="004575DA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На официальном сайте Банка России создан раздел</w:t>
      </w:r>
      <w:r w:rsidR="00E943AB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: </w:t>
      </w:r>
      <w:hyperlink r:id="rId6" w:history="1">
        <w:r w:rsidR="00E943AB" w:rsidRPr="00E943AB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Меры защиты финансового рынка</w:t>
        </w:r>
      </w:hyperlink>
      <w:r w:rsidR="008B4C05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.</w:t>
      </w:r>
      <w:r w:rsidR="00CA41EA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</w:t>
      </w:r>
    </w:p>
    <w:p w14:paraId="26A77D69" w14:textId="48739E3D" w:rsidR="001A27B5" w:rsidRDefault="00E943AB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Здесь можно </w:t>
      </w:r>
      <w:r w:rsidR="003A7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найти актуальную</w:t>
      </w:r>
      <w:r w:rsidRPr="0087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</w:t>
      </w:r>
      <w:r w:rsidR="003A7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Pr="0087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A2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hyperlink r:id="rId7" w:history="1">
        <w:r w:rsidR="001A27B5"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разъяснения по</w:t>
        </w:r>
        <w:r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A27B5"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специальным </w:t>
        </w:r>
        <w:r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мера</w:t>
        </w:r>
        <w:r w:rsidR="001A27B5"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 защиты экономики</w:t>
        </w:r>
      </w:hyperlink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1A2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этого</w:t>
      </w:r>
      <w:r w:rsidR="004B14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1A2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815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</w:t>
      </w:r>
      <w:r w:rsidR="004815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815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</w:t>
      </w:r>
      <w:r w:rsidR="001A2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8" w:history="1">
        <w:r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ответы на самые распространенные вопросы</w:t>
        </w:r>
        <w:r w:rsidR="001A27B5"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 работе финансовой системы в условиях </w:t>
        </w:r>
        <w:proofErr w:type="spellStart"/>
        <w:r w:rsidR="001A27B5"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санкционных</w:t>
        </w:r>
        <w:proofErr w:type="spellEnd"/>
        <w:r w:rsidR="001A27B5" w:rsidRPr="001A27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ограничений</w:t>
        </w:r>
      </w:hyperlink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таким темам, как: наличная валюта, банковские карты, трансграничные переводы</w:t>
      </w:r>
      <w:r w:rsidR="008B4C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платежи</w:t>
      </w:r>
      <w:r w:rsidR="004815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вклады и кредиты, инвестиции и др</w:t>
      </w:r>
      <w:r w:rsidR="008B4C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угим</w:t>
      </w:r>
      <w:r w:rsidR="004815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7E5FA80A" w14:textId="5D60E9AB" w:rsidR="00A62E6C" w:rsidRDefault="004575DA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A62E6C" w:rsidRP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нформация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</w:t>
      </w:r>
      <w:r w:rsidR="006C06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62E6C" w:rsidRP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постоянно обновля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ется и</w:t>
      </w:r>
      <w:r w:rsid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62E6C" w:rsidRP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помогает принимать </w:t>
      </w:r>
      <w:proofErr w:type="gramStart"/>
      <w:r w:rsidR="00A62E6C" w:rsidRP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финансовые</w:t>
      </w:r>
      <w:proofErr w:type="gramEnd"/>
      <w:r w:rsidR="00A62E6C" w:rsidRP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решения.</w:t>
      </w:r>
      <w:r w:rsid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4A08DF80" w14:textId="383C9475" w:rsidR="001608BD" w:rsidRDefault="001608BD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Поделитесь эт</w:t>
      </w:r>
      <w:r w:rsidR="001A2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ими</w:t>
      </w:r>
      <w:r w:rsidRPr="00160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ссылк</w:t>
      </w:r>
      <w:r w:rsidR="001A27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ами</w:t>
      </w:r>
      <w:r w:rsidRPr="00160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 своими друзьями и близкими, которые хотят знать, что происходит в финансовой системе и как себя вести в текущей ситуации.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43EC95C7" w14:textId="17E0313D" w:rsidR="00A62E6C" w:rsidRPr="00A62E6C" w:rsidRDefault="00A62E6C" w:rsidP="00A62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Чтобы перейти на </w:t>
      </w:r>
      <w:r w:rsidR="0087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раздел официального сайта Банка России </w:t>
      </w:r>
      <w:r w:rsidRPr="00A62E6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мобильном устройстве, воспользуйтесь QR-кодом</w:t>
      </w:r>
    </w:p>
    <w:p w14:paraId="5CAFC4B1" w14:textId="77777777" w:rsidR="00A62E6C" w:rsidRPr="00A62E6C" w:rsidRDefault="00A62E6C" w:rsidP="00A62E6C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14:paraId="7D15D29F" w14:textId="0E5D0249" w:rsidR="00A62E6C" w:rsidRPr="00A62E6C" w:rsidRDefault="00A62E6C" w:rsidP="00A62E6C">
      <w:pPr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 wp14:anchorId="212D5E13" wp14:editId="63BD4978">
            <wp:extent cx="1238250" cy="1238250"/>
            <wp:effectExtent l="0" t="0" r="0" b="0"/>
            <wp:docPr id="1" name="Рисунок 1" descr="qr-code f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fa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2EFC3" w14:textId="04203CA6" w:rsidR="008716CB" w:rsidRDefault="00462E57" w:rsidP="008716CB">
      <w:pPr>
        <w:ind w:firstLine="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Также п</w:t>
      </w:r>
      <w:r w:rsidR="00A62E6C" w:rsidRPr="00A62E6C">
        <w:rPr>
          <w:rFonts w:ascii="Times New Roman" w:hAnsi="Times New Roman" w:cs="Times New Roman"/>
          <w:color w:val="444444"/>
          <w:sz w:val="24"/>
          <w:szCs w:val="24"/>
        </w:rPr>
        <w:t>ольз</w:t>
      </w:r>
      <w:r>
        <w:rPr>
          <w:rFonts w:ascii="Times New Roman" w:hAnsi="Times New Roman" w:cs="Times New Roman"/>
          <w:color w:val="444444"/>
          <w:sz w:val="24"/>
          <w:szCs w:val="24"/>
        </w:rPr>
        <w:t>уйтесь</w:t>
      </w:r>
      <w:r w:rsidR="00A62E6C" w:rsidRPr="00A62E6C">
        <w:rPr>
          <w:rFonts w:ascii="Times New Roman" w:hAnsi="Times New Roman" w:cs="Times New Roman"/>
          <w:color w:val="444444"/>
          <w:sz w:val="24"/>
          <w:szCs w:val="24"/>
        </w:rPr>
        <w:t xml:space="preserve"> официальными источниками информации</w:t>
      </w:r>
      <w:r w:rsidR="008716CB">
        <w:rPr>
          <w:rFonts w:ascii="Times New Roman" w:hAnsi="Times New Roman" w:cs="Times New Roman"/>
          <w:color w:val="444444"/>
          <w:sz w:val="24"/>
          <w:szCs w:val="24"/>
        </w:rPr>
        <w:t xml:space="preserve"> -</w:t>
      </w:r>
      <w:r w:rsidR="00A62E6C" w:rsidRPr="00A62E6C">
        <w:rPr>
          <w:rFonts w:ascii="Times New Roman" w:hAnsi="Times New Roman" w:cs="Times New Roman"/>
          <w:color w:val="444444"/>
          <w:sz w:val="24"/>
          <w:szCs w:val="24"/>
        </w:rPr>
        <w:t xml:space="preserve"> аккаунтами Банка России в социальных сетях</w:t>
      </w:r>
      <w:r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A62E6C" w:rsidRPr="00A62E6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BC04C9" w:rsidRPr="00BC04C9">
        <w:rPr>
          <w:rFonts w:ascii="Times New Roman" w:hAnsi="Times New Roman" w:cs="Times New Roman"/>
          <w:iCs/>
          <w:sz w:val="24"/>
          <w:szCs w:val="24"/>
        </w:rPr>
        <w:t>Найти их можно по ссылке и при помощи QR-кода:</w:t>
      </w:r>
      <w:r w:rsidR="008716CB" w:rsidRPr="008716C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</w:p>
    <w:p w14:paraId="39294AE0" w14:textId="2FF50813" w:rsidR="008716CB" w:rsidRPr="008716CB" w:rsidRDefault="008716CB" w:rsidP="008716CB">
      <w:pPr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</w:pPr>
      <w:r w:rsidRPr="00A26B4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Telegram</w:t>
      </w:r>
      <w:r w:rsidRPr="008716C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-</w:t>
      </w:r>
      <w:r w:rsidRPr="001608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канал</w:t>
      </w:r>
      <w:r w:rsidRPr="008716CB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 xml:space="preserve"> </w:t>
      </w:r>
      <w:r w:rsidR="00CF6421">
        <w:fldChar w:fldCharType="begin"/>
      </w:r>
      <w:r w:rsidR="00CF6421" w:rsidRPr="00CF6421">
        <w:rPr>
          <w:lang w:val="en-US"/>
        </w:rPr>
        <w:instrText xml:space="preserve"> HYPERLINK "https://t.me/centralbank_russia" </w:instrText>
      </w:r>
      <w:r w:rsidR="00CF6421">
        <w:fldChar w:fldCharType="separate"/>
      </w:r>
      <w:r w:rsidRPr="00A26B4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8716CB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A26B4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</w:t>
      </w:r>
      <w:r w:rsidRPr="008716CB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Pr="00A26B4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centralbank</w:t>
      </w:r>
      <w:r w:rsidRPr="008716CB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</w:t>
      </w:r>
      <w:r w:rsidRPr="00A26B4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</w:t>
      </w:r>
      <w:proofErr w:type="spellEnd"/>
      <w:r w:rsidR="00CF6421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fldChar w:fldCharType="end"/>
      </w:r>
    </w:p>
    <w:p w14:paraId="3D4BD24F" w14:textId="07F3A48B" w:rsidR="00462E57" w:rsidRDefault="00BC04C9" w:rsidP="00BC04C9">
      <w:pPr>
        <w:ind w:firstLine="567"/>
        <w:jc w:val="center"/>
        <w:rPr>
          <w:rStyle w:val="a8"/>
          <w:rFonts w:ascii="Segoe UI" w:hAnsi="Segoe UI" w:cs="Segoe UI"/>
          <w:color w:val="444444"/>
          <w:sz w:val="20"/>
          <w:szCs w:val="20"/>
        </w:rPr>
      </w:pPr>
      <w:r w:rsidRPr="00BC04C9">
        <w:rPr>
          <w:rFonts w:ascii="Segoe UI" w:eastAsia="Times New Roman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 wp14:anchorId="28FC0BB7" wp14:editId="049EDBFD">
            <wp:extent cx="1228725" cy="1228725"/>
            <wp:effectExtent l="0" t="0" r="9525" b="9525"/>
            <wp:docPr id="8" name="Рисунок 8" descr="2453254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45325423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FF6FA" w14:textId="77777777" w:rsidR="006570F1" w:rsidRDefault="006570F1" w:rsidP="00BC04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A29423" w14:textId="77777777" w:rsidR="006570F1" w:rsidRDefault="006570F1" w:rsidP="00BC04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79818F" w14:textId="77777777" w:rsidR="00BC04C9" w:rsidRPr="008716CB" w:rsidRDefault="00BC04C9" w:rsidP="00BC0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CB">
        <w:rPr>
          <w:rFonts w:ascii="Times New Roman" w:hAnsi="Times New Roman" w:cs="Times New Roman"/>
          <w:b/>
          <w:sz w:val="24"/>
          <w:szCs w:val="24"/>
        </w:rPr>
        <w:t>Все официальные аккаунты Банка России в социальных сетях:</w:t>
      </w:r>
    </w:p>
    <w:p w14:paraId="71D86668" w14:textId="77777777" w:rsidR="00BC04C9" w:rsidRPr="00BC04C9" w:rsidRDefault="00BC04C9" w:rsidP="00BC04C9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BC04C9" w:rsidRPr="00BC04C9" w14:paraId="246DDBFE" w14:textId="77777777" w:rsidTr="00BC04C9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0C6C3EA4" w14:textId="77777777" w:rsidR="00BC04C9" w:rsidRPr="00BC04C9" w:rsidRDefault="00BC04C9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BC04C9">
              <w:rPr>
                <w:rFonts w:ascii="Segoe UI" w:eastAsia="Times New Roman" w:hAnsi="Segoe UI" w:cs="Segoe UI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259D669B" wp14:editId="2264C174">
                  <wp:extent cx="1247775" cy="1247775"/>
                  <wp:effectExtent l="0" t="0" r="9525" b="9525"/>
                  <wp:docPr id="9" name="Рисунок 9" descr="qr-code cbr_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qr-code cbr_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4C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</w:p>
          <w:p w14:paraId="4262760D" w14:textId="77777777" w:rsidR="00BC04C9" w:rsidRDefault="00BC04C9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14:paraId="2FABDE70" w14:textId="46049A38" w:rsidR="00BC04C9" w:rsidRPr="00BC04C9" w:rsidRDefault="00CF6421" w:rsidP="00B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hyperlink r:id="rId12" w:history="1">
              <w:r w:rsidR="00BC04C9" w:rsidRPr="00A26B4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vk.com/</w:t>
              </w:r>
              <w:proofErr w:type="spellStart"/>
              <w:r w:rsidR="00BC04C9" w:rsidRPr="00A26B4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cbr_official</w:t>
              </w:r>
              <w:proofErr w:type="spellEnd"/>
            </w:hyperlink>
          </w:p>
        </w:tc>
        <w:tc>
          <w:tcPr>
            <w:tcW w:w="2500" w:type="pct"/>
            <w:vAlign w:val="center"/>
            <w:hideMark/>
          </w:tcPr>
          <w:p w14:paraId="6F8145C0" w14:textId="77777777" w:rsidR="00BC04C9" w:rsidRPr="00BC04C9" w:rsidRDefault="00BC04C9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BC04C9">
              <w:rPr>
                <w:rFonts w:ascii="Segoe UI" w:eastAsia="Times New Roman" w:hAnsi="Segoe UI" w:cs="Segoe UI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2895E2A7" wp14:editId="3E0B7C8E">
                  <wp:extent cx="1200150" cy="1200150"/>
                  <wp:effectExtent l="0" t="0" r="0" b="0"/>
                  <wp:docPr id="10" name="Рисунок 10" descr="qr-code_cbr_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r-code_cbr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7AC22" w14:textId="77777777" w:rsidR="00BC04C9" w:rsidRDefault="00BC04C9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14:paraId="4D5DD980" w14:textId="43A2D2A1" w:rsidR="00BC04C9" w:rsidRPr="00BC04C9" w:rsidRDefault="00CF6421" w:rsidP="00B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="00BC04C9" w:rsidRPr="00A26B4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facebook.com/cbr.ru</w:t>
              </w:r>
            </w:hyperlink>
          </w:p>
        </w:tc>
      </w:tr>
    </w:tbl>
    <w:p w14:paraId="4EF04FB8" w14:textId="77777777" w:rsidR="00BC04C9" w:rsidRDefault="00BC04C9" w:rsidP="00AA5CDF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1D03E465" w14:textId="77777777" w:rsidR="00BC04C9" w:rsidRPr="00BC04C9" w:rsidRDefault="00BC04C9" w:rsidP="00AA5CDF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BC04C9" w:rsidRPr="00BC04C9" w14:paraId="374E7C0C" w14:textId="77777777" w:rsidTr="00BC04C9">
        <w:trPr>
          <w:gridAfter w:val="1"/>
          <w:tblCellSpacing w:w="0" w:type="dxa"/>
        </w:trPr>
        <w:tc>
          <w:tcPr>
            <w:tcW w:w="2500" w:type="pct"/>
            <w:vAlign w:val="center"/>
            <w:hideMark/>
          </w:tcPr>
          <w:p w14:paraId="01B5D239" w14:textId="77777777" w:rsidR="00BC04C9" w:rsidRPr="00BC04C9" w:rsidRDefault="00BC04C9" w:rsidP="00BC04C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BC04C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</w:p>
        </w:tc>
      </w:tr>
      <w:tr w:rsidR="00BC04C9" w:rsidRPr="00BC04C9" w14:paraId="13969BFD" w14:textId="77777777" w:rsidTr="00BC04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F999B3" w14:textId="77777777" w:rsidR="00BC04C9" w:rsidRPr="00BC04C9" w:rsidRDefault="00BC04C9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BC04C9">
              <w:rPr>
                <w:rFonts w:ascii="Segoe UI" w:eastAsia="Times New Roman" w:hAnsi="Segoe UI" w:cs="Segoe UI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13EAF934" wp14:editId="2D1B4D8A">
                  <wp:extent cx="1362075" cy="1362075"/>
                  <wp:effectExtent l="0" t="0" r="9525" b="9525"/>
                  <wp:docPr id="11" name="Рисунок 11" descr="qr-code_cbr_in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qr-code_cbr_in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4C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</w:p>
          <w:p w14:paraId="4473FCA4" w14:textId="77777777" w:rsidR="001608BD" w:rsidRDefault="001608BD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14:paraId="7A8A417D" w14:textId="06CB2666" w:rsidR="00BC04C9" w:rsidRPr="00BC04C9" w:rsidRDefault="00CF6421" w:rsidP="00BC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="00BC04C9" w:rsidRPr="00A26B4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instagram.com/</w:t>
              </w:r>
              <w:proofErr w:type="spellStart"/>
              <w:r w:rsidR="00BC04C9" w:rsidRPr="00A26B4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cbrf_official</w:t>
              </w:r>
              <w:proofErr w:type="spellEnd"/>
            </w:hyperlink>
          </w:p>
          <w:p w14:paraId="24FF53F8" w14:textId="77777777" w:rsidR="00BC04C9" w:rsidRPr="00BC04C9" w:rsidRDefault="00BC04C9" w:rsidP="00BC04C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4518CC" w14:textId="77777777" w:rsidR="00BC04C9" w:rsidRPr="00BC04C9" w:rsidRDefault="00BC04C9" w:rsidP="00BC04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BC04C9">
              <w:rPr>
                <w:rFonts w:ascii="Segoe UI" w:eastAsia="Times New Roman" w:hAnsi="Segoe UI" w:cs="Segoe UI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5FB2F8E8" wp14:editId="4A27A58B">
                  <wp:extent cx="1323975" cy="1323975"/>
                  <wp:effectExtent l="0" t="0" r="9525" b="9525"/>
                  <wp:docPr id="12" name="Рисунок 12" descr="qr-code_cbr_yout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qr-code_cbr_yout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4C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</w:p>
          <w:p w14:paraId="30AFE663" w14:textId="77777777" w:rsidR="001608BD" w:rsidRDefault="001608BD" w:rsidP="00BC04C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14:paraId="5FD543CB" w14:textId="2230A08D" w:rsidR="00BC04C9" w:rsidRPr="00BC04C9" w:rsidRDefault="00CF6421" w:rsidP="0016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="00BC04C9" w:rsidRPr="00677C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youtube.com/</w:t>
              </w:r>
              <w:proofErr w:type="spellStart"/>
              <w:r w:rsidR="00BC04C9" w:rsidRPr="00677C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user</w:t>
              </w:r>
              <w:proofErr w:type="spellEnd"/>
              <w:r w:rsidR="00BC04C9" w:rsidRPr="00677C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04C9" w:rsidRPr="00677C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BankofRussia</w:t>
              </w:r>
              <w:proofErr w:type="spellEnd"/>
            </w:hyperlink>
          </w:p>
        </w:tc>
      </w:tr>
    </w:tbl>
    <w:p w14:paraId="395DC8D0" w14:textId="77777777" w:rsidR="00BC04C9" w:rsidRPr="00BC04C9" w:rsidRDefault="00BC04C9" w:rsidP="00AA5CDF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</w:p>
    <w:p w14:paraId="17CAA909" w14:textId="77777777" w:rsidR="001608BD" w:rsidRPr="001608BD" w:rsidRDefault="001608BD" w:rsidP="001608BD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1608BD">
        <w:rPr>
          <w:rFonts w:ascii="Segoe UI" w:eastAsia="Times New Roman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 wp14:anchorId="69C71FDC" wp14:editId="0EAB5CF6">
            <wp:extent cx="1381125" cy="1381125"/>
            <wp:effectExtent l="0" t="0" r="9525" b="9525"/>
            <wp:docPr id="14" name="Рисунок 14" descr="qr-code_cbr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qr-code_cbr_twit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8BD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​</w:t>
      </w:r>
    </w:p>
    <w:p w14:paraId="666D7DC2" w14:textId="77777777" w:rsidR="001608BD" w:rsidRDefault="001608BD" w:rsidP="001608BD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14:paraId="54C3775D" w14:textId="63C7A4D5" w:rsidR="001608BD" w:rsidRPr="001608BD" w:rsidRDefault="00CF6421" w:rsidP="0016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hyperlink r:id="rId20" w:history="1">
        <w:r w:rsidR="001608BD" w:rsidRPr="00677C2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twitter.com/</w:t>
        </w:r>
        <w:proofErr w:type="spellStart"/>
        <w:r w:rsidR="001608BD" w:rsidRPr="00677C2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bank_of_russia</w:t>
        </w:r>
        <w:proofErr w:type="spellEnd"/>
      </w:hyperlink>
    </w:p>
    <w:p w14:paraId="67280F0E" w14:textId="77777777" w:rsidR="00A26B41" w:rsidRDefault="00A26B41" w:rsidP="00AA5CDF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1175FBDD" w14:textId="7DCB5B9E" w:rsidR="00C51C1F" w:rsidRDefault="00C51C1F" w:rsidP="00C51C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9244D2" w:rsidRPr="009244D2">
        <w:rPr>
          <w:rFonts w:ascii="Times New Roman" w:hAnsi="Times New Roman" w:cs="Times New Roman"/>
          <w:color w:val="444444"/>
          <w:sz w:val="24"/>
          <w:szCs w:val="24"/>
        </w:rPr>
        <w:t>фициальный канал Банка России на «</w:t>
      </w:r>
      <w:proofErr w:type="spellStart"/>
      <w:r w:rsidR="008431DB">
        <w:fldChar w:fldCharType="begin"/>
      </w:r>
      <w:r w:rsidR="008431DB">
        <w:instrText xml:space="preserve"> HYPERLINK "https://zen.yandex.ru/id/622372d6a565892091994ea9" </w:instrText>
      </w:r>
      <w:r w:rsidR="008431DB">
        <w:fldChar w:fldCharType="separate"/>
      </w:r>
      <w:r w:rsidR="009244D2" w:rsidRPr="00D967CE">
        <w:rPr>
          <w:rStyle w:val="a3"/>
          <w:rFonts w:ascii="Times New Roman" w:hAnsi="Times New Roman" w:cs="Times New Roman"/>
          <w:b/>
          <w:sz w:val="24"/>
          <w:szCs w:val="24"/>
        </w:rPr>
        <w:t>Яндекс</w:t>
      </w:r>
      <w:proofErr w:type="gramStart"/>
      <w:r w:rsidR="009244D2" w:rsidRPr="00D967CE">
        <w:rPr>
          <w:rStyle w:val="a3"/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9244D2" w:rsidRPr="00D967CE">
        <w:rPr>
          <w:rStyle w:val="a3"/>
          <w:rFonts w:ascii="Times New Roman" w:hAnsi="Times New Roman" w:cs="Times New Roman"/>
          <w:b/>
          <w:sz w:val="24"/>
          <w:szCs w:val="24"/>
        </w:rPr>
        <w:t>зен</w:t>
      </w:r>
      <w:proofErr w:type="spellEnd"/>
      <w:r w:rsidR="008431DB">
        <w:rPr>
          <w:rStyle w:val="a3"/>
          <w:rFonts w:ascii="Times New Roman" w:hAnsi="Times New Roman" w:cs="Times New Roman"/>
          <w:b/>
          <w:sz w:val="24"/>
          <w:szCs w:val="24"/>
        </w:rPr>
        <w:fldChar w:fldCharType="end"/>
      </w:r>
      <w:r w:rsidR="009244D2" w:rsidRPr="009244D2">
        <w:rPr>
          <w:rFonts w:ascii="Times New Roman" w:hAnsi="Times New Roman" w:cs="Times New Roman"/>
          <w:color w:val="444444"/>
          <w:sz w:val="24"/>
          <w:szCs w:val="24"/>
        </w:rPr>
        <w:t>»</w:t>
      </w:r>
    </w:p>
    <w:p w14:paraId="4C426918" w14:textId="764C0F98" w:rsidR="00462E57" w:rsidRDefault="009244D2" w:rsidP="00C51C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9244D2">
        <w:rPr>
          <w:rFonts w:ascii="Times New Roman" w:hAnsi="Times New Roman" w:cs="Times New Roman"/>
          <w:color w:val="444444"/>
          <w:sz w:val="24"/>
          <w:szCs w:val="24"/>
        </w:rPr>
        <w:t xml:space="preserve">(российская издательская </w:t>
      </w:r>
      <w:proofErr w:type="spellStart"/>
      <w:r w:rsidRPr="009244D2">
        <w:rPr>
          <w:rFonts w:ascii="Times New Roman" w:hAnsi="Times New Roman" w:cs="Times New Roman"/>
          <w:color w:val="444444"/>
          <w:sz w:val="24"/>
          <w:szCs w:val="24"/>
        </w:rPr>
        <w:t>медиаплатформа</w:t>
      </w:r>
      <w:proofErr w:type="spellEnd"/>
      <w:r w:rsidRPr="009244D2">
        <w:rPr>
          <w:rFonts w:ascii="Times New Roman" w:hAnsi="Times New Roman" w:cs="Times New Roman"/>
          <w:color w:val="444444"/>
          <w:sz w:val="24"/>
          <w:szCs w:val="24"/>
        </w:rPr>
        <w:t>).</w:t>
      </w:r>
    </w:p>
    <w:p w14:paraId="3AAD8A9E" w14:textId="77777777" w:rsidR="009244D2" w:rsidRDefault="009244D2" w:rsidP="00AA5CDF">
      <w:pPr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2EABA3EB" w14:textId="168A1889" w:rsidR="009244D2" w:rsidRPr="009244D2" w:rsidRDefault="009244D2" w:rsidP="009244D2">
      <w:pPr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ADBF365" wp14:editId="689D3B9C">
            <wp:extent cx="1571625" cy="1571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dzen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86" cy="157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4D2" w:rsidRPr="009244D2" w:rsidSect="008716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DEF"/>
    <w:multiLevelType w:val="hybridMultilevel"/>
    <w:tmpl w:val="26DC24F4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A5"/>
    <w:rsid w:val="00013957"/>
    <w:rsid w:val="000B7A8D"/>
    <w:rsid w:val="000E27AC"/>
    <w:rsid w:val="001608BD"/>
    <w:rsid w:val="001A27B5"/>
    <w:rsid w:val="00244E6B"/>
    <w:rsid w:val="003A743D"/>
    <w:rsid w:val="003B1867"/>
    <w:rsid w:val="0043636B"/>
    <w:rsid w:val="004575DA"/>
    <w:rsid w:val="00462E57"/>
    <w:rsid w:val="004759F0"/>
    <w:rsid w:val="00481549"/>
    <w:rsid w:val="004B14FB"/>
    <w:rsid w:val="005266A2"/>
    <w:rsid w:val="005C2AA5"/>
    <w:rsid w:val="006570F1"/>
    <w:rsid w:val="00677C2E"/>
    <w:rsid w:val="006C0673"/>
    <w:rsid w:val="007823A6"/>
    <w:rsid w:val="007935B5"/>
    <w:rsid w:val="008431DB"/>
    <w:rsid w:val="008716CB"/>
    <w:rsid w:val="008B4C05"/>
    <w:rsid w:val="008E0FCA"/>
    <w:rsid w:val="008E117E"/>
    <w:rsid w:val="009244D2"/>
    <w:rsid w:val="009426AC"/>
    <w:rsid w:val="009625DB"/>
    <w:rsid w:val="00A26B41"/>
    <w:rsid w:val="00A62E6C"/>
    <w:rsid w:val="00AA5CDF"/>
    <w:rsid w:val="00BA6268"/>
    <w:rsid w:val="00BC04C9"/>
    <w:rsid w:val="00C51C1F"/>
    <w:rsid w:val="00C876DA"/>
    <w:rsid w:val="00CA41EA"/>
    <w:rsid w:val="00CF6421"/>
    <w:rsid w:val="00D04F34"/>
    <w:rsid w:val="00D71EA2"/>
    <w:rsid w:val="00D967CE"/>
    <w:rsid w:val="00E77DDC"/>
    <w:rsid w:val="00E943AB"/>
    <w:rsid w:val="00EB3B2C"/>
    <w:rsid w:val="00EE2A46"/>
    <w:rsid w:val="00F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4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EA2"/>
    <w:rPr>
      <w:color w:val="0000FF"/>
      <w:u w:val="single"/>
    </w:rPr>
  </w:style>
  <w:style w:type="character" w:customStyle="1" w:styleId="document-regularnamevisible">
    <w:name w:val="document-regular_name_visible"/>
    <w:basedOn w:val="a0"/>
    <w:rsid w:val="00D71EA2"/>
  </w:style>
  <w:style w:type="character" w:customStyle="1" w:styleId="10">
    <w:name w:val="Заголовок 1 Знак"/>
    <w:basedOn w:val="a0"/>
    <w:link w:val="1"/>
    <w:uiPriority w:val="9"/>
    <w:rsid w:val="00D71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D71EA2"/>
  </w:style>
  <w:style w:type="paragraph" w:styleId="a4">
    <w:name w:val="List Paragraph"/>
    <w:basedOn w:val="a"/>
    <w:uiPriority w:val="34"/>
    <w:qFormat/>
    <w:rsid w:val="007935B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E27A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E6C"/>
    <w:rPr>
      <w:rFonts w:ascii="Tahoma" w:hAnsi="Tahoma" w:cs="Tahoma"/>
      <w:sz w:val="16"/>
      <w:szCs w:val="16"/>
    </w:rPr>
  </w:style>
  <w:style w:type="character" w:customStyle="1" w:styleId="ms-rtethemeforecolor-5-0">
    <w:name w:val="ms-rtethemeforecolor-5-0"/>
    <w:basedOn w:val="a0"/>
    <w:rsid w:val="00A62E6C"/>
  </w:style>
  <w:style w:type="character" w:styleId="a8">
    <w:name w:val="Emphasis"/>
    <w:basedOn w:val="a0"/>
    <w:uiPriority w:val="20"/>
    <w:qFormat/>
    <w:rsid w:val="00462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EA2"/>
    <w:rPr>
      <w:color w:val="0000FF"/>
      <w:u w:val="single"/>
    </w:rPr>
  </w:style>
  <w:style w:type="character" w:customStyle="1" w:styleId="document-regularnamevisible">
    <w:name w:val="document-regular_name_visible"/>
    <w:basedOn w:val="a0"/>
    <w:rsid w:val="00D71EA2"/>
  </w:style>
  <w:style w:type="character" w:customStyle="1" w:styleId="10">
    <w:name w:val="Заголовок 1 Знак"/>
    <w:basedOn w:val="a0"/>
    <w:link w:val="1"/>
    <w:uiPriority w:val="9"/>
    <w:rsid w:val="00D71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D71EA2"/>
  </w:style>
  <w:style w:type="paragraph" w:styleId="a4">
    <w:name w:val="List Paragraph"/>
    <w:basedOn w:val="a"/>
    <w:uiPriority w:val="34"/>
    <w:qFormat/>
    <w:rsid w:val="007935B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E27A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E6C"/>
    <w:rPr>
      <w:rFonts w:ascii="Tahoma" w:hAnsi="Tahoma" w:cs="Tahoma"/>
      <w:sz w:val="16"/>
      <w:szCs w:val="16"/>
    </w:rPr>
  </w:style>
  <w:style w:type="character" w:customStyle="1" w:styleId="ms-rtethemeforecolor-5-0">
    <w:name w:val="ms-rtethemeforecolor-5-0"/>
    <w:basedOn w:val="a0"/>
    <w:rsid w:val="00A62E6C"/>
  </w:style>
  <w:style w:type="character" w:styleId="a8">
    <w:name w:val="Emphasis"/>
    <w:basedOn w:val="a0"/>
    <w:uiPriority w:val="20"/>
    <w:qFormat/>
    <w:rsid w:val="00462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9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7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58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4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8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2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0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6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86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36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12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23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55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12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93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9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9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95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74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57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39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7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64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60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2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5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45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07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75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47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0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43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97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22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8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7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9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25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73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6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14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51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8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aq/w_fin_sector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user/BankofRussi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hyperlink" Target="https://cbr.ru/explan/support_measures_fin/" TargetMode="External"/><Relationship Id="rId12" Type="http://schemas.openxmlformats.org/officeDocument/2006/relationships/hyperlink" Target="https://vk.com/cbr_officia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instagram.com/cbrf_official" TargetMode="External"/><Relationship Id="rId20" Type="http://schemas.openxmlformats.org/officeDocument/2006/relationships/hyperlink" Target="https://twitter.com/bank_of_russ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br.ru/support_measures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cb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Мария Николаевна</dc:creator>
  <cp:lastModifiedBy>Леушина Надежда Владимировна</cp:lastModifiedBy>
  <cp:revision>2</cp:revision>
  <cp:lastPrinted>2022-03-10T11:10:00Z</cp:lastPrinted>
  <dcterms:created xsi:type="dcterms:W3CDTF">2022-03-21T07:12:00Z</dcterms:created>
  <dcterms:modified xsi:type="dcterms:W3CDTF">2022-03-21T07:12:00Z</dcterms:modified>
</cp:coreProperties>
</file>