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86" w:rsidRPr="00510D86" w:rsidRDefault="00510D86" w:rsidP="000736A2">
      <w:pPr>
        <w:tabs>
          <w:tab w:val="left" w:pos="1463"/>
        </w:tabs>
        <w:spacing w:after="0" w:line="240" w:lineRule="exact"/>
        <w:ind w:firstLine="567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0D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510D86" w:rsidRPr="00510D86" w:rsidRDefault="00510D86" w:rsidP="000736A2">
      <w:pPr>
        <w:tabs>
          <w:tab w:val="left" w:pos="1463"/>
        </w:tabs>
        <w:spacing w:after="0" w:line="240" w:lineRule="exact"/>
        <w:ind w:firstLine="567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0D8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письмо ПКГУП «Теплоэнерго»</w:t>
      </w:r>
    </w:p>
    <w:p w:rsidR="00DF6242" w:rsidRDefault="00510D86" w:rsidP="000736A2">
      <w:pPr>
        <w:pStyle w:val="a3"/>
        <w:spacing w:line="240" w:lineRule="exact"/>
        <w:ind w:firstLine="5670"/>
      </w:pPr>
      <w:r w:rsidRPr="00510D86">
        <w:t xml:space="preserve">от </w:t>
      </w:r>
      <w:r>
        <w:t>___</w:t>
      </w:r>
      <w:r w:rsidR="00F6244C" w:rsidRPr="00F6244C">
        <w:rPr>
          <w:u w:val="single"/>
        </w:rPr>
        <w:t>25.03.2022</w:t>
      </w:r>
      <w:r w:rsidR="000736A2">
        <w:t>_</w:t>
      </w:r>
      <w:r>
        <w:t>_____</w:t>
      </w:r>
      <w:r w:rsidRPr="00510D86">
        <w:t xml:space="preserve"> № __</w:t>
      </w:r>
      <w:r w:rsidR="00F6244C" w:rsidRPr="00F6244C">
        <w:rPr>
          <w:u w:val="single"/>
        </w:rPr>
        <w:t>5113</w:t>
      </w:r>
      <w:r w:rsidRPr="00510D86">
        <w:t>___</w:t>
      </w:r>
    </w:p>
    <w:p w:rsidR="000736A2" w:rsidRDefault="000736A2" w:rsidP="000736A2">
      <w:pPr>
        <w:pStyle w:val="a3"/>
        <w:spacing w:line="240" w:lineRule="exact"/>
        <w:ind w:firstLine="5670"/>
      </w:pPr>
    </w:p>
    <w:p w:rsidR="00510D86" w:rsidRDefault="00510D86" w:rsidP="00510D86">
      <w:pPr>
        <w:pStyle w:val="a3"/>
        <w:spacing w:line="360" w:lineRule="exact"/>
        <w:ind w:firstLine="709"/>
        <w:jc w:val="center"/>
      </w:pPr>
    </w:p>
    <w:p w:rsidR="00510D86" w:rsidRPr="00510D86" w:rsidRDefault="00510D86" w:rsidP="00510D86">
      <w:pPr>
        <w:pStyle w:val="a3"/>
        <w:spacing w:line="360" w:lineRule="exact"/>
        <w:ind w:firstLine="709"/>
        <w:jc w:val="center"/>
        <w:rPr>
          <w:sz w:val="24"/>
          <w:szCs w:val="24"/>
        </w:rPr>
      </w:pPr>
      <w:r w:rsidRPr="00510D86">
        <w:rPr>
          <w:sz w:val="24"/>
          <w:szCs w:val="24"/>
        </w:rPr>
        <w:t>Памятка по вопросам обращения с ТКО</w:t>
      </w:r>
    </w:p>
    <w:p w:rsidR="00BB21F5" w:rsidRPr="00510D86" w:rsidRDefault="00BB21F5" w:rsidP="00765472">
      <w:pPr>
        <w:pStyle w:val="a3"/>
        <w:spacing w:line="360" w:lineRule="exact"/>
        <w:ind w:firstLine="709"/>
        <w:jc w:val="both"/>
        <w:rPr>
          <w:color w:val="FF0000"/>
          <w:sz w:val="24"/>
          <w:szCs w:val="24"/>
        </w:rPr>
      </w:pPr>
      <w:r w:rsidRPr="00510D86">
        <w:rPr>
          <w:color w:val="FF0000"/>
          <w:sz w:val="24"/>
          <w:szCs w:val="24"/>
        </w:rPr>
        <w:t>Вопрос 1:</w:t>
      </w:r>
    </w:p>
    <w:p w:rsidR="00BB21F5" w:rsidRPr="00510D86" w:rsidRDefault="00BB21F5" w:rsidP="0076547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b/>
          <w:i/>
          <w:sz w:val="24"/>
          <w:szCs w:val="24"/>
        </w:rPr>
        <w:t>Должен ли оплачивать за услугу по обращению с ТКО</w:t>
      </w:r>
      <w:r w:rsidR="00910FE5" w:rsidRPr="00510D86">
        <w:rPr>
          <w:b/>
          <w:i/>
          <w:sz w:val="24"/>
          <w:szCs w:val="24"/>
        </w:rPr>
        <w:t>,</w:t>
      </w:r>
      <w:r w:rsidRPr="00510D86">
        <w:rPr>
          <w:b/>
          <w:i/>
          <w:sz w:val="24"/>
          <w:szCs w:val="24"/>
        </w:rPr>
        <w:t xml:space="preserve"> если в доме </w:t>
      </w:r>
      <w:r w:rsidRPr="00510D86">
        <w:rPr>
          <w:b/>
          <w:i/>
          <w:sz w:val="24"/>
          <w:szCs w:val="24"/>
          <w:u w:val="single"/>
        </w:rPr>
        <w:t xml:space="preserve">никто </w:t>
      </w:r>
      <w:r w:rsidR="000736A2">
        <w:rPr>
          <w:b/>
          <w:i/>
          <w:sz w:val="24"/>
          <w:szCs w:val="24"/>
          <w:u w:val="single"/>
        </w:rPr>
        <w:br/>
      </w:r>
      <w:r w:rsidRPr="00510D86">
        <w:rPr>
          <w:b/>
          <w:i/>
          <w:sz w:val="24"/>
          <w:szCs w:val="24"/>
          <w:u w:val="single"/>
        </w:rPr>
        <w:t>не проживает</w:t>
      </w:r>
      <w:r w:rsidRPr="00510D86">
        <w:rPr>
          <w:sz w:val="24"/>
          <w:szCs w:val="24"/>
        </w:rPr>
        <w:t>?</w:t>
      </w:r>
      <w:bookmarkStart w:id="0" w:name="_GoBack"/>
      <w:bookmarkEnd w:id="0"/>
    </w:p>
    <w:p w:rsidR="00765472" w:rsidRPr="00510D86" w:rsidRDefault="00765472" w:rsidP="0076547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 xml:space="preserve">Обязанность по внесению платы за жилое помещение и коммунальные услуги возникают у собственника помещения с момента возникновения права собственности </w:t>
      </w:r>
      <w:r w:rsidR="00463D98">
        <w:rPr>
          <w:sz w:val="24"/>
          <w:szCs w:val="24"/>
        </w:rPr>
        <w:br/>
      </w:r>
      <w:r w:rsidRPr="00510D86">
        <w:rPr>
          <w:sz w:val="24"/>
          <w:szCs w:val="24"/>
        </w:rPr>
        <w:t>на такое помещение (</w:t>
      </w:r>
      <w:r w:rsidR="00910FE5" w:rsidRPr="00510D86">
        <w:rPr>
          <w:sz w:val="24"/>
          <w:szCs w:val="24"/>
        </w:rPr>
        <w:t>п.</w:t>
      </w:r>
      <w:r w:rsidRPr="00510D86">
        <w:rPr>
          <w:sz w:val="24"/>
          <w:szCs w:val="24"/>
        </w:rPr>
        <w:t xml:space="preserve"> 5 ч</w:t>
      </w:r>
      <w:r w:rsidR="00910FE5" w:rsidRPr="00510D86">
        <w:rPr>
          <w:sz w:val="24"/>
          <w:szCs w:val="24"/>
        </w:rPr>
        <w:t xml:space="preserve">. </w:t>
      </w:r>
      <w:r w:rsidRPr="00510D86">
        <w:rPr>
          <w:sz w:val="24"/>
          <w:szCs w:val="24"/>
        </w:rPr>
        <w:t>2 ст</w:t>
      </w:r>
      <w:r w:rsidR="00910FE5" w:rsidRPr="00510D86">
        <w:rPr>
          <w:sz w:val="24"/>
          <w:szCs w:val="24"/>
        </w:rPr>
        <w:t>.</w:t>
      </w:r>
      <w:r w:rsidRPr="00510D86">
        <w:rPr>
          <w:sz w:val="24"/>
          <w:szCs w:val="24"/>
        </w:rPr>
        <w:t xml:space="preserve"> 153 ЖК РФ).</w:t>
      </w:r>
    </w:p>
    <w:p w:rsidR="00765472" w:rsidRPr="00510D86" w:rsidRDefault="00765472" w:rsidP="0076547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 xml:space="preserve">Неиспользование собственниками, нанимателями и иными лицами помещений </w:t>
      </w:r>
      <w:r w:rsidR="000736A2">
        <w:rPr>
          <w:sz w:val="24"/>
          <w:szCs w:val="24"/>
        </w:rPr>
        <w:br/>
      </w:r>
      <w:r w:rsidRPr="00510D86">
        <w:rPr>
          <w:sz w:val="24"/>
          <w:szCs w:val="24"/>
        </w:rPr>
        <w:t>не является основанием невнесения платы за жилое помещение и коммунальные услуги (ч</w:t>
      </w:r>
      <w:r w:rsidR="00910FE5" w:rsidRPr="00510D86">
        <w:rPr>
          <w:sz w:val="24"/>
          <w:szCs w:val="24"/>
        </w:rPr>
        <w:t>.</w:t>
      </w:r>
      <w:r w:rsidRPr="00510D86">
        <w:rPr>
          <w:sz w:val="24"/>
          <w:szCs w:val="24"/>
        </w:rPr>
        <w:t>11 ст</w:t>
      </w:r>
      <w:r w:rsidR="00910FE5" w:rsidRPr="00510D86">
        <w:rPr>
          <w:sz w:val="24"/>
          <w:szCs w:val="24"/>
        </w:rPr>
        <w:t>.</w:t>
      </w:r>
      <w:r w:rsidRPr="00510D86">
        <w:rPr>
          <w:sz w:val="24"/>
          <w:szCs w:val="24"/>
        </w:rPr>
        <w:t xml:space="preserve"> 155 ЖК РФ).</w:t>
      </w:r>
    </w:p>
    <w:p w:rsidR="00DF6242" w:rsidRPr="00510D86" w:rsidRDefault="00765472" w:rsidP="00765472">
      <w:pPr>
        <w:pStyle w:val="a3"/>
        <w:spacing w:line="360" w:lineRule="exact"/>
        <w:ind w:firstLine="708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Начисление п</w:t>
      </w:r>
      <w:r w:rsidR="00DF6242" w:rsidRPr="00510D86">
        <w:rPr>
          <w:sz w:val="24"/>
          <w:szCs w:val="24"/>
        </w:rPr>
        <w:t>лат</w:t>
      </w:r>
      <w:r w:rsidRPr="00510D86">
        <w:rPr>
          <w:sz w:val="24"/>
          <w:szCs w:val="24"/>
        </w:rPr>
        <w:t>ы</w:t>
      </w:r>
      <w:r w:rsidR="00DF6242" w:rsidRPr="00510D86">
        <w:rPr>
          <w:sz w:val="24"/>
          <w:szCs w:val="24"/>
        </w:rPr>
        <w:t xml:space="preserve"> за услугу </w:t>
      </w:r>
      <w:r w:rsidRPr="00510D86">
        <w:rPr>
          <w:sz w:val="24"/>
          <w:szCs w:val="24"/>
        </w:rPr>
        <w:t>по обращению с ТКО</w:t>
      </w:r>
      <w:r w:rsidR="00DF6242" w:rsidRPr="00510D86">
        <w:rPr>
          <w:sz w:val="24"/>
          <w:szCs w:val="24"/>
        </w:rPr>
        <w:t xml:space="preserve"> </w:t>
      </w:r>
      <w:r w:rsidRPr="00510D86">
        <w:rPr>
          <w:sz w:val="24"/>
          <w:szCs w:val="24"/>
        </w:rPr>
        <w:t>с 2019 г. для собственников ИЖД, и с 2020 г. - для собственников жилых помещений в МКД производится</w:t>
      </w:r>
      <w:r w:rsidR="00DF6242" w:rsidRPr="00510D86">
        <w:rPr>
          <w:sz w:val="24"/>
          <w:szCs w:val="24"/>
        </w:rPr>
        <w:t xml:space="preserve"> по количеству </w:t>
      </w:r>
      <w:r w:rsidR="00161980" w:rsidRPr="00510D86">
        <w:rPr>
          <w:sz w:val="24"/>
          <w:szCs w:val="24"/>
        </w:rPr>
        <w:t>зарегистрированных</w:t>
      </w:r>
      <w:r w:rsidR="00DF6242" w:rsidRPr="00510D86">
        <w:rPr>
          <w:sz w:val="24"/>
          <w:szCs w:val="24"/>
        </w:rPr>
        <w:t xml:space="preserve">/проживающих </w:t>
      </w:r>
      <w:r w:rsidR="00161980" w:rsidRPr="00510D86">
        <w:rPr>
          <w:sz w:val="24"/>
          <w:szCs w:val="24"/>
        </w:rPr>
        <w:t xml:space="preserve">в жилом помещении </w:t>
      </w:r>
      <w:r w:rsidR="00DF6242" w:rsidRPr="00510D86">
        <w:rPr>
          <w:sz w:val="24"/>
          <w:szCs w:val="24"/>
        </w:rPr>
        <w:t xml:space="preserve">граждан. </w:t>
      </w:r>
      <w:r w:rsidR="00BB21F5" w:rsidRPr="00510D86">
        <w:rPr>
          <w:sz w:val="24"/>
          <w:szCs w:val="24"/>
        </w:rPr>
        <w:t>НО! п</w:t>
      </w:r>
      <w:r w:rsidR="00DF6242" w:rsidRPr="00510D86">
        <w:rPr>
          <w:sz w:val="24"/>
          <w:szCs w:val="24"/>
        </w:rPr>
        <w:t xml:space="preserve">ри отсутствии постоянно и временно проживающих в жилом помещении граждан объем коммунальной услуги </w:t>
      </w:r>
      <w:r w:rsidR="00910FE5" w:rsidRPr="00510D86">
        <w:rPr>
          <w:sz w:val="24"/>
          <w:szCs w:val="24"/>
        </w:rPr>
        <w:br/>
      </w:r>
      <w:r w:rsidR="00DF6242" w:rsidRPr="00510D86">
        <w:rPr>
          <w:sz w:val="24"/>
          <w:szCs w:val="24"/>
        </w:rPr>
        <w:t>по обращению с ТКО рассчитывается с учетом количества собственников такого помещения (На основании пункта 148 (36) Правил № 354).</w:t>
      </w:r>
    </w:p>
    <w:p w:rsidR="00DF6242" w:rsidRPr="00510D86" w:rsidRDefault="0076547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Таким образом</w:t>
      </w:r>
      <w:r w:rsidR="00DF6242" w:rsidRPr="00510D86">
        <w:rPr>
          <w:sz w:val="24"/>
          <w:szCs w:val="24"/>
        </w:rPr>
        <w:t xml:space="preserve">, если гражданин является собственником жилого помещения, </w:t>
      </w:r>
      <w:r w:rsidR="000736A2">
        <w:rPr>
          <w:sz w:val="24"/>
          <w:szCs w:val="24"/>
        </w:rPr>
        <w:br/>
      </w:r>
      <w:r w:rsidRPr="00510D86">
        <w:rPr>
          <w:sz w:val="24"/>
          <w:szCs w:val="24"/>
        </w:rPr>
        <w:t>в котором никто не</w:t>
      </w:r>
      <w:r w:rsidR="00DF6242" w:rsidRPr="00510D86">
        <w:rPr>
          <w:sz w:val="24"/>
          <w:szCs w:val="24"/>
        </w:rPr>
        <w:t xml:space="preserve"> проживает и не прописан</w:t>
      </w:r>
      <w:r w:rsidR="00910FE5" w:rsidRPr="00510D86">
        <w:rPr>
          <w:sz w:val="24"/>
          <w:szCs w:val="24"/>
        </w:rPr>
        <w:t>,</w:t>
      </w:r>
      <w:r w:rsidR="00DF6242" w:rsidRPr="00510D86">
        <w:rPr>
          <w:sz w:val="24"/>
          <w:szCs w:val="24"/>
        </w:rPr>
        <w:t xml:space="preserve"> </w:t>
      </w:r>
      <w:r w:rsidR="00BB21F5" w:rsidRPr="00510D86">
        <w:rPr>
          <w:sz w:val="24"/>
          <w:szCs w:val="24"/>
        </w:rPr>
        <w:t xml:space="preserve">начисление платы будет производиться </w:t>
      </w:r>
      <w:r w:rsidR="000736A2">
        <w:rPr>
          <w:sz w:val="24"/>
          <w:szCs w:val="24"/>
        </w:rPr>
        <w:br/>
      </w:r>
      <w:r w:rsidR="00BB21F5" w:rsidRPr="00510D86">
        <w:rPr>
          <w:sz w:val="24"/>
          <w:szCs w:val="24"/>
        </w:rPr>
        <w:t>по количеству собственников</w:t>
      </w:r>
      <w:r w:rsidR="00DF6242" w:rsidRPr="00510D86">
        <w:rPr>
          <w:sz w:val="24"/>
          <w:szCs w:val="24"/>
        </w:rPr>
        <w:t>.</w:t>
      </w:r>
    </w:p>
    <w:p w:rsidR="00BB21F5" w:rsidRPr="00510D86" w:rsidRDefault="00BB21F5" w:rsidP="00BB21F5">
      <w:pPr>
        <w:pStyle w:val="a3"/>
        <w:spacing w:line="360" w:lineRule="exact"/>
        <w:ind w:firstLine="709"/>
        <w:jc w:val="both"/>
        <w:rPr>
          <w:color w:val="FF0000"/>
          <w:sz w:val="24"/>
          <w:szCs w:val="24"/>
        </w:rPr>
      </w:pPr>
      <w:r w:rsidRPr="00510D86">
        <w:rPr>
          <w:color w:val="FF0000"/>
          <w:sz w:val="24"/>
          <w:szCs w:val="24"/>
        </w:rPr>
        <w:t>Вопрос 2:</w:t>
      </w:r>
    </w:p>
    <w:p w:rsidR="00BB21F5" w:rsidRPr="00510D86" w:rsidRDefault="00BB21F5" w:rsidP="00BB21F5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b/>
          <w:i/>
          <w:sz w:val="24"/>
          <w:szCs w:val="24"/>
        </w:rPr>
        <w:t>Долж</w:t>
      </w:r>
      <w:r w:rsidR="00910FE5" w:rsidRPr="00510D86">
        <w:rPr>
          <w:b/>
          <w:i/>
          <w:sz w:val="24"/>
          <w:szCs w:val="24"/>
        </w:rPr>
        <w:t>ны</w:t>
      </w:r>
      <w:r w:rsidRPr="00510D86">
        <w:rPr>
          <w:b/>
          <w:i/>
          <w:sz w:val="24"/>
          <w:szCs w:val="24"/>
        </w:rPr>
        <w:t xml:space="preserve"> ли оплачивать за услугу по обращению с ТКО</w:t>
      </w:r>
      <w:r w:rsidR="00910FE5" w:rsidRPr="00510D86">
        <w:rPr>
          <w:b/>
          <w:i/>
          <w:sz w:val="24"/>
          <w:szCs w:val="24"/>
        </w:rPr>
        <w:t>,</w:t>
      </w:r>
      <w:r w:rsidRPr="00510D86">
        <w:rPr>
          <w:b/>
          <w:i/>
          <w:sz w:val="24"/>
          <w:szCs w:val="24"/>
        </w:rPr>
        <w:t xml:space="preserve"> если в доме </w:t>
      </w:r>
      <w:r w:rsidRPr="00510D86">
        <w:rPr>
          <w:b/>
          <w:i/>
          <w:sz w:val="24"/>
          <w:szCs w:val="24"/>
          <w:u w:val="single"/>
        </w:rPr>
        <w:t>зарегистрированы, но никто не проживает</w:t>
      </w:r>
      <w:r w:rsidRPr="00510D86">
        <w:rPr>
          <w:sz w:val="24"/>
          <w:szCs w:val="24"/>
        </w:rPr>
        <w:t>?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Если собственник жилого помещения не проживает в нем, но при этом проживающие в помещении имеютс</w:t>
      </w:r>
      <w:r w:rsidR="00910FE5" w:rsidRPr="00510D86">
        <w:rPr>
          <w:sz w:val="24"/>
          <w:szCs w:val="24"/>
        </w:rPr>
        <w:t>я,</w:t>
      </w:r>
      <w:r w:rsidRPr="00510D86">
        <w:rPr>
          <w:sz w:val="24"/>
          <w:szCs w:val="24"/>
        </w:rPr>
        <w:t xml:space="preserve"> </w:t>
      </w:r>
      <w:r w:rsidR="00161980" w:rsidRPr="00510D86">
        <w:rPr>
          <w:sz w:val="24"/>
          <w:szCs w:val="24"/>
        </w:rPr>
        <w:t xml:space="preserve">начисление </w:t>
      </w:r>
      <w:r w:rsidRPr="00510D86">
        <w:rPr>
          <w:sz w:val="24"/>
          <w:szCs w:val="24"/>
        </w:rPr>
        <w:t>плат</w:t>
      </w:r>
      <w:r w:rsidR="00161980" w:rsidRPr="00510D86">
        <w:rPr>
          <w:sz w:val="24"/>
          <w:szCs w:val="24"/>
        </w:rPr>
        <w:t>ы</w:t>
      </w:r>
      <w:r w:rsidRPr="00510D86">
        <w:rPr>
          <w:sz w:val="24"/>
          <w:szCs w:val="24"/>
        </w:rPr>
        <w:t xml:space="preserve"> за коммунальную услугу </w:t>
      </w:r>
      <w:r w:rsidR="00161980" w:rsidRPr="00510D86">
        <w:rPr>
          <w:sz w:val="24"/>
          <w:szCs w:val="24"/>
        </w:rPr>
        <w:t>производится</w:t>
      </w:r>
      <w:r w:rsidRPr="00510D86">
        <w:rPr>
          <w:sz w:val="24"/>
          <w:szCs w:val="24"/>
        </w:rPr>
        <w:t xml:space="preserve"> в соответствии с количеством проживающих.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 xml:space="preserve">В случае, если гражданин только зарегистрирован по адресу, </w:t>
      </w:r>
      <w:r w:rsidR="00765472" w:rsidRPr="00510D86">
        <w:rPr>
          <w:sz w:val="24"/>
          <w:szCs w:val="24"/>
        </w:rPr>
        <w:br/>
      </w:r>
      <w:r w:rsidRPr="00510D86">
        <w:rPr>
          <w:sz w:val="24"/>
          <w:szCs w:val="24"/>
        </w:rPr>
        <w:t>но фактически</w:t>
      </w:r>
      <w:r w:rsidR="00765472" w:rsidRPr="00510D86">
        <w:rPr>
          <w:sz w:val="24"/>
          <w:szCs w:val="24"/>
        </w:rPr>
        <w:t xml:space="preserve"> </w:t>
      </w:r>
      <w:r w:rsidRPr="00510D86">
        <w:rPr>
          <w:sz w:val="24"/>
          <w:szCs w:val="24"/>
        </w:rPr>
        <w:t xml:space="preserve">не проживает, </w:t>
      </w:r>
      <w:r w:rsidR="00765472" w:rsidRPr="00510D86">
        <w:rPr>
          <w:sz w:val="24"/>
          <w:szCs w:val="24"/>
        </w:rPr>
        <w:t>предусмотрен</w:t>
      </w:r>
      <w:r w:rsidRPr="00510D86">
        <w:rPr>
          <w:sz w:val="24"/>
          <w:szCs w:val="24"/>
        </w:rPr>
        <w:t xml:space="preserve"> перерасчет </w:t>
      </w:r>
      <w:r w:rsidR="00765472" w:rsidRPr="00510D86">
        <w:rPr>
          <w:sz w:val="24"/>
          <w:szCs w:val="24"/>
        </w:rPr>
        <w:t xml:space="preserve">платы </w:t>
      </w:r>
      <w:r w:rsidRPr="00510D86">
        <w:rPr>
          <w:sz w:val="24"/>
          <w:szCs w:val="24"/>
        </w:rPr>
        <w:t xml:space="preserve">по временному отсутствию </w:t>
      </w:r>
      <w:r w:rsidR="00765472" w:rsidRPr="00510D86">
        <w:rPr>
          <w:sz w:val="24"/>
          <w:szCs w:val="24"/>
        </w:rPr>
        <w:t xml:space="preserve">потребителя услуги </w:t>
      </w:r>
      <w:r w:rsidRPr="00510D86">
        <w:rPr>
          <w:sz w:val="24"/>
          <w:szCs w:val="24"/>
        </w:rPr>
        <w:t>по месту</w:t>
      </w:r>
      <w:r w:rsidR="00161980" w:rsidRPr="00510D86">
        <w:rPr>
          <w:sz w:val="24"/>
          <w:szCs w:val="24"/>
        </w:rPr>
        <w:t xml:space="preserve"> постоянной регистрации</w:t>
      </w:r>
      <w:r w:rsidRPr="00510D86">
        <w:rPr>
          <w:sz w:val="24"/>
          <w:szCs w:val="24"/>
        </w:rPr>
        <w:t xml:space="preserve">. 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 xml:space="preserve">Перерасчет </w:t>
      </w:r>
      <w:r w:rsidR="00161980" w:rsidRPr="00510D86">
        <w:rPr>
          <w:sz w:val="24"/>
          <w:szCs w:val="24"/>
        </w:rPr>
        <w:t xml:space="preserve">платы </w:t>
      </w:r>
      <w:r w:rsidRPr="00510D86">
        <w:rPr>
          <w:sz w:val="24"/>
          <w:szCs w:val="24"/>
        </w:rPr>
        <w:t>осуществляется только на основании письменного заявления потребителя о перерасчете размера платы за коммунальные услуги</w:t>
      </w:r>
      <w:r w:rsidR="00765472" w:rsidRPr="00510D86">
        <w:rPr>
          <w:sz w:val="24"/>
          <w:szCs w:val="24"/>
        </w:rPr>
        <w:t>,</w:t>
      </w:r>
      <w:r w:rsidRPr="00510D86">
        <w:rPr>
          <w:sz w:val="24"/>
          <w:szCs w:val="24"/>
        </w:rPr>
        <w:t xml:space="preserve"> поданного до начала периода временного отсутствия потребителя или не позднее 30 дней после окончания периода временного отсутствия потребителя.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Перерасчет может быть осуществлен не более чем за 6 месяцев</w:t>
      </w:r>
      <w:r w:rsidR="00BB21F5" w:rsidRPr="00510D86">
        <w:rPr>
          <w:sz w:val="24"/>
          <w:szCs w:val="24"/>
        </w:rPr>
        <w:t xml:space="preserve"> (п. 148 (44) Правил № 354)</w:t>
      </w:r>
      <w:r w:rsidRPr="00510D86">
        <w:rPr>
          <w:sz w:val="24"/>
          <w:szCs w:val="24"/>
        </w:rPr>
        <w:t>.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lastRenderedPageBreak/>
        <w:t xml:space="preserve">Если по истечении 6 месяцев, за которые был произведен перерасчет платы </w:t>
      </w:r>
      <w:r w:rsidR="000736A2">
        <w:rPr>
          <w:sz w:val="24"/>
          <w:szCs w:val="24"/>
        </w:rPr>
        <w:br/>
      </w:r>
      <w:r w:rsidRPr="00510D86">
        <w:rPr>
          <w:sz w:val="24"/>
          <w:szCs w:val="24"/>
        </w:rPr>
        <w:t>за коммунальные услуги, период временного отсутствия потребителя будет продолжаться, необходимо снова подать заявление о перерасчете</w:t>
      </w:r>
      <w:r w:rsidR="008343E4" w:rsidRPr="00510D86">
        <w:rPr>
          <w:sz w:val="24"/>
          <w:szCs w:val="24"/>
        </w:rPr>
        <w:t xml:space="preserve"> </w:t>
      </w:r>
      <w:r w:rsidRPr="00510D86">
        <w:rPr>
          <w:sz w:val="24"/>
          <w:szCs w:val="24"/>
        </w:rPr>
        <w:t>на новый период.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 xml:space="preserve">При обращении по вопросу перерасчета платы за услугу по обращению с ТКО </w:t>
      </w:r>
      <w:r w:rsidR="000736A2">
        <w:rPr>
          <w:sz w:val="24"/>
          <w:szCs w:val="24"/>
        </w:rPr>
        <w:br/>
      </w:r>
      <w:r w:rsidRPr="00510D86">
        <w:rPr>
          <w:sz w:val="24"/>
          <w:szCs w:val="24"/>
        </w:rPr>
        <w:t>в связи с временным отсутствием потребителя, в заявлении необходимо указать:</w:t>
      </w:r>
    </w:p>
    <w:p w:rsidR="00DF6242" w:rsidRPr="00510D86" w:rsidRDefault="00DF6242" w:rsidP="008343E4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• день начала и окончания периода (число, месяц, год), за который необходимо произвести перерасчет (не более 6 месяцев с момента обращения),</w:t>
      </w:r>
    </w:p>
    <w:p w:rsidR="00DF6242" w:rsidRPr="00510D86" w:rsidRDefault="00DF6242" w:rsidP="008343E4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• фамилию, имя, отчество каждого временно отсутствующего потребителя,</w:t>
      </w:r>
    </w:p>
    <w:p w:rsidR="00DF6242" w:rsidRPr="00510D86" w:rsidRDefault="00DF6242" w:rsidP="008343E4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 xml:space="preserve">• </w:t>
      </w:r>
      <w:r w:rsidR="00765472" w:rsidRPr="00510D86">
        <w:rPr>
          <w:sz w:val="24"/>
          <w:szCs w:val="24"/>
        </w:rPr>
        <w:t>факт проживания</w:t>
      </w:r>
      <w:r w:rsidRPr="00510D86">
        <w:rPr>
          <w:sz w:val="24"/>
          <w:szCs w:val="24"/>
        </w:rPr>
        <w:t xml:space="preserve"> </w:t>
      </w:r>
      <w:r w:rsidR="00161980" w:rsidRPr="00510D86">
        <w:rPr>
          <w:sz w:val="24"/>
          <w:szCs w:val="24"/>
        </w:rPr>
        <w:t xml:space="preserve">каждого временно отсутствующего </w:t>
      </w:r>
      <w:r w:rsidRPr="00510D86">
        <w:rPr>
          <w:sz w:val="24"/>
          <w:szCs w:val="24"/>
        </w:rPr>
        <w:t>по другим адресам,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 xml:space="preserve">• пакет документов, подтверждающих продолжительность периода временного отсутствия потребителя по вышеуказанному адресу в соответствии с пунктом 93 Правил </w:t>
      </w:r>
      <w:r w:rsidR="00463D98">
        <w:rPr>
          <w:sz w:val="24"/>
          <w:szCs w:val="24"/>
        </w:rPr>
        <w:br/>
      </w:r>
      <w:r w:rsidRPr="00510D86">
        <w:rPr>
          <w:sz w:val="24"/>
          <w:szCs w:val="24"/>
        </w:rPr>
        <w:t>№ 354 (например, свидетельство</w:t>
      </w:r>
      <w:r w:rsidR="008343E4" w:rsidRPr="00510D86">
        <w:rPr>
          <w:sz w:val="24"/>
          <w:szCs w:val="24"/>
        </w:rPr>
        <w:t xml:space="preserve"> </w:t>
      </w:r>
      <w:r w:rsidRPr="00510D86">
        <w:rPr>
          <w:sz w:val="24"/>
          <w:szCs w:val="24"/>
        </w:rPr>
        <w:t xml:space="preserve">о регистрации по месту пребывания, договор найма, акт/справка с места фактического проживания, с указанием Ф.И.О и даты начала </w:t>
      </w:r>
      <w:r w:rsidR="00463D98">
        <w:rPr>
          <w:sz w:val="24"/>
          <w:szCs w:val="24"/>
        </w:rPr>
        <w:br/>
      </w:r>
      <w:r w:rsidRPr="00510D86">
        <w:rPr>
          <w:sz w:val="24"/>
          <w:szCs w:val="24"/>
        </w:rPr>
        <w:t>и окончания периода проживания (число, месяц, год), за который необходимо произвести перерасчет из организации, осуществляющей управление домом, либо иные документы.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К заявлению также необходимо предоставить документы, подтверждающие факт постоянной регистрации временно отсутствующих граждан.</w:t>
      </w:r>
    </w:p>
    <w:p w:rsidR="00BB21F5" w:rsidRPr="00510D86" w:rsidRDefault="00BB21F5" w:rsidP="00DF6242">
      <w:pPr>
        <w:pStyle w:val="a3"/>
        <w:spacing w:line="360" w:lineRule="exact"/>
        <w:ind w:firstLine="709"/>
        <w:jc w:val="both"/>
        <w:rPr>
          <w:color w:val="FF0000"/>
          <w:sz w:val="24"/>
          <w:szCs w:val="24"/>
        </w:rPr>
      </w:pPr>
      <w:r w:rsidRPr="00510D86">
        <w:rPr>
          <w:color w:val="FF0000"/>
          <w:sz w:val="24"/>
          <w:szCs w:val="24"/>
        </w:rPr>
        <w:t>Вопрос 3:</w:t>
      </w:r>
    </w:p>
    <w:p w:rsidR="00BB21F5" w:rsidRPr="00510D86" w:rsidRDefault="00BB21F5" w:rsidP="00DF6242">
      <w:pPr>
        <w:pStyle w:val="a3"/>
        <w:spacing w:line="360" w:lineRule="exact"/>
        <w:ind w:firstLine="709"/>
        <w:jc w:val="both"/>
        <w:rPr>
          <w:b/>
          <w:i/>
          <w:sz w:val="24"/>
          <w:szCs w:val="24"/>
        </w:rPr>
      </w:pPr>
      <w:r w:rsidRPr="00510D86">
        <w:rPr>
          <w:b/>
          <w:i/>
          <w:sz w:val="24"/>
          <w:szCs w:val="24"/>
        </w:rPr>
        <w:t xml:space="preserve">Что делать, если в лицевом счете указано </w:t>
      </w:r>
      <w:r w:rsidRPr="00510D86">
        <w:rPr>
          <w:b/>
          <w:i/>
          <w:sz w:val="24"/>
          <w:szCs w:val="24"/>
          <w:u w:val="single"/>
        </w:rPr>
        <w:t>неверное количество проживающих граждан или количество граждан изменилось</w:t>
      </w:r>
      <w:r w:rsidRPr="00510D86">
        <w:rPr>
          <w:b/>
          <w:i/>
          <w:sz w:val="24"/>
          <w:szCs w:val="24"/>
        </w:rPr>
        <w:t xml:space="preserve">? 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количества проживающих в жилом помещении граждан, собственник помещения должен проинформировать об увеличении или уменьшении числа граждан, проживающих (в том числе временно) в занимаемом им жилом помещении, </w:t>
      </w:r>
      <w:r w:rsidR="0007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5 рабочих дней со дня наступления таких изменений</w:t>
      </w:r>
      <w:r w:rsidR="005B60C8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5B60C8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5B60C8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п. 148 (25) Правил № 354)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жилых помещений могут лично обратиться с заявлением 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внесении изменений в квитанции на оплату услуги по обращению с ТКО 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количестве зарегистрированных/проживающих, а также сведений </w:t>
      </w:r>
      <w:r w:rsidR="005B60C8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собственнике жилого помещения.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внесения корректной информации рекомендуем собственнику жилого помещения </w:t>
      </w:r>
      <w:r w:rsidRPr="00510D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предоставить следующие документы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Заявление; 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составе семьи: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из организации, осуществляющей управлением многоквартирным домом (от УК/ТСЖ), или справку из администрации/выписку из домовой книги – </w:t>
      </w:r>
      <w:r w:rsidR="0007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индивидуальным жилым домам; справка должна содержать информацию о количестве проживающих, а также даты, соответствующие периоду, указанному в заявлении; 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невозможности предоставления вышеуказанных документов можно предоставить квитанции на оплату коммунальных услуг, направляемые из других ресурсоснабжающих организаций (в соответствии с периодом, указанным 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заявлении);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иные документы, подтверждающие количество </w:t>
      </w:r>
      <w:r w:rsidR="005B60C8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роживающих</w:t>
      </w:r>
      <w:r w:rsidR="005B60C8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зарегистрированных лиц. 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Заявление с приложением соответствующих документов можно направить любым удобным способом: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•</w:t>
      </w:r>
      <w:r w:rsidRPr="00510D86">
        <w:rPr>
          <w:sz w:val="24"/>
          <w:szCs w:val="24"/>
        </w:rPr>
        <w:tab/>
        <w:t xml:space="preserve">в ПКГУП «Теплоэнерго»: на адрес электронной почты для обращений населения: info@te-perm.ru, почтовой корреспонденцией адресу: 614081, г. Пермь, </w:t>
      </w:r>
      <w:r w:rsidR="00463D98">
        <w:rPr>
          <w:sz w:val="24"/>
          <w:szCs w:val="24"/>
        </w:rPr>
        <w:br/>
      </w:r>
      <w:r w:rsidRPr="00510D86">
        <w:rPr>
          <w:sz w:val="24"/>
          <w:szCs w:val="24"/>
        </w:rPr>
        <w:t>ул. Плеханова, д. 51 в (лит. А);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•</w:t>
      </w:r>
      <w:r w:rsidRPr="00510D86">
        <w:rPr>
          <w:sz w:val="24"/>
          <w:szCs w:val="24"/>
        </w:rPr>
        <w:tab/>
        <w:t xml:space="preserve">в ОАО «КРЦ-Прикамье»: на адрес электронной почты для обращений населения: tko-info@krc-prikam.ru, либо почтовой корреспонденцией адресу: 614039, </w:t>
      </w:r>
      <w:r w:rsidR="00463D98">
        <w:rPr>
          <w:sz w:val="24"/>
          <w:szCs w:val="24"/>
        </w:rPr>
        <w:br/>
      </w:r>
      <w:r w:rsidRPr="00510D86">
        <w:rPr>
          <w:sz w:val="24"/>
          <w:szCs w:val="24"/>
        </w:rPr>
        <w:t>г. Пермь, ул. Сибирская, д. 67;</w:t>
      </w:r>
    </w:p>
    <w:p w:rsidR="00DF6242" w:rsidRPr="00510D86" w:rsidRDefault="00DF6242" w:rsidP="005B60C8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•</w:t>
      </w:r>
      <w:r w:rsidRPr="00510D86">
        <w:rPr>
          <w:sz w:val="24"/>
          <w:szCs w:val="24"/>
        </w:rPr>
        <w:tab/>
      </w:r>
      <w:r w:rsidR="005B60C8" w:rsidRPr="00510D86">
        <w:rPr>
          <w:sz w:val="24"/>
          <w:szCs w:val="24"/>
        </w:rPr>
        <w:t xml:space="preserve">при </w:t>
      </w:r>
      <w:r w:rsidRPr="00510D86">
        <w:rPr>
          <w:sz w:val="24"/>
          <w:szCs w:val="24"/>
        </w:rPr>
        <w:t>личн</w:t>
      </w:r>
      <w:r w:rsidR="005B60C8" w:rsidRPr="00510D86">
        <w:rPr>
          <w:sz w:val="24"/>
          <w:szCs w:val="24"/>
        </w:rPr>
        <w:t>о</w:t>
      </w:r>
      <w:r w:rsidRPr="00510D86">
        <w:rPr>
          <w:sz w:val="24"/>
          <w:szCs w:val="24"/>
        </w:rPr>
        <w:t>м посещени</w:t>
      </w:r>
      <w:r w:rsidR="005B60C8" w:rsidRPr="00510D86">
        <w:rPr>
          <w:sz w:val="24"/>
          <w:szCs w:val="24"/>
        </w:rPr>
        <w:t>и</w:t>
      </w:r>
      <w:r w:rsidRPr="00510D86">
        <w:rPr>
          <w:sz w:val="24"/>
          <w:szCs w:val="24"/>
        </w:rPr>
        <w:t xml:space="preserve"> офиса ПКГУП «Теплоэнерго»</w:t>
      </w:r>
      <w:r w:rsidR="005B60C8" w:rsidRPr="00510D86">
        <w:rPr>
          <w:sz w:val="24"/>
          <w:szCs w:val="24"/>
        </w:rPr>
        <w:t>.</w:t>
      </w:r>
    </w:p>
    <w:p w:rsidR="005B60C8" w:rsidRPr="00510D86" w:rsidRDefault="008343E4" w:rsidP="005B60C8">
      <w:pPr>
        <w:pStyle w:val="a3"/>
        <w:spacing w:line="360" w:lineRule="exact"/>
        <w:ind w:firstLine="709"/>
        <w:jc w:val="both"/>
        <w:rPr>
          <w:color w:val="FF0000"/>
          <w:sz w:val="24"/>
          <w:szCs w:val="24"/>
        </w:rPr>
      </w:pPr>
      <w:r w:rsidRPr="00510D86">
        <w:rPr>
          <w:sz w:val="24"/>
          <w:szCs w:val="24"/>
        </w:rPr>
        <w:t xml:space="preserve"> </w:t>
      </w:r>
      <w:r w:rsidR="005B60C8" w:rsidRPr="00510D86">
        <w:rPr>
          <w:color w:val="FF0000"/>
          <w:sz w:val="24"/>
          <w:szCs w:val="24"/>
        </w:rPr>
        <w:t>Вопрос 4:</w:t>
      </w:r>
    </w:p>
    <w:p w:rsidR="00A0080B" w:rsidRPr="00510D86" w:rsidRDefault="005B60C8" w:rsidP="005B60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D86">
        <w:rPr>
          <w:rFonts w:ascii="Times New Roman" w:hAnsi="Times New Roman" w:cs="Times New Roman"/>
          <w:b/>
          <w:i/>
          <w:sz w:val="24"/>
          <w:szCs w:val="24"/>
        </w:rPr>
        <w:t>Будет ли снят</w:t>
      </w:r>
      <w:r w:rsidR="007B556C" w:rsidRPr="00510D86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510D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556C" w:rsidRPr="00510D86">
        <w:rPr>
          <w:rFonts w:ascii="Times New Roman" w:hAnsi="Times New Roman" w:cs="Times New Roman"/>
          <w:b/>
          <w:i/>
          <w:sz w:val="24"/>
          <w:szCs w:val="24"/>
        </w:rPr>
        <w:t>начисления</w:t>
      </w:r>
      <w:r w:rsidRPr="00510D86">
        <w:rPr>
          <w:rFonts w:ascii="Times New Roman" w:hAnsi="Times New Roman" w:cs="Times New Roman"/>
          <w:b/>
          <w:i/>
          <w:sz w:val="24"/>
          <w:szCs w:val="24"/>
        </w:rPr>
        <w:t xml:space="preserve"> за услугу, если </w:t>
      </w:r>
      <w:r w:rsidRPr="00510D86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контейнерная площадка находится далеко от дома</w:t>
      </w:r>
      <w:r w:rsidRPr="00510D86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FC706D" w:rsidRPr="00510D86" w:rsidRDefault="00234DD8" w:rsidP="0020379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03792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по организации мест сбора ТКО не входит в компетенцию регионального оператора. Схему размещения мест (площадок) накопления ТКО и ведение реестра мест (площадок) накопления ТКО в соответствии с правилами осуществляют органы местного самоуправления определяют</w:t>
      </w:r>
      <w:r w:rsidR="00FC706D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4 ст. 13.4 Федерального закона № 89-ФЗ</w:t>
      </w:r>
      <w:r w:rsidR="00203792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3792" w:rsidRPr="00510D86" w:rsidRDefault="00203792" w:rsidP="0020379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создание, организация и содержание мест накопления и сбора ТКО, в том числе контейнерных площадок, специальных площадок для складирования крупногабаритных отходов</w:t>
      </w:r>
      <w:r w:rsidR="00FC706D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полномочиям органов местного самоуправления </w:t>
      </w:r>
      <w:r w:rsidR="00FC706D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FC706D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Постановление 1039).</w:t>
      </w:r>
    </w:p>
    <w:p w:rsidR="00FC706D" w:rsidRPr="00510D86" w:rsidRDefault="00FC706D" w:rsidP="0020379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86">
        <w:rPr>
          <w:rFonts w:ascii="Times New Roman" w:hAnsi="Times New Roman" w:cs="Times New Roman"/>
          <w:sz w:val="24"/>
          <w:szCs w:val="24"/>
        </w:rPr>
        <w:t>Определение органом местного самоуправления мест накопления ТКО на расстоянии более 100 метров от жилых домов не может считаться некачественным оказанием услуги региональным оператором.</w:t>
      </w:r>
    </w:p>
    <w:p w:rsidR="00FC706D" w:rsidRPr="00510D86" w:rsidRDefault="007B556C" w:rsidP="0020379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86">
        <w:rPr>
          <w:rFonts w:ascii="Times New Roman" w:hAnsi="Times New Roman" w:cs="Times New Roman"/>
          <w:sz w:val="24"/>
          <w:szCs w:val="24"/>
        </w:rPr>
        <w:t>О</w:t>
      </w:r>
      <w:r w:rsidR="00FC706D" w:rsidRPr="00510D86">
        <w:rPr>
          <w:rFonts w:ascii="Times New Roman" w:hAnsi="Times New Roman" w:cs="Times New Roman"/>
          <w:sz w:val="24"/>
          <w:szCs w:val="24"/>
        </w:rPr>
        <w:t xml:space="preserve">тсутствие контейнерных площадок в шаговой доступности фактически </w:t>
      </w:r>
      <w:r w:rsidR="00463D98">
        <w:rPr>
          <w:rFonts w:ascii="Times New Roman" w:hAnsi="Times New Roman" w:cs="Times New Roman"/>
          <w:sz w:val="24"/>
          <w:szCs w:val="24"/>
        </w:rPr>
        <w:br/>
      </w:r>
      <w:r w:rsidR="00FC706D" w:rsidRPr="00510D86">
        <w:rPr>
          <w:rFonts w:ascii="Times New Roman" w:hAnsi="Times New Roman" w:cs="Times New Roman"/>
          <w:sz w:val="24"/>
          <w:szCs w:val="24"/>
        </w:rPr>
        <w:t>не означает, что жители на данной территории, являющиеся собственниками ТКО, не могли быть потребителями указанной услуги.</w:t>
      </w:r>
      <w:r w:rsidR="0052255E">
        <w:rPr>
          <w:rFonts w:ascii="Times New Roman" w:hAnsi="Times New Roman" w:cs="Times New Roman"/>
          <w:sz w:val="24"/>
          <w:szCs w:val="24"/>
        </w:rPr>
        <w:t xml:space="preserve"> Ответственность по обустройству контейнерных площадок возложена на собственников земельных участков.</w:t>
      </w:r>
    </w:p>
    <w:p w:rsidR="007B556C" w:rsidRPr="00510D86" w:rsidRDefault="007B556C" w:rsidP="007B556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86">
        <w:rPr>
          <w:rFonts w:ascii="Times New Roman" w:hAnsi="Times New Roman" w:cs="Times New Roman"/>
          <w:sz w:val="24"/>
          <w:szCs w:val="24"/>
        </w:rPr>
        <w:t xml:space="preserve">Удаленность места накопления от жилых домов более чем на 100 метров не является основанием для освобождения или уменьшения платы за услугу по обращению с ТКО. </w:t>
      </w:r>
    </w:p>
    <w:p w:rsidR="00FC706D" w:rsidRPr="00510D86" w:rsidRDefault="00FC706D" w:rsidP="0020379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Вопрос </w:t>
      </w:r>
      <w:r w:rsidR="00910FE5" w:rsidRPr="00510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510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</w:p>
    <w:p w:rsidR="00FC706D" w:rsidRPr="00510D86" w:rsidRDefault="00FC706D" w:rsidP="0020379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Будет ли перерасчет платы, если услугами регионального оператора </w:t>
      </w:r>
      <w:r w:rsidRPr="00510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не пользуются и </w:t>
      </w:r>
      <w:r w:rsidRPr="00510D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самостоятельно утилизируют ТКО</w:t>
      </w:r>
      <w:r w:rsidRPr="00510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(сжигают)?</w:t>
      </w:r>
    </w:p>
    <w:p w:rsidR="00FC706D" w:rsidRPr="00510D86" w:rsidRDefault="00FC706D" w:rsidP="00FC706D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оператор отвечает за сбор, транспортирование, обработку, утилизацию, обезвреживание, захоронение ТКО (п. 1 ст. 24.6 Федерального закона </w:t>
      </w:r>
      <w:r w:rsidR="0007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89-ФЗ). </w:t>
      </w:r>
    </w:p>
    <w:p w:rsidR="00FC706D" w:rsidRPr="00510D86" w:rsidRDefault="000C79C2" w:rsidP="00FC706D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не вправе складировать ТКО вне контейнеров, бункеров, иных емкостей и специальных площадок для крупногабаритных отходов, предназначенных для их накопления. </w:t>
      </w:r>
    </w:p>
    <w:p w:rsidR="00910FE5" w:rsidRPr="00510D86" w:rsidRDefault="00910FE5" w:rsidP="00910FE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Утилизация ТКО путем сжигания является незаконным и имеет признаки административного правонарушения, предусмотренные ст. 6.35 Кодекса РФ об административных правонарушениях.</w:t>
      </w:r>
    </w:p>
    <w:p w:rsidR="00FC706D" w:rsidRPr="00510D86" w:rsidRDefault="00FC706D" w:rsidP="0020379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собственник ТКО не вправе распоряжаться ТКО иным способом, нежели путем передачи отходов региональному оператору в местах накопления ТКО, так как именно ПКГУП «Теплоэнерго» отвечает за весь цикл обращения с ТКО, включая сбор и транспортирование, как у физических, так и у юридических лиц, на всей территории Пермского края</w:t>
      </w:r>
      <w:r w:rsidR="00910FE5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32C" w:rsidRPr="00510D86" w:rsidRDefault="0091332C" w:rsidP="0091332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Вопрос 6: </w:t>
      </w:r>
    </w:p>
    <w:p w:rsidR="0091332C" w:rsidRPr="00510D86" w:rsidRDefault="0091332C" w:rsidP="0091332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10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Дом признан аварийным. </w:t>
      </w:r>
      <w:r w:rsidRPr="00510D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Будут ли сняты начисления за услугу по обращению </w:t>
      </w:r>
      <w:r w:rsidR="000736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Pr="00510D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 ТКО?</w:t>
      </w:r>
    </w:p>
    <w:p w:rsidR="0091332C" w:rsidRPr="00510D86" w:rsidRDefault="0091332C" w:rsidP="0091332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не предусмотрено освобождение от оплаты жилищных 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коммунальных услуг жильцов аварийных домов.</w:t>
      </w:r>
    </w:p>
    <w:p w:rsidR="0091332C" w:rsidRPr="00510D86" w:rsidRDefault="0091332C" w:rsidP="0091332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права на жилое помещение подлежат государственной регистрации, а при гибели имущества право собственности на него прекращается (ст. 131 и 235 ГК РФ). Поэтому, если жилое строение признано аварийным и подлежащим сносу, собственникам необходимо обратиться в отдел Управления Росреестра по Пермскому краю с заявлением </w:t>
      </w:r>
      <w:r w:rsidR="0007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снятии объекта с кадастрового учёта и внесении соответствующей записи в Единый государственный реестр недвижимости.</w:t>
      </w:r>
    </w:p>
    <w:p w:rsidR="0091332C" w:rsidRPr="00510D86" w:rsidRDefault="0091332C" w:rsidP="0091332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нужно обратиться к региональному оператору с заявлением о закрытии лицевого счёта, приложив к нему справку о снятии объекта с кадастрового учёта и сведения о снятии с регистрационного учета по вышеуказанному адресу.</w:t>
      </w:r>
    </w:p>
    <w:p w:rsidR="0091332C" w:rsidRPr="00510D86" w:rsidRDefault="0091332C" w:rsidP="000736A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снятия жилого помещения с кадастрового учета начислени</w:t>
      </w:r>
      <w:r w:rsidR="0017733B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</w:t>
      </w:r>
      <w:r w:rsidR="0017733B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услугу по обращению с ТКО буд</w:t>
      </w:r>
      <w:r w:rsidR="0017733B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производиться.</w:t>
      </w:r>
    </w:p>
    <w:sectPr w:rsidR="0091332C" w:rsidRPr="00510D86" w:rsidSect="0043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242"/>
    <w:rsid w:val="000736A2"/>
    <w:rsid w:val="000C79C2"/>
    <w:rsid w:val="00161980"/>
    <w:rsid w:val="0017733B"/>
    <w:rsid w:val="00203792"/>
    <w:rsid w:val="00207458"/>
    <w:rsid w:val="00234DD8"/>
    <w:rsid w:val="004375AF"/>
    <w:rsid w:val="00463D98"/>
    <w:rsid w:val="004D300A"/>
    <w:rsid w:val="004F4400"/>
    <w:rsid w:val="00510D86"/>
    <w:rsid w:val="0052255E"/>
    <w:rsid w:val="005B60C8"/>
    <w:rsid w:val="00765472"/>
    <w:rsid w:val="007B556C"/>
    <w:rsid w:val="008343E4"/>
    <w:rsid w:val="00910FE5"/>
    <w:rsid w:val="0091332C"/>
    <w:rsid w:val="009C4F8C"/>
    <w:rsid w:val="009E4F58"/>
    <w:rsid w:val="00A70E7E"/>
    <w:rsid w:val="00B73BC4"/>
    <w:rsid w:val="00BB21F5"/>
    <w:rsid w:val="00C1291E"/>
    <w:rsid w:val="00DB0067"/>
    <w:rsid w:val="00DF6242"/>
    <w:rsid w:val="00E47AEF"/>
    <w:rsid w:val="00F22387"/>
    <w:rsid w:val="00F6244C"/>
    <w:rsid w:val="00FC706D"/>
    <w:rsid w:val="00FD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6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DF62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DF6242"/>
    <w:rPr>
      <w:color w:val="0000FF"/>
      <w:u w:val="single"/>
    </w:rPr>
  </w:style>
  <w:style w:type="paragraph" w:styleId="a6">
    <w:name w:val="No Spacing"/>
    <w:uiPriority w:val="1"/>
    <w:qFormat/>
    <w:rsid w:val="00BB21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 Марина Николаевна</dc:creator>
  <cp:lastModifiedBy>zamgl</cp:lastModifiedBy>
  <cp:revision>2</cp:revision>
  <dcterms:created xsi:type="dcterms:W3CDTF">2022-04-26T12:12:00Z</dcterms:created>
  <dcterms:modified xsi:type="dcterms:W3CDTF">2022-04-26T12:12:00Z</dcterms:modified>
</cp:coreProperties>
</file>