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CC" w:rsidRPr="00DB4280" w:rsidRDefault="002075CC" w:rsidP="002075CC">
      <w:pPr>
        <w:pStyle w:val="ae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051CC0AC" wp14:editId="3B182CD9">
            <wp:extent cx="564515" cy="572770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20" b="-2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5CC" w:rsidRPr="00DB4280" w:rsidRDefault="002075CC" w:rsidP="002075CC">
      <w:pPr>
        <w:pStyle w:val="2"/>
        <w:keepNext w:val="0"/>
        <w:rPr>
          <w:sz w:val="26"/>
          <w:szCs w:val="26"/>
          <w:lang w:val="ru-RU"/>
        </w:rPr>
      </w:pPr>
      <w:r w:rsidRPr="00DB4280">
        <w:rPr>
          <w:sz w:val="26"/>
          <w:szCs w:val="26"/>
          <w:lang w:val="ru-RU"/>
        </w:rPr>
        <w:t xml:space="preserve">КОНТРОЛЬНО–СЧЕТНАЯ ПАЛАТА </w:t>
      </w:r>
    </w:p>
    <w:p w:rsidR="002075CC" w:rsidRPr="00DB4280" w:rsidRDefault="002075CC" w:rsidP="002075CC">
      <w:pPr>
        <w:pStyle w:val="2"/>
        <w:keepNext w:val="0"/>
        <w:rPr>
          <w:sz w:val="26"/>
          <w:szCs w:val="26"/>
          <w:lang w:val="ru-RU"/>
        </w:rPr>
      </w:pPr>
      <w:r w:rsidRPr="00DB4280">
        <w:rPr>
          <w:sz w:val="26"/>
          <w:szCs w:val="26"/>
          <w:lang w:val="ru-RU"/>
        </w:rPr>
        <w:t xml:space="preserve">УИНСКОГО МУНИЦИПАЛЬНОГО </w:t>
      </w:r>
      <w:r>
        <w:rPr>
          <w:sz w:val="26"/>
          <w:szCs w:val="26"/>
          <w:lang w:val="ru-RU"/>
        </w:rPr>
        <w:t>ОКРУГА</w:t>
      </w:r>
      <w:r w:rsidRPr="00DB4280">
        <w:rPr>
          <w:sz w:val="26"/>
          <w:szCs w:val="26"/>
          <w:lang w:val="ru-RU"/>
        </w:rPr>
        <w:t xml:space="preserve"> ПЕРМСКОГО КРАЯ</w:t>
      </w:r>
    </w:p>
    <w:p w:rsidR="002075CC" w:rsidRPr="00DB4280" w:rsidRDefault="002075CC" w:rsidP="002075CC">
      <w:pPr>
        <w:pStyle w:val="2"/>
        <w:keepNext w:val="0"/>
        <w:rPr>
          <w:sz w:val="26"/>
          <w:szCs w:val="26"/>
          <w:lang w:val="ru-RU"/>
        </w:rPr>
      </w:pPr>
      <w:r w:rsidRPr="00DB4280">
        <w:rPr>
          <w:sz w:val="26"/>
          <w:szCs w:val="26"/>
          <w:lang w:val="ru-RU"/>
        </w:rPr>
        <w:t xml:space="preserve">(КСП УИНСКОГО МУНИЦИПАЛЬНОГО </w:t>
      </w:r>
      <w:r>
        <w:rPr>
          <w:sz w:val="26"/>
          <w:szCs w:val="26"/>
          <w:lang w:val="ru-RU"/>
        </w:rPr>
        <w:t>ОКРУГ</w:t>
      </w:r>
      <w:r w:rsidRPr="00DB4280">
        <w:rPr>
          <w:sz w:val="26"/>
          <w:szCs w:val="26"/>
          <w:lang w:val="ru-RU"/>
        </w:rPr>
        <w:t>А)</w:t>
      </w:r>
    </w:p>
    <w:p w:rsidR="002075CC" w:rsidRPr="002075CC" w:rsidRDefault="002075CC" w:rsidP="002075CC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5CC">
        <w:rPr>
          <w:rFonts w:ascii="Times New Roman" w:hAnsi="Times New Roman"/>
          <w:sz w:val="24"/>
          <w:szCs w:val="24"/>
        </w:rPr>
        <w:t xml:space="preserve">ул. Октябрьская, д. 1, с. Уинское, Пермский край,  617520, </w:t>
      </w:r>
    </w:p>
    <w:p w:rsidR="002075CC" w:rsidRPr="002075CC" w:rsidRDefault="002075CC" w:rsidP="002075CC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75CC">
        <w:rPr>
          <w:rFonts w:ascii="Times New Roman" w:hAnsi="Times New Roman"/>
          <w:sz w:val="24"/>
          <w:szCs w:val="24"/>
        </w:rPr>
        <w:t>тел./факс (34259) 2-38-89, e-</w:t>
      </w:r>
      <w:proofErr w:type="spellStart"/>
      <w:r w:rsidRPr="002075CC">
        <w:rPr>
          <w:rFonts w:ascii="Times New Roman" w:hAnsi="Times New Roman"/>
          <w:sz w:val="24"/>
          <w:szCs w:val="24"/>
        </w:rPr>
        <w:t>mail</w:t>
      </w:r>
      <w:proofErr w:type="spellEnd"/>
      <w:r w:rsidRPr="002075CC">
        <w:rPr>
          <w:rFonts w:ascii="Times New Roman" w:hAnsi="Times New Roman"/>
          <w:sz w:val="24"/>
          <w:szCs w:val="24"/>
        </w:rPr>
        <w:t>: ksp_uin@mail.ru</w:t>
      </w:r>
    </w:p>
    <w:p w:rsidR="002075CC" w:rsidRPr="002075CC" w:rsidRDefault="002075CC" w:rsidP="002075CC">
      <w:pPr>
        <w:tabs>
          <w:tab w:val="left" w:pos="751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5CC">
        <w:rPr>
          <w:rFonts w:ascii="Times New Roman" w:hAnsi="Times New Roman"/>
          <w:sz w:val="24"/>
          <w:szCs w:val="24"/>
        </w:rPr>
        <w:t>ОКПО 438440062, ОГРН 1205900008951, ИНН/КПП 5917006108/591701001</w:t>
      </w:r>
    </w:p>
    <w:p w:rsidR="002075CC" w:rsidRPr="002075CC" w:rsidRDefault="002075CC" w:rsidP="00207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5CC" w:rsidRPr="002075CC" w:rsidRDefault="002075CC" w:rsidP="002075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75CC" w:rsidRPr="002075CC" w:rsidRDefault="002075CC" w:rsidP="002075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75CC">
        <w:rPr>
          <w:rFonts w:ascii="Times New Roman" w:hAnsi="Times New Roman"/>
          <w:b/>
          <w:sz w:val="26"/>
          <w:szCs w:val="26"/>
        </w:rPr>
        <w:t xml:space="preserve">ЗАКЛЮЧЕНИЕ </w:t>
      </w:r>
    </w:p>
    <w:p w:rsidR="008423C1" w:rsidRPr="002075CC" w:rsidRDefault="002075CC" w:rsidP="002075C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b/>
          <w:sz w:val="26"/>
          <w:szCs w:val="26"/>
        </w:rPr>
        <w:t xml:space="preserve">о результатах </w:t>
      </w:r>
      <w:r w:rsidRPr="002075CC">
        <w:rPr>
          <w:rFonts w:ascii="Times New Roman" w:hAnsi="Times New Roman"/>
          <w:b/>
          <w:bCs/>
          <w:sz w:val="26"/>
          <w:szCs w:val="26"/>
        </w:rPr>
        <w:t>экспертно-аналитического мероприятия</w:t>
      </w:r>
    </w:p>
    <w:p w:rsidR="002075CC" w:rsidRDefault="00CF31CA" w:rsidP="002075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«Анализ муниципальных правовых актов Администрации </w:t>
      </w:r>
    </w:p>
    <w:p w:rsidR="002075CC" w:rsidRDefault="00CF31CA" w:rsidP="002075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Уинского муниципального округа Пермского края, </w:t>
      </w:r>
    </w:p>
    <w:p w:rsidR="00820565" w:rsidRDefault="00CF31CA" w:rsidP="002075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регулирующих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бюджетны</w:t>
      </w:r>
      <w:r w:rsidR="009C787E">
        <w:rPr>
          <w:rFonts w:ascii="Times New Roman" w:hAnsi="Times New Roman"/>
          <w:b/>
          <w:sz w:val="26"/>
          <w:szCs w:val="26"/>
        </w:rPr>
        <w:t>й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C787E">
        <w:rPr>
          <w:rFonts w:ascii="Times New Roman" w:hAnsi="Times New Roman"/>
          <w:b/>
          <w:sz w:val="26"/>
          <w:szCs w:val="26"/>
        </w:rPr>
        <w:t>процесс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2075CC" w:rsidRPr="002075CC" w:rsidRDefault="002075CC" w:rsidP="00207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075CC" w:rsidRPr="002075CC" w:rsidRDefault="002075CC" w:rsidP="002075C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2075CC">
        <w:rPr>
          <w:rFonts w:ascii="Times New Roman" w:hAnsi="Times New Roman"/>
          <w:sz w:val="26"/>
          <w:szCs w:val="26"/>
        </w:rPr>
        <w:t>с</w:t>
      </w:r>
      <w:proofErr w:type="gramStart"/>
      <w:r w:rsidRPr="002075CC">
        <w:rPr>
          <w:rFonts w:ascii="Times New Roman" w:hAnsi="Times New Roman"/>
          <w:sz w:val="26"/>
          <w:szCs w:val="26"/>
        </w:rPr>
        <w:t>.У</w:t>
      </w:r>
      <w:proofErr w:type="gramEnd"/>
      <w:r w:rsidRPr="002075CC">
        <w:rPr>
          <w:rFonts w:ascii="Times New Roman" w:hAnsi="Times New Roman"/>
          <w:sz w:val="26"/>
          <w:szCs w:val="26"/>
        </w:rPr>
        <w:t>инское</w:t>
      </w:r>
      <w:proofErr w:type="spellEnd"/>
      <w:r w:rsidRPr="002075C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075CC">
        <w:rPr>
          <w:rFonts w:ascii="Times New Roman" w:hAnsi="Times New Roman"/>
          <w:sz w:val="26"/>
          <w:szCs w:val="26"/>
        </w:rPr>
        <w:t xml:space="preserve">29.12.2020 </w:t>
      </w:r>
    </w:p>
    <w:p w:rsidR="00CF31CA" w:rsidRPr="002075CC" w:rsidRDefault="00CF31CA" w:rsidP="002075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075CC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</w:t>
      </w:r>
    </w:p>
    <w:p w:rsidR="008423C1" w:rsidRPr="002075CC" w:rsidRDefault="008423C1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75CC">
        <w:rPr>
          <w:rFonts w:ascii="Times New Roman" w:hAnsi="Times New Roman"/>
          <w:sz w:val="26"/>
          <w:szCs w:val="26"/>
        </w:rPr>
        <w:t xml:space="preserve">Заключение Контрольно-счетной палаты Уинского муниципального </w:t>
      </w:r>
      <w:r w:rsidR="003154DC" w:rsidRPr="002075CC">
        <w:rPr>
          <w:rFonts w:ascii="Times New Roman" w:hAnsi="Times New Roman"/>
          <w:sz w:val="26"/>
          <w:szCs w:val="26"/>
        </w:rPr>
        <w:t>округа</w:t>
      </w:r>
      <w:r w:rsidRPr="002075CC">
        <w:rPr>
          <w:rFonts w:ascii="Times New Roman" w:hAnsi="Times New Roman"/>
          <w:sz w:val="26"/>
          <w:szCs w:val="26"/>
        </w:rPr>
        <w:t xml:space="preserve"> Пермского края подготовлено в соответствии с </w:t>
      </w:r>
      <w:r w:rsidR="00E77164" w:rsidRPr="002075CC">
        <w:rPr>
          <w:rFonts w:ascii="Times New Roman" w:hAnsi="Times New Roman"/>
          <w:sz w:val="26"/>
          <w:szCs w:val="26"/>
        </w:rPr>
        <w:t>Бюджетным</w:t>
      </w:r>
      <w:r w:rsidRPr="002075CC">
        <w:rPr>
          <w:rFonts w:ascii="Times New Roman" w:hAnsi="Times New Roman"/>
          <w:sz w:val="26"/>
          <w:szCs w:val="26"/>
        </w:rPr>
        <w:t xml:space="preserve"> кодексом Р</w:t>
      </w:r>
      <w:r w:rsidR="002704D9" w:rsidRPr="002075CC">
        <w:rPr>
          <w:rFonts w:ascii="Times New Roman" w:hAnsi="Times New Roman"/>
          <w:sz w:val="26"/>
          <w:szCs w:val="26"/>
        </w:rPr>
        <w:t xml:space="preserve">оссийской </w:t>
      </w:r>
      <w:r w:rsidRPr="002075CC">
        <w:rPr>
          <w:rFonts w:ascii="Times New Roman" w:hAnsi="Times New Roman"/>
          <w:sz w:val="26"/>
          <w:szCs w:val="26"/>
        </w:rPr>
        <w:t>Ф</w:t>
      </w:r>
      <w:r w:rsidR="002704D9" w:rsidRPr="002075CC">
        <w:rPr>
          <w:rFonts w:ascii="Times New Roman" w:hAnsi="Times New Roman"/>
          <w:sz w:val="26"/>
          <w:szCs w:val="26"/>
        </w:rPr>
        <w:t>едерации</w:t>
      </w:r>
      <w:r w:rsidR="00175CA5" w:rsidRPr="002075CC">
        <w:rPr>
          <w:rFonts w:ascii="Times New Roman" w:hAnsi="Times New Roman"/>
          <w:sz w:val="26"/>
          <w:szCs w:val="26"/>
        </w:rPr>
        <w:t xml:space="preserve"> (далее по тексту – БК РФ)</w:t>
      </w:r>
      <w:r w:rsidRPr="002075CC">
        <w:rPr>
          <w:rFonts w:ascii="Times New Roman" w:hAnsi="Times New Roman"/>
          <w:sz w:val="26"/>
          <w:szCs w:val="26"/>
        </w:rPr>
        <w:t xml:space="preserve">, </w:t>
      </w:r>
      <w:r w:rsidR="00FD3B44" w:rsidRPr="002075CC">
        <w:rPr>
          <w:rFonts w:ascii="Times New Roman" w:hAnsi="Times New Roman"/>
          <w:sz w:val="26"/>
          <w:szCs w:val="26"/>
        </w:rPr>
        <w:t>Кодексом об административных правонарушениях Российской Федерации (далее по тексту – КоАП РФ),</w:t>
      </w:r>
      <w:r w:rsidR="00814225" w:rsidRPr="002075CC">
        <w:rPr>
          <w:sz w:val="26"/>
          <w:szCs w:val="26"/>
        </w:rPr>
        <w:t xml:space="preserve"> </w:t>
      </w:r>
      <w:r w:rsidR="00814225" w:rsidRPr="002075CC">
        <w:rPr>
          <w:rFonts w:ascii="Times New Roman" w:hAnsi="Times New Roman"/>
          <w:sz w:val="26"/>
          <w:szCs w:val="26"/>
        </w:rPr>
        <w:t>Постановлением Правительства РФ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proofErr w:type="gramEnd"/>
      <w:r w:rsidR="00814225" w:rsidRPr="002075CC">
        <w:rPr>
          <w:rFonts w:ascii="Times New Roman" w:hAnsi="Times New Roman"/>
          <w:sz w:val="26"/>
          <w:szCs w:val="26"/>
        </w:rPr>
        <w:t>"</w:t>
      </w:r>
      <w:r w:rsidR="00A0045D" w:rsidRPr="002075CC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A0045D" w:rsidRPr="002075CC">
        <w:rPr>
          <w:rFonts w:ascii="Times New Roman" w:hAnsi="Times New Roman"/>
          <w:sz w:val="26"/>
          <w:szCs w:val="26"/>
        </w:rPr>
        <w:t>далее - Постановлением Правительства РФ от 06.05.2016 N 393)</w:t>
      </w:r>
      <w:r w:rsidR="00814225" w:rsidRPr="002075CC">
        <w:rPr>
          <w:rFonts w:ascii="Times New Roman" w:hAnsi="Times New Roman"/>
          <w:sz w:val="26"/>
          <w:szCs w:val="26"/>
        </w:rPr>
        <w:t>,</w:t>
      </w:r>
      <w:r w:rsidR="00FD3B44" w:rsidRPr="002075CC">
        <w:rPr>
          <w:rFonts w:ascii="Times New Roman" w:hAnsi="Times New Roman"/>
          <w:sz w:val="26"/>
          <w:szCs w:val="26"/>
        </w:rPr>
        <w:t xml:space="preserve"> </w:t>
      </w:r>
      <w:r w:rsidR="001730C1" w:rsidRPr="002075CC">
        <w:rPr>
          <w:rFonts w:ascii="Times New Roman" w:hAnsi="Times New Roman"/>
          <w:sz w:val="26"/>
          <w:szCs w:val="26"/>
        </w:rPr>
        <w:t xml:space="preserve">Постановлением Правительства РФ от 26.02.2010 N 96 "Об антикоррупционной экспертизе нормативных правовых актов и проектов нормативных правовых актов" 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актов"), </w:t>
      </w:r>
      <w:r w:rsidR="00987050" w:rsidRPr="002075CC">
        <w:rPr>
          <w:rFonts w:ascii="Times New Roman" w:hAnsi="Times New Roman"/>
          <w:sz w:val="26"/>
          <w:szCs w:val="26"/>
        </w:rPr>
        <w:t>Решением Думы Уинского муниципального округа от 08.11.2019 N</w:t>
      </w:r>
      <w:proofErr w:type="gramEnd"/>
      <w:r w:rsidR="00987050" w:rsidRPr="002075CC">
        <w:rPr>
          <w:rFonts w:ascii="Times New Roman" w:hAnsi="Times New Roman"/>
          <w:sz w:val="26"/>
          <w:szCs w:val="26"/>
        </w:rPr>
        <w:t xml:space="preserve"> 21 "Об утверждении Положения о бюджетном процессе в Уинском муниципальном округе Пермского края" (далее по тексту – Положение о бюджетном процессе)</w:t>
      </w:r>
      <w:r w:rsidR="00540E23" w:rsidRPr="002075CC">
        <w:rPr>
          <w:rFonts w:ascii="Times New Roman" w:hAnsi="Times New Roman"/>
          <w:sz w:val="26"/>
          <w:szCs w:val="26"/>
        </w:rPr>
        <w:t>.</w:t>
      </w:r>
    </w:p>
    <w:p w:rsidR="002075CC" w:rsidRDefault="002075CC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77164" w:rsidRPr="002075CC" w:rsidRDefault="00EF2119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П</w:t>
      </w:r>
      <w:r w:rsidR="00E77164" w:rsidRPr="002075CC">
        <w:rPr>
          <w:rFonts w:ascii="Times New Roman" w:hAnsi="Times New Roman"/>
          <w:sz w:val="26"/>
          <w:szCs w:val="26"/>
        </w:rPr>
        <w:t xml:space="preserve">роведен анализ </w:t>
      </w:r>
      <w:r w:rsidR="00F14C4D" w:rsidRPr="002075CC">
        <w:rPr>
          <w:rFonts w:ascii="Times New Roman" w:hAnsi="Times New Roman"/>
          <w:sz w:val="26"/>
          <w:szCs w:val="26"/>
        </w:rPr>
        <w:t xml:space="preserve">следующих </w:t>
      </w:r>
      <w:r w:rsidR="00FA2A91" w:rsidRPr="002075CC">
        <w:rPr>
          <w:rFonts w:ascii="Times New Roman" w:hAnsi="Times New Roman"/>
          <w:sz w:val="26"/>
          <w:szCs w:val="26"/>
        </w:rPr>
        <w:t>муниципальных правовых актов Администрации Уинского муниципального округа Пермского края, регулирующих бюджетны</w:t>
      </w:r>
      <w:r w:rsidR="009C787E" w:rsidRPr="002075CC">
        <w:rPr>
          <w:rFonts w:ascii="Times New Roman" w:hAnsi="Times New Roman"/>
          <w:sz w:val="26"/>
          <w:szCs w:val="26"/>
        </w:rPr>
        <w:t>й</w:t>
      </w:r>
      <w:r w:rsidR="00FA2A91" w:rsidRPr="002075CC">
        <w:rPr>
          <w:rFonts w:ascii="Times New Roman" w:hAnsi="Times New Roman"/>
          <w:sz w:val="26"/>
          <w:szCs w:val="26"/>
        </w:rPr>
        <w:t xml:space="preserve"> </w:t>
      </w:r>
      <w:r w:rsidR="009C787E" w:rsidRPr="002075CC">
        <w:rPr>
          <w:rFonts w:ascii="Times New Roman" w:hAnsi="Times New Roman"/>
          <w:sz w:val="26"/>
          <w:szCs w:val="26"/>
        </w:rPr>
        <w:t>процесс</w:t>
      </w:r>
      <w:r w:rsidR="00F14C4D" w:rsidRPr="002075CC">
        <w:rPr>
          <w:rFonts w:ascii="Times New Roman" w:hAnsi="Times New Roman"/>
          <w:sz w:val="26"/>
          <w:szCs w:val="26"/>
        </w:rPr>
        <w:t>:</w:t>
      </w:r>
    </w:p>
    <w:p w:rsidR="00EF2119" w:rsidRPr="002075CC" w:rsidRDefault="00EF2119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lastRenderedPageBreak/>
        <w:t>1.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F14C4D" w:rsidRPr="002075CC">
        <w:rPr>
          <w:rFonts w:ascii="Times New Roman" w:hAnsi="Times New Roman"/>
          <w:b/>
          <w:sz w:val="26"/>
          <w:szCs w:val="26"/>
        </w:rPr>
        <w:t>Постановление Администрации Уинского муниципального округа Пермского края от 29.06.2020 №</w:t>
      </w:r>
      <w:r w:rsidR="002075CC">
        <w:rPr>
          <w:rFonts w:ascii="Times New Roman" w:hAnsi="Times New Roman"/>
          <w:b/>
          <w:sz w:val="26"/>
          <w:szCs w:val="26"/>
        </w:rPr>
        <w:t xml:space="preserve"> </w:t>
      </w:r>
      <w:r w:rsidR="00F14C4D" w:rsidRPr="002075CC">
        <w:rPr>
          <w:rFonts w:ascii="Times New Roman" w:hAnsi="Times New Roman"/>
          <w:b/>
          <w:sz w:val="26"/>
          <w:szCs w:val="26"/>
        </w:rPr>
        <w:t>259-01-03-259 «Об утверждении Положения о порядке ведения муниципальной долговой книги Уинского муниципального округа Пермского края»</w:t>
      </w:r>
      <w:r w:rsidR="0001202F" w:rsidRPr="002075CC">
        <w:rPr>
          <w:rFonts w:ascii="Times New Roman" w:hAnsi="Times New Roman"/>
          <w:sz w:val="26"/>
          <w:szCs w:val="26"/>
        </w:rPr>
        <w:t xml:space="preserve"> (далее по тексту – Положение)</w:t>
      </w:r>
      <w:r w:rsidRPr="002075CC">
        <w:rPr>
          <w:rFonts w:ascii="Times New Roman" w:hAnsi="Times New Roman"/>
          <w:sz w:val="26"/>
          <w:szCs w:val="26"/>
        </w:rPr>
        <w:t>. В ходе анализа выявлено следующее:</w:t>
      </w:r>
    </w:p>
    <w:p w:rsidR="00987050" w:rsidRPr="002075CC" w:rsidRDefault="00EF2119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01202F" w:rsidRPr="002075CC">
        <w:rPr>
          <w:rFonts w:ascii="Times New Roman" w:hAnsi="Times New Roman"/>
          <w:sz w:val="26"/>
          <w:szCs w:val="26"/>
        </w:rPr>
        <w:t>в</w:t>
      </w:r>
      <w:r w:rsidR="0006216E" w:rsidRPr="002075CC">
        <w:rPr>
          <w:rFonts w:ascii="Times New Roman" w:hAnsi="Times New Roman"/>
          <w:sz w:val="26"/>
          <w:szCs w:val="26"/>
        </w:rPr>
        <w:t xml:space="preserve"> </w:t>
      </w:r>
      <w:r w:rsidR="0001202F" w:rsidRPr="002075CC">
        <w:rPr>
          <w:rFonts w:ascii="Times New Roman" w:hAnsi="Times New Roman"/>
          <w:sz w:val="26"/>
          <w:szCs w:val="26"/>
        </w:rPr>
        <w:t>пункте 2.1.2 Положения указано, что</w:t>
      </w:r>
      <w:r w:rsidR="0082322C" w:rsidRPr="002075CC">
        <w:rPr>
          <w:rFonts w:ascii="Times New Roman" w:hAnsi="Times New Roman"/>
          <w:sz w:val="26"/>
          <w:szCs w:val="26"/>
        </w:rPr>
        <w:t xml:space="preserve"> </w:t>
      </w:r>
      <w:r w:rsidR="00271DEC" w:rsidRPr="002075CC">
        <w:rPr>
          <w:rFonts w:ascii="Times New Roman" w:hAnsi="Times New Roman"/>
          <w:sz w:val="26"/>
          <w:szCs w:val="26"/>
        </w:rPr>
        <w:t>информация, представляемая в Долговую книгу</w:t>
      </w:r>
      <w:r w:rsidR="00037D0A" w:rsidRPr="002075CC">
        <w:rPr>
          <w:rFonts w:ascii="Times New Roman" w:hAnsi="Times New Roman"/>
          <w:sz w:val="26"/>
          <w:szCs w:val="26"/>
        </w:rPr>
        <w:t>,</w:t>
      </w:r>
      <w:r w:rsidR="00271DEC" w:rsidRPr="002075CC">
        <w:rPr>
          <w:rFonts w:ascii="Times New Roman" w:hAnsi="Times New Roman"/>
          <w:sz w:val="26"/>
          <w:szCs w:val="26"/>
        </w:rPr>
        <w:t xml:space="preserve"> состоит из соответствующих форм долговых обязательств, одной из которых в соответствии с вышеназванным пунктом Положения являются муниципальные займы, осуществляемые путем выпуска ценных бумаг. Данный пункт Положения </w:t>
      </w:r>
      <w:r w:rsidR="0001202F" w:rsidRPr="002075CC">
        <w:rPr>
          <w:rFonts w:ascii="Times New Roman" w:hAnsi="Times New Roman"/>
          <w:sz w:val="26"/>
          <w:szCs w:val="26"/>
        </w:rPr>
        <w:t xml:space="preserve">не соответствует </w:t>
      </w:r>
      <w:r w:rsidR="00987050" w:rsidRPr="002075CC">
        <w:rPr>
          <w:rFonts w:ascii="Times New Roman" w:hAnsi="Times New Roman"/>
          <w:sz w:val="26"/>
          <w:szCs w:val="26"/>
        </w:rPr>
        <w:t>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987050" w:rsidRPr="002075CC">
        <w:rPr>
          <w:rFonts w:ascii="Times New Roman" w:hAnsi="Times New Roman"/>
          <w:sz w:val="26"/>
          <w:szCs w:val="26"/>
        </w:rPr>
        <w:t>2 ст.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987050" w:rsidRPr="002075CC">
        <w:rPr>
          <w:rFonts w:ascii="Times New Roman" w:hAnsi="Times New Roman"/>
          <w:sz w:val="26"/>
          <w:szCs w:val="26"/>
        </w:rPr>
        <w:t>21 Положения о бюджетном процессе в Уинском муниципальном округе Пермского края</w:t>
      </w:r>
      <w:r w:rsidR="00271DEC" w:rsidRPr="002075CC">
        <w:rPr>
          <w:rFonts w:ascii="Times New Roman" w:hAnsi="Times New Roman"/>
          <w:sz w:val="26"/>
          <w:szCs w:val="26"/>
        </w:rPr>
        <w:t>, где указано, что</w:t>
      </w:r>
      <w:r w:rsidR="00BF3BAD" w:rsidRPr="002075CC">
        <w:rPr>
          <w:rFonts w:ascii="Times New Roman" w:hAnsi="Times New Roman"/>
          <w:sz w:val="26"/>
          <w:szCs w:val="26"/>
        </w:rPr>
        <w:t xml:space="preserve"> д</w:t>
      </w:r>
      <w:r w:rsidR="00987050" w:rsidRPr="002075CC">
        <w:rPr>
          <w:rFonts w:ascii="Times New Roman" w:hAnsi="Times New Roman"/>
          <w:sz w:val="26"/>
          <w:szCs w:val="26"/>
        </w:rPr>
        <w:t>олговые обязательства Уинского муниципального округа могут существовать в виде обязательств:</w:t>
      </w:r>
    </w:p>
    <w:p w:rsidR="00987050" w:rsidRPr="002075CC" w:rsidRDefault="00540E23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по </w:t>
      </w:r>
      <w:r w:rsidR="00987050" w:rsidRPr="002075CC">
        <w:rPr>
          <w:rFonts w:ascii="Times New Roman" w:hAnsi="Times New Roman"/>
          <w:sz w:val="26"/>
          <w:szCs w:val="26"/>
        </w:rPr>
        <w:t>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987050" w:rsidRPr="002075CC" w:rsidRDefault="00540E23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по </w:t>
      </w:r>
      <w:r w:rsidR="00987050" w:rsidRPr="002075CC">
        <w:rPr>
          <w:rFonts w:ascii="Times New Roman" w:hAnsi="Times New Roman"/>
          <w:sz w:val="26"/>
          <w:szCs w:val="26"/>
        </w:rPr>
        <w:t>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987050" w:rsidRPr="002075CC" w:rsidRDefault="00540E23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по </w:t>
      </w:r>
      <w:r w:rsidR="00987050" w:rsidRPr="002075CC">
        <w:rPr>
          <w:rFonts w:ascii="Times New Roman" w:hAnsi="Times New Roman"/>
          <w:sz w:val="26"/>
          <w:szCs w:val="26"/>
        </w:rPr>
        <w:t>кредитам, привлеченным Уинским муниципальным округом от кредитных организаций в валюте Российской Федерации;</w:t>
      </w:r>
    </w:p>
    <w:p w:rsidR="00987050" w:rsidRPr="002075CC" w:rsidRDefault="00540E23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по </w:t>
      </w:r>
      <w:r w:rsidR="00987050" w:rsidRPr="002075CC">
        <w:rPr>
          <w:rFonts w:ascii="Times New Roman" w:hAnsi="Times New Roman"/>
          <w:sz w:val="26"/>
          <w:szCs w:val="26"/>
        </w:rPr>
        <w:t>гарантиям Уинского муниципального округа (муниципальным гарантиям), выраженным в валюте Российской Федерации;</w:t>
      </w:r>
    </w:p>
    <w:p w:rsidR="00987050" w:rsidRPr="002075CC" w:rsidRDefault="00540E23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по </w:t>
      </w:r>
      <w:r w:rsidR="00987050" w:rsidRPr="002075CC">
        <w:rPr>
          <w:rFonts w:ascii="Times New Roman" w:hAnsi="Times New Roman"/>
          <w:sz w:val="26"/>
          <w:szCs w:val="26"/>
        </w:rPr>
        <w:t>муниципальным гарантиям, предоставленным Российской Федерации в иностранной валюте в рамках использования целевых иностранных кредитов</w:t>
      </w:r>
      <w:r w:rsidR="00D50BD4" w:rsidRPr="002075CC">
        <w:rPr>
          <w:rFonts w:ascii="Times New Roman" w:hAnsi="Times New Roman"/>
          <w:sz w:val="26"/>
          <w:szCs w:val="26"/>
        </w:rPr>
        <w:t>.</w:t>
      </w:r>
      <w:r w:rsidR="00664ACB" w:rsidRPr="002075CC">
        <w:rPr>
          <w:rFonts w:ascii="Times New Roman" w:hAnsi="Times New Roman"/>
          <w:sz w:val="26"/>
          <w:szCs w:val="26"/>
        </w:rPr>
        <w:t xml:space="preserve"> </w:t>
      </w:r>
    </w:p>
    <w:p w:rsidR="001F5B3C" w:rsidRPr="002075CC" w:rsidRDefault="00D50BD4" w:rsidP="00207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Кроме того, данная форма долговых обязательств (муниципальные займы, осуществляемые путем выпуска ценных бумаг), не предусмотренная </w:t>
      </w:r>
      <w:r w:rsidR="005C50AD" w:rsidRPr="002075CC">
        <w:rPr>
          <w:rFonts w:ascii="Times New Roman" w:hAnsi="Times New Roman"/>
          <w:sz w:val="26"/>
          <w:szCs w:val="26"/>
        </w:rPr>
        <w:t xml:space="preserve">Положением о </w:t>
      </w:r>
      <w:r w:rsidRPr="002075CC">
        <w:rPr>
          <w:rFonts w:ascii="Times New Roman" w:hAnsi="Times New Roman"/>
          <w:sz w:val="26"/>
          <w:szCs w:val="26"/>
        </w:rPr>
        <w:t>бюджетн</w:t>
      </w:r>
      <w:r w:rsidR="005C50AD" w:rsidRPr="002075CC">
        <w:rPr>
          <w:rFonts w:ascii="Times New Roman" w:hAnsi="Times New Roman"/>
          <w:sz w:val="26"/>
          <w:szCs w:val="26"/>
        </w:rPr>
        <w:t>ом</w:t>
      </w:r>
      <w:r w:rsidRPr="002075CC">
        <w:rPr>
          <w:rFonts w:ascii="Times New Roman" w:hAnsi="Times New Roman"/>
          <w:sz w:val="26"/>
          <w:szCs w:val="26"/>
        </w:rPr>
        <w:t xml:space="preserve"> процесс</w:t>
      </w:r>
      <w:r w:rsidR="005C50AD" w:rsidRPr="002075CC">
        <w:rPr>
          <w:rFonts w:ascii="Times New Roman" w:hAnsi="Times New Roman"/>
          <w:sz w:val="26"/>
          <w:szCs w:val="26"/>
        </w:rPr>
        <w:t>е</w:t>
      </w:r>
      <w:r w:rsidRPr="002075CC">
        <w:rPr>
          <w:rFonts w:ascii="Times New Roman" w:hAnsi="Times New Roman"/>
          <w:sz w:val="26"/>
          <w:szCs w:val="26"/>
        </w:rPr>
        <w:t xml:space="preserve">, указана и в </w:t>
      </w:r>
      <w:r w:rsidR="005C50AD" w:rsidRPr="002075CC">
        <w:rPr>
          <w:rFonts w:ascii="Times New Roman" w:hAnsi="Times New Roman"/>
          <w:sz w:val="26"/>
          <w:szCs w:val="26"/>
        </w:rPr>
        <w:t>Приложении к Положению (табличная часть)</w:t>
      </w:r>
      <w:r w:rsidR="006E175F" w:rsidRPr="002075CC">
        <w:rPr>
          <w:rFonts w:ascii="Times New Roman" w:hAnsi="Times New Roman"/>
          <w:sz w:val="26"/>
          <w:szCs w:val="26"/>
        </w:rPr>
        <w:t>.</w:t>
      </w:r>
      <w:r w:rsidR="00664ACB" w:rsidRPr="002075CC">
        <w:rPr>
          <w:rFonts w:ascii="Times New Roman" w:hAnsi="Times New Roman"/>
          <w:sz w:val="26"/>
          <w:szCs w:val="26"/>
        </w:rPr>
        <w:t xml:space="preserve"> </w:t>
      </w:r>
    </w:p>
    <w:p w:rsidR="006E175F" w:rsidRPr="002075CC" w:rsidRDefault="001F5B3C" w:rsidP="002075C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ab/>
      </w:r>
      <w:proofErr w:type="gramStart"/>
      <w:r w:rsidR="00664ACB" w:rsidRPr="002075CC">
        <w:rPr>
          <w:rFonts w:ascii="Times New Roman" w:hAnsi="Times New Roman"/>
          <w:sz w:val="26"/>
          <w:szCs w:val="26"/>
        </w:rPr>
        <w:t>Данн</w:t>
      </w:r>
      <w:r w:rsidRPr="002075CC">
        <w:rPr>
          <w:rFonts w:ascii="Times New Roman" w:hAnsi="Times New Roman"/>
          <w:sz w:val="26"/>
          <w:szCs w:val="26"/>
        </w:rPr>
        <w:t xml:space="preserve">ое противоречие между нормами вышеназванных муниципальных правовых актов (между Положением о порядке ведения муниципальной долговой книги Уинского муниципального округа Пермского края и Положением о бюджетном процессе в Уинском муниципальном округе) в соответствии с </w:t>
      </w:r>
      <w:proofErr w:type="spellStart"/>
      <w:r w:rsidRPr="002075CC">
        <w:rPr>
          <w:rFonts w:ascii="Times New Roman" w:hAnsi="Times New Roman"/>
          <w:sz w:val="26"/>
          <w:szCs w:val="26"/>
        </w:rPr>
        <w:t>пп</w:t>
      </w:r>
      <w:proofErr w:type="spellEnd"/>
      <w:r w:rsidRPr="002075CC">
        <w:rPr>
          <w:rFonts w:ascii="Times New Roman" w:hAnsi="Times New Roman"/>
          <w:sz w:val="26"/>
          <w:szCs w:val="26"/>
        </w:rPr>
        <w:t xml:space="preserve">. «и» п.3 </w:t>
      </w:r>
      <w:r w:rsidR="001730C1" w:rsidRPr="002075CC">
        <w:rPr>
          <w:rFonts w:ascii="Times New Roman" w:hAnsi="Times New Roman"/>
          <w:sz w:val="26"/>
          <w:szCs w:val="26"/>
        </w:rPr>
        <w:t>Методики проведения антикоррупционной экспертизы нормативных правовых актов и проектов нормативных правовых актов является коррупциогенным фактором.</w:t>
      </w:r>
      <w:proofErr w:type="gramEnd"/>
    </w:p>
    <w:p w:rsidR="00D50BD4" w:rsidRPr="002075CC" w:rsidRDefault="006E175F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Предлагаем</w:t>
      </w:r>
      <w:r w:rsidR="00AD0362" w:rsidRPr="002075CC">
        <w:rPr>
          <w:rFonts w:ascii="Times New Roman" w:hAnsi="Times New Roman"/>
          <w:sz w:val="26"/>
          <w:szCs w:val="26"/>
        </w:rPr>
        <w:t xml:space="preserve"> устранить противоречи</w:t>
      </w:r>
      <w:r w:rsidR="00664ACB" w:rsidRPr="002075CC">
        <w:rPr>
          <w:rFonts w:ascii="Times New Roman" w:hAnsi="Times New Roman"/>
          <w:sz w:val="26"/>
          <w:szCs w:val="26"/>
        </w:rPr>
        <w:t>я и</w:t>
      </w:r>
      <w:r w:rsidRPr="002075CC">
        <w:rPr>
          <w:rFonts w:ascii="Times New Roman" w:hAnsi="Times New Roman"/>
          <w:sz w:val="26"/>
          <w:szCs w:val="26"/>
        </w:rPr>
        <w:t xml:space="preserve"> привести  пункт 2.1 Положения в соответствие требованиям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2 ст.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21 Положения о бюджетном процессе в Уинском муниципальном округе Пермского края</w:t>
      </w:r>
      <w:r w:rsidR="005C50AD" w:rsidRPr="002075CC">
        <w:rPr>
          <w:rFonts w:ascii="Times New Roman" w:hAnsi="Times New Roman"/>
          <w:sz w:val="26"/>
          <w:szCs w:val="26"/>
        </w:rPr>
        <w:t>;</w:t>
      </w:r>
    </w:p>
    <w:p w:rsidR="005C50AD" w:rsidRPr="002075CC" w:rsidRDefault="00271DEC" w:rsidP="002075CC">
      <w:pPr>
        <w:spacing w:after="0" w:line="240" w:lineRule="auto"/>
        <w:ind w:firstLine="708"/>
        <w:jc w:val="both"/>
        <w:rPr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lastRenderedPageBreak/>
        <w:t>- в пункте 2.1.5 Положения указано, что</w:t>
      </w:r>
      <w:r w:rsidRPr="002075CC">
        <w:rPr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информация, представляемая в Долговую книгу</w:t>
      </w:r>
      <w:r w:rsidR="00FB029D" w:rsidRPr="002075CC">
        <w:rPr>
          <w:rFonts w:ascii="Times New Roman" w:hAnsi="Times New Roman"/>
          <w:sz w:val="26"/>
          <w:szCs w:val="26"/>
        </w:rPr>
        <w:t>,</w:t>
      </w:r>
      <w:r w:rsidRPr="002075CC">
        <w:rPr>
          <w:rFonts w:ascii="Times New Roman" w:hAnsi="Times New Roman"/>
          <w:sz w:val="26"/>
          <w:szCs w:val="26"/>
        </w:rPr>
        <w:t xml:space="preserve"> состоит из соответствующих форм долговых обязательств, одной из которых в соответствии с вышеназванным пунктом Положения являются иные долговые обязательства муниципального образования.</w:t>
      </w:r>
      <w:r w:rsidRPr="002075CC">
        <w:rPr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Данный пункт Положения не соответствует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2 ст.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21 Положения о бюджетном процессе в Уинском муниципальном округе Пермского края, где указано, что</w:t>
      </w:r>
      <w:r w:rsidR="00560C8B" w:rsidRPr="002075CC">
        <w:rPr>
          <w:rFonts w:ascii="Times New Roman" w:hAnsi="Times New Roman"/>
          <w:sz w:val="26"/>
          <w:szCs w:val="26"/>
        </w:rPr>
        <w:t xml:space="preserve"> д</w:t>
      </w:r>
      <w:r w:rsidR="00987050" w:rsidRPr="002075CC">
        <w:rPr>
          <w:rFonts w:ascii="Times New Roman" w:hAnsi="Times New Roman"/>
          <w:sz w:val="26"/>
          <w:szCs w:val="26"/>
        </w:rPr>
        <w:t xml:space="preserve">олговые обязательства Уинского муниципального округа </w:t>
      </w:r>
      <w:r w:rsidR="00987050" w:rsidRPr="002075CC">
        <w:rPr>
          <w:rFonts w:ascii="Times New Roman" w:hAnsi="Times New Roman"/>
          <w:sz w:val="26"/>
          <w:szCs w:val="26"/>
          <w:u w:val="single"/>
        </w:rPr>
        <w:t>не могут существовать в иных видах,</w:t>
      </w:r>
      <w:r w:rsidR="00987050" w:rsidRPr="002075CC">
        <w:rPr>
          <w:rFonts w:ascii="Times New Roman" w:hAnsi="Times New Roman"/>
          <w:sz w:val="26"/>
          <w:szCs w:val="26"/>
        </w:rPr>
        <w:t xml:space="preserve"> за исключением пр</w:t>
      </w:r>
      <w:r w:rsidR="00D50BD4" w:rsidRPr="002075CC">
        <w:rPr>
          <w:rFonts w:ascii="Times New Roman" w:hAnsi="Times New Roman"/>
          <w:sz w:val="26"/>
          <w:szCs w:val="26"/>
        </w:rPr>
        <w:t>едусмотренных настоящим пунктом</w:t>
      </w:r>
      <w:r w:rsidR="005C50AD" w:rsidRPr="002075CC">
        <w:rPr>
          <w:rFonts w:ascii="Times New Roman" w:hAnsi="Times New Roman"/>
          <w:sz w:val="26"/>
          <w:szCs w:val="26"/>
        </w:rPr>
        <w:t>.</w:t>
      </w:r>
      <w:r w:rsidR="005C50AD" w:rsidRPr="002075CC">
        <w:rPr>
          <w:sz w:val="26"/>
          <w:szCs w:val="26"/>
        </w:rPr>
        <w:t xml:space="preserve"> </w:t>
      </w:r>
    </w:p>
    <w:p w:rsidR="006E175F" w:rsidRPr="002075CC" w:rsidRDefault="005C50AD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Кроме того, данная форма долговых обязательств (иные долговые обязательства муниципального образования.), не предусмотренная Положением о бюджетном процессе, указана и в Приложении к Положению (табличная часть)</w:t>
      </w:r>
      <w:r w:rsidR="006E175F" w:rsidRPr="002075CC">
        <w:rPr>
          <w:rFonts w:ascii="Times New Roman" w:hAnsi="Times New Roman"/>
          <w:sz w:val="26"/>
          <w:szCs w:val="26"/>
        </w:rPr>
        <w:t>.</w:t>
      </w:r>
    </w:p>
    <w:p w:rsidR="00987050" w:rsidRPr="002075CC" w:rsidRDefault="006E175F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Предлагаем исключить из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2.1.5 Положения слова «иные долговые обязательства»</w:t>
      </w:r>
      <w:r w:rsidR="005C50AD" w:rsidRPr="002075CC">
        <w:rPr>
          <w:rFonts w:ascii="Times New Roman" w:hAnsi="Times New Roman"/>
          <w:sz w:val="26"/>
          <w:szCs w:val="26"/>
        </w:rPr>
        <w:t>;</w:t>
      </w:r>
    </w:p>
    <w:p w:rsidR="00F14C4D" w:rsidRPr="002075CC" w:rsidRDefault="00D50BD4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</w:t>
      </w:r>
      <w:r w:rsidR="000E0D70" w:rsidRPr="002075CC">
        <w:rPr>
          <w:rFonts w:ascii="Times New Roman" w:hAnsi="Times New Roman"/>
          <w:sz w:val="26"/>
          <w:szCs w:val="26"/>
        </w:rPr>
        <w:t xml:space="preserve"> в разделе Положения 1 «Общие положения»</w:t>
      </w:r>
      <w:r w:rsidR="00840DB9" w:rsidRPr="002075CC">
        <w:rPr>
          <w:rFonts w:ascii="Times New Roman" w:hAnsi="Times New Roman"/>
          <w:sz w:val="26"/>
          <w:szCs w:val="26"/>
        </w:rPr>
        <w:t xml:space="preserve"> пункт 1.1 предлагаем после слов «</w:t>
      </w:r>
      <w:r w:rsidR="00B430C1" w:rsidRPr="002075CC">
        <w:rPr>
          <w:rFonts w:ascii="Times New Roman" w:hAnsi="Times New Roman"/>
          <w:sz w:val="26"/>
          <w:szCs w:val="26"/>
        </w:rPr>
        <w:t>в</w:t>
      </w:r>
      <w:r w:rsidR="00840DB9" w:rsidRPr="002075CC">
        <w:rPr>
          <w:rFonts w:ascii="Times New Roman" w:hAnsi="Times New Roman"/>
          <w:sz w:val="26"/>
          <w:szCs w:val="26"/>
        </w:rPr>
        <w:t xml:space="preserve"> соответствии с</w:t>
      </w:r>
      <w:r w:rsidR="00B430C1" w:rsidRPr="002075CC">
        <w:rPr>
          <w:rFonts w:ascii="Times New Roman" w:hAnsi="Times New Roman"/>
          <w:sz w:val="26"/>
          <w:szCs w:val="26"/>
        </w:rPr>
        <w:t xml:space="preserve"> требованиями статей 120, 121 БК РФ» дополнить словами «а также в соответствии с требованиями </w:t>
      </w:r>
      <w:r w:rsidR="004C6247" w:rsidRPr="002075CC">
        <w:rPr>
          <w:rFonts w:ascii="Times New Roman" w:hAnsi="Times New Roman"/>
          <w:sz w:val="26"/>
          <w:szCs w:val="26"/>
        </w:rPr>
        <w:t xml:space="preserve">Положения о бюджетном процессе в Уинском муниципальном округе Пермского края, утвержденного </w:t>
      </w:r>
      <w:r w:rsidR="007F3F8D" w:rsidRPr="002075CC">
        <w:rPr>
          <w:rFonts w:ascii="Times New Roman" w:hAnsi="Times New Roman"/>
          <w:sz w:val="26"/>
          <w:szCs w:val="26"/>
        </w:rPr>
        <w:t>Решени</w:t>
      </w:r>
      <w:r w:rsidR="004C6247" w:rsidRPr="002075CC">
        <w:rPr>
          <w:rFonts w:ascii="Times New Roman" w:hAnsi="Times New Roman"/>
          <w:sz w:val="26"/>
          <w:szCs w:val="26"/>
        </w:rPr>
        <w:t xml:space="preserve">ем </w:t>
      </w:r>
      <w:r w:rsidR="007F3F8D" w:rsidRPr="002075CC">
        <w:rPr>
          <w:rFonts w:ascii="Times New Roman" w:hAnsi="Times New Roman"/>
          <w:sz w:val="26"/>
          <w:szCs w:val="26"/>
        </w:rPr>
        <w:t>Думы Уинского муниципального округа от 08.11.2019 N</w:t>
      </w:r>
      <w:r w:rsidR="004C6247" w:rsidRPr="002075CC">
        <w:rPr>
          <w:rFonts w:ascii="Times New Roman" w:hAnsi="Times New Roman"/>
          <w:sz w:val="26"/>
          <w:szCs w:val="26"/>
        </w:rPr>
        <w:t xml:space="preserve"> 21»;</w:t>
      </w:r>
    </w:p>
    <w:p w:rsidR="002704D9" w:rsidRDefault="002704D9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- </w:t>
      </w:r>
      <w:r w:rsidR="00491A53" w:rsidRPr="002075CC">
        <w:rPr>
          <w:rFonts w:ascii="Times New Roman" w:hAnsi="Times New Roman"/>
          <w:sz w:val="26"/>
          <w:szCs w:val="26"/>
        </w:rPr>
        <w:t xml:space="preserve">содержание </w:t>
      </w:r>
      <w:r w:rsidRPr="002075CC">
        <w:rPr>
          <w:rFonts w:ascii="Times New Roman" w:hAnsi="Times New Roman"/>
          <w:sz w:val="26"/>
          <w:szCs w:val="26"/>
        </w:rPr>
        <w:t>пункт</w:t>
      </w:r>
      <w:r w:rsidR="00491A53" w:rsidRPr="002075CC">
        <w:rPr>
          <w:rFonts w:ascii="Times New Roman" w:hAnsi="Times New Roman"/>
          <w:sz w:val="26"/>
          <w:szCs w:val="26"/>
        </w:rPr>
        <w:t>а</w:t>
      </w:r>
      <w:r w:rsidRPr="002075CC">
        <w:rPr>
          <w:rFonts w:ascii="Times New Roman" w:hAnsi="Times New Roman"/>
          <w:sz w:val="26"/>
          <w:szCs w:val="26"/>
        </w:rPr>
        <w:t xml:space="preserve"> 2.2 Положения не в полной мере соответствует </w:t>
      </w:r>
      <w:r w:rsidR="00491A53" w:rsidRPr="002075CC">
        <w:rPr>
          <w:rFonts w:ascii="Times New Roman" w:hAnsi="Times New Roman"/>
          <w:sz w:val="26"/>
          <w:szCs w:val="26"/>
        </w:rPr>
        <w:t>требованиям п. 4 ст.</w:t>
      </w:r>
      <w:r w:rsidR="00E3261F" w:rsidRPr="002075CC">
        <w:rPr>
          <w:rFonts w:ascii="Times New Roman" w:hAnsi="Times New Roman"/>
          <w:sz w:val="26"/>
          <w:szCs w:val="26"/>
        </w:rPr>
        <w:t xml:space="preserve"> </w:t>
      </w:r>
      <w:r w:rsidR="00491A53" w:rsidRPr="002075CC">
        <w:rPr>
          <w:rFonts w:ascii="Times New Roman" w:hAnsi="Times New Roman"/>
          <w:sz w:val="26"/>
          <w:szCs w:val="26"/>
        </w:rPr>
        <w:t>121</w:t>
      </w:r>
      <w:r w:rsidRPr="002075CC">
        <w:rPr>
          <w:rFonts w:ascii="Times New Roman" w:hAnsi="Times New Roman"/>
          <w:sz w:val="26"/>
          <w:szCs w:val="26"/>
        </w:rPr>
        <w:t xml:space="preserve"> БК РФ</w:t>
      </w:r>
      <w:r w:rsidR="005A3103" w:rsidRPr="002075CC">
        <w:rPr>
          <w:rFonts w:ascii="Times New Roman" w:hAnsi="Times New Roman"/>
          <w:sz w:val="26"/>
          <w:szCs w:val="26"/>
        </w:rPr>
        <w:t>,</w:t>
      </w:r>
      <w:r w:rsidR="00491A53" w:rsidRPr="002075CC">
        <w:rPr>
          <w:rFonts w:ascii="Times New Roman" w:hAnsi="Times New Roman"/>
          <w:sz w:val="26"/>
          <w:szCs w:val="26"/>
        </w:rPr>
        <w:t xml:space="preserve"> в </w:t>
      </w:r>
      <w:r w:rsidR="00A47AAE" w:rsidRPr="002075CC">
        <w:rPr>
          <w:rFonts w:ascii="Times New Roman" w:hAnsi="Times New Roman"/>
          <w:sz w:val="26"/>
          <w:szCs w:val="26"/>
        </w:rPr>
        <w:t>вышеназванном пункте</w:t>
      </w:r>
      <w:r w:rsidR="00491A53" w:rsidRPr="002075CC">
        <w:rPr>
          <w:rFonts w:ascii="Times New Roman" w:hAnsi="Times New Roman"/>
          <w:sz w:val="26"/>
          <w:szCs w:val="26"/>
        </w:rPr>
        <w:t xml:space="preserve"> Положения перечислены не все обязательные для включения в Долговую книгу сведения</w:t>
      </w:r>
      <w:r w:rsidR="00012B39" w:rsidRPr="002075CC">
        <w:rPr>
          <w:rFonts w:ascii="Times New Roman" w:hAnsi="Times New Roman"/>
          <w:sz w:val="26"/>
          <w:szCs w:val="26"/>
        </w:rPr>
        <w:t xml:space="preserve"> о долговых обязательствах</w:t>
      </w:r>
      <w:r w:rsidR="00A47AAE" w:rsidRPr="002075CC">
        <w:rPr>
          <w:rFonts w:ascii="Times New Roman" w:hAnsi="Times New Roman"/>
          <w:sz w:val="26"/>
          <w:szCs w:val="26"/>
        </w:rPr>
        <w:t>:</w:t>
      </w:r>
      <w:r w:rsidR="001B6541" w:rsidRPr="002075CC">
        <w:rPr>
          <w:rFonts w:ascii="Times New Roman" w:hAnsi="Times New Roman"/>
          <w:sz w:val="26"/>
          <w:szCs w:val="26"/>
        </w:rPr>
        <w:t xml:space="preserve"> </w:t>
      </w:r>
      <w:r w:rsidR="00491A53" w:rsidRPr="002075CC">
        <w:rPr>
          <w:rFonts w:ascii="Times New Roman" w:hAnsi="Times New Roman"/>
          <w:sz w:val="26"/>
          <w:szCs w:val="26"/>
        </w:rPr>
        <w:t>информация о дате возникновения и исполнения (прекращения по иным основаниям) полностью или частично</w:t>
      </w:r>
      <w:r w:rsidR="00A74784" w:rsidRPr="002075CC">
        <w:rPr>
          <w:rFonts w:ascii="Times New Roman" w:hAnsi="Times New Roman"/>
          <w:sz w:val="26"/>
          <w:szCs w:val="26"/>
        </w:rPr>
        <w:t xml:space="preserve"> обязательств</w:t>
      </w:r>
      <w:r w:rsidR="00A47AAE" w:rsidRPr="002075CC">
        <w:rPr>
          <w:rFonts w:ascii="Times New Roman" w:hAnsi="Times New Roman"/>
          <w:sz w:val="26"/>
          <w:szCs w:val="26"/>
        </w:rPr>
        <w:t>;</w:t>
      </w:r>
      <w:r w:rsidR="00491A53" w:rsidRPr="002075CC">
        <w:rPr>
          <w:rFonts w:ascii="Times New Roman" w:hAnsi="Times New Roman"/>
          <w:sz w:val="26"/>
          <w:szCs w:val="26"/>
        </w:rPr>
        <w:t xml:space="preserve"> формах обеспечения обязательств</w:t>
      </w:r>
      <w:r w:rsidR="00A47AAE" w:rsidRPr="002075CC">
        <w:rPr>
          <w:rFonts w:ascii="Times New Roman" w:hAnsi="Times New Roman"/>
          <w:sz w:val="26"/>
          <w:szCs w:val="26"/>
        </w:rPr>
        <w:t>;</w:t>
      </w:r>
      <w:r w:rsidR="00E3261F" w:rsidRPr="002075CC">
        <w:rPr>
          <w:rFonts w:ascii="Times New Roman" w:hAnsi="Times New Roman"/>
          <w:sz w:val="26"/>
          <w:szCs w:val="26"/>
        </w:rPr>
        <w:t xml:space="preserve"> информация о просроченной задолженности по исполнению муниципальных долговых обязательств</w:t>
      </w:r>
      <w:r w:rsidR="006E175F" w:rsidRPr="002075CC">
        <w:rPr>
          <w:rFonts w:ascii="Times New Roman" w:hAnsi="Times New Roman"/>
          <w:sz w:val="26"/>
          <w:szCs w:val="26"/>
        </w:rPr>
        <w:t>. Предлагаем  пункт 2.2 Положения привести в соответствие требованиям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6E175F" w:rsidRPr="002075CC">
        <w:rPr>
          <w:rFonts w:ascii="Times New Roman" w:hAnsi="Times New Roman"/>
          <w:sz w:val="26"/>
          <w:szCs w:val="26"/>
        </w:rPr>
        <w:t>4 ст.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6E175F" w:rsidRPr="002075CC">
        <w:rPr>
          <w:rFonts w:ascii="Times New Roman" w:hAnsi="Times New Roman"/>
          <w:sz w:val="26"/>
          <w:szCs w:val="26"/>
        </w:rPr>
        <w:t>121 БК РФ</w:t>
      </w:r>
      <w:r w:rsidR="005A5116" w:rsidRPr="002075CC">
        <w:rPr>
          <w:rFonts w:ascii="Times New Roman" w:hAnsi="Times New Roman"/>
          <w:sz w:val="26"/>
          <w:szCs w:val="26"/>
        </w:rPr>
        <w:t>;</w:t>
      </w:r>
    </w:p>
    <w:p w:rsidR="002075CC" w:rsidRPr="002075CC" w:rsidRDefault="002075CC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14C4D" w:rsidRPr="002075CC" w:rsidRDefault="00EF2119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2.</w:t>
      </w:r>
      <w:r w:rsidR="007A1F12" w:rsidRPr="002075CC">
        <w:rPr>
          <w:rFonts w:ascii="Times New Roman" w:hAnsi="Times New Roman"/>
          <w:sz w:val="26"/>
          <w:szCs w:val="26"/>
        </w:rPr>
        <w:t xml:space="preserve"> </w:t>
      </w:r>
      <w:r w:rsidR="00F14C4D" w:rsidRPr="002075CC">
        <w:rPr>
          <w:rFonts w:ascii="Times New Roman" w:hAnsi="Times New Roman"/>
          <w:b/>
          <w:sz w:val="26"/>
          <w:szCs w:val="26"/>
        </w:rPr>
        <w:t>Постановление Администрации Уинского муниципального округа Пермского края от 24.03.2020 №</w:t>
      </w:r>
      <w:r w:rsidR="002075CC">
        <w:rPr>
          <w:rFonts w:ascii="Times New Roman" w:hAnsi="Times New Roman"/>
          <w:b/>
          <w:sz w:val="26"/>
          <w:szCs w:val="26"/>
        </w:rPr>
        <w:t xml:space="preserve"> </w:t>
      </w:r>
      <w:r w:rsidR="00F14C4D" w:rsidRPr="002075CC">
        <w:rPr>
          <w:rFonts w:ascii="Times New Roman" w:hAnsi="Times New Roman"/>
          <w:b/>
          <w:sz w:val="26"/>
          <w:szCs w:val="26"/>
        </w:rPr>
        <w:t>259-01-03-54 «О</w:t>
      </w:r>
      <w:r w:rsidR="0001202F" w:rsidRPr="002075CC">
        <w:rPr>
          <w:rFonts w:ascii="Times New Roman" w:hAnsi="Times New Roman"/>
          <w:b/>
          <w:sz w:val="26"/>
          <w:szCs w:val="26"/>
        </w:rPr>
        <w:t>б</w:t>
      </w:r>
      <w:r w:rsidR="00F14C4D" w:rsidRPr="002075CC">
        <w:rPr>
          <w:rFonts w:ascii="Times New Roman" w:hAnsi="Times New Roman"/>
          <w:b/>
          <w:sz w:val="26"/>
          <w:szCs w:val="26"/>
        </w:rPr>
        <w:t xml:space="preserve"> утверждении Положения о порядке использования бюджетных ассигнований резервного фонда администрации Уинского муниципального округа Пермского края»</w:t>
      </w:r>
      <w:r w:rsidR="006E175F" w:rsidRPr="002075CC">
        <w:rPr>
          <w:rFonts w:ascii="Times New Roman" w:hAnsi="Times New Roman"/>
          <w:b/>
          <w:sz w:val="26"/>
          <w:szCs w:val="26"/>
        </w:rPr>
        <w:t xml:space="preserve"> (далее – Положение)</w:t>
      </w:r>
      <w:r w:rsidRPr="002075CC">
        <w:rPr>
          <w:rFonts w:ascii="Times New Roman" w:hAnsi="Times New Roman"/>
          <w:b/>
          <w:sz w:val="26"/>
          <w:szCs w:val="26"/>
        </w:rPr>
        <w:t>.</w:t>
      </w:r>
      <w:r w:rsidRPr="002075CC">
        <w:rPr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В ходе анализа выявлено следующее:</w:t>
      </w:r>
      <w:r w:rsidR="00F82FCA" w:rsidRPr="002075CC">
        <w:rPr>
          <w:rFonts w:ascii="Times New Roman" w:hAnsi="Times New Roman"/>
          <w:sz w:val="26"/>
          <w:szCs w:val="26"/>
        </w:rPr>
        <w:t xml:space="preserve"> </w:t>
      </w:r>
    </w:p>
    <w:p w:rsidR="00CA3F14" w:rsidRPr="002075CC" w:rsidRDefault="0041107D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 пункт 1.3 Положения не в полной мере соответствует требованиям ч.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4 ст.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81 БК РФ. Предлагаем изложить данный пун</w:t>
      </w:r>
      <w:proofErr w:type="gramStart"/>
      <w:r w:rsidRPr="002075CC">
        <w:rPr>
          <w:rFonts w:ascii="Times New Roman" w:hAnsi="Times New Roman"/>
          <w:sz w:val="26"/>
          <w:szCs w:val="26"/>
        </w:rPr>
        <w:t>кт в сл</w:t>
      </w:r>
      <w:proofErr w:type="gramEnd"/>
      <w:r w:rsidRPr="002075CC">
        <w:rPr>
          <w:rFonts w:ascii="Times New Roman" w:hAnsi="Times New Roman"/>
          <w:sz w:val="26"/>
          <w:szCs w:val="26"/>
        </w:rPr>
        <w:t>едующей редакции: «</w:t>
      </w:r>
      <w:r w:rsidR="00CA3F14" w:rsidRPr="002075CC">
        <w:rPr>
          <w:rFonts w:ascii="Times New Roman" w:hAnsi="Times New Roman"/>
          <w:sz w:val="26"/>
          <w:szCs w:val="26"/>
        </w:rPr>
        <w:t xml:space="preserve">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</w:t>
      </w:r>
      <w:r w:rsidR="009A3976" w:rsidRPr="002075CC">
        <w:rPr>
          <w:rFonts w:ascii="Times New Roman" w:hAnsi="Times New Roman"/>
          <w:sz w:val="26"/>
          <w:szCs w:val="26"/>
        </w:rPr>
        <w:t xml:space="preserve">настоящим </w:t>
      </w:r>
      <w:r w:rsidR="00CA3F14" w:rsidRPr="002075CC">
        <w:rPr>
          <w:rFonts w:ascii="Times New Roman" w:hAnsi="Times New Roman"/>
          <w:sz w:val="26"/>
          <w:szCs w:val="26"/>
        </w:rPr>
        <w:t>порядком</w:t>
      </w:r>
      <w:r w:rsidR="009A3976" w:rsidRPr="002075CC">
        <w:rPr>
          <w:rFonts w:ascii="Times New Roman" w:hAnsi="Times New Roman"/>
          <w:sz w:val="26"/>
          <w:szCs w:val="26"/>
        </w:rPr>
        <w:t>»;</w:t>
      </w:r>
    </w:p>
    <w:p w:rsidR="0017267E" w:rsidRPr="002075CC" w:rsidRDefault="0017267E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 абзац 1 пункта 3.1 Положения предлагаем дополнить</w:t>
      </w:r>
      <w:r w:rsidR="00D71E2D" w:rsidRPr="002075CC">
        <w:rPr>
          <w:rFonts w:ascii="Times New Roman" w:hAnsi="Times New Roman"/>
          <w:sz w:val="26"/>
          <w:szCs w:val="26"/>
        </w:rPr>
        <w:t xml:space="preserve"> </w:t>
      </w:r>
      <w:r w:rsidR="00986990" w:rsidRPr="002075CC">
        <w:rPr>
          <w:rFonts w:ascii="Times New Roman" w:hAnsi="Times New Roman"/>
          <w:sz w:val="26"/>
          <w:szCs w:val="26"/>
        </w:rPr>
        <w:t xml:space="preserve">текстом </w:t>
      </w:r>
      <w:r w:rsidR="00D71E2D" w:rsidRPr="002075CC">
        <w:rPr>
          <w:rFonts w:ascii="Times New Roman" w:hAnsi="Times New Roman"/>
          <w:sz w:val="26"/>
          <w:szCs w:val="26"/>
        </w:rPr>
        <w:t>следующ</w:t>
      </w:r>
      <w:r w:rsidR="00986990" w:rsidRPr="002075CC">
        <w:rPr>
          <w:rFonts w:ascii="Times New Roman" w:hAnsi="Times New Roman"/>
          <w:sz w:val="26"/>
          <w:szCs w:val="26"/>
        </w:rPr>
        <w:t>его содержания</w:t>
      </w:r>
      <w:r w:rsidR="00D71E2D" w:rsidRPr="002075CC">
        <w:rPr>
          <w:rFonts w:ascii="Times New Roman" w:hAnsi="Times New Roman"/>
          <w:sz w:val="26"/>
          <w:szCs w:val="26"/>
        </w:rPr>
        <w:t>: «Бюджетные ассигнования резервного фонда выделяются главному распорядителю бюджетных средств</w:t>
      </w:r>
      <w:r w:rsidR="00D14ADC" w:rsidRPr="002075C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C4853" w:rsidRPr="002075CC">
        <w:rPr>
          <w:rFonts w:ascii="Times New Roman" w:hAnsi="Times New Roman"/>
          <w:sz w:val="26"/>
          <w:szCs w:val="26"/>
        </w:rPr>
        <w:t xml:space="preserve">В случае если исполнителями мероприятий, указанных в п. 1.3 настоящего Положения, являются муниципальные учреждения, в том числе муниципальные автономные учреждения и муниципальные бюджетные учреждения, по которым принято решение о предоставлении субсидий в соответствии с </w:t>
      </w:r>
      <w:hyperlink r:id="rId10" w:history="1">
        <w:r w:rsidR="00FC4853" w:rsidRPr="002075CC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абзацем вторым пункта 1 статьи 78.1</w:t>
        </w:r>
      </w:hyperlink>
      <w:r w:rsidR="00FC4853" w:rsidRPr="002075CC">
        <w:rPr>
          <w:rFonts w:ascii="Times New Roman" w:hAnsi="Times New Roman"/>
          <w:sz w:val="26"/>
          <w:szCs w:val="26"/>
        </w:rPr>
        <w:t xml:space="preserve"> </w:t>
      </w:r>
      <w:r w:rsidR="00DB2A60" w:rsidRPr="002075CC">
        <w:rPr>
          <w:rFonts w:ascii="Times New Roman" w:hAnsi="Times New Roman"/>
          <w:sz w:val="26"/>
          <w:szCs w:val="26"/>
        </w:rPr>
        <w:t>БК РФ</w:t>
      </w:r>
      <w:r w:rsidR="00FC4853" w:rsidRPr="002075CC">
        <w:rPr>
          <w:rFonts w:ascii="Times New Roman" w:hAnsi="Times New Roman"/>
          <w:sz w:val="26"/>
          <w:szCs w:val="26"/>
        </w:rPr>
        <w:t>, бюджетные ассигнования резервного фонда передаются главными распорядителями бюджетных средств подведомственным муниципальным учреждениям</w:t>
      </w:r>
      <w:r w:rsidR="00D71E2D" w:rsidRPr="002075CC">
        <w:rPr>
          <w:rFonts w:ascii="Times New Roman" w:hAnsi="Times New Roman"/>
          <w:sz w:val="26"/>
          <w:szCs w:val="26"/>
        </w:rPr>
        <w:t>»;</w:t>
      </w:r>
      <w:proofErr w:type="gramEnd"/>
    </w:p>
    <w:p w:rsidR="004D1C6E" w:rsidRPr="002075CC" w:rsidRDefault="00D71E2D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 абзац 2 пункта 3.1. предлагаем</w:t>
      </w:r>
      <w:r w:rsidR="006A5B81" w:rsidRPr="002075CC">
        <w:rPr>
          <w:rFonts w:ascii="Times New Roman" w:hAnsi="Times New Roman"/>
          <w:sz w:val="26"/>
          <w:szCs w:val="26"/>
        </w:rPr>
        <w:t xml:space="preserve"> изложить в следующей редакции: «</w:t>
      </w:r>
      <w:r w:rsidR="006551C8" w:rsidRPr="002075CC">
        <w:rPr>
          <w:rFonts w:ascii="Times New Roman" w:hAnsi="Times New Roman"/>
          <w:sz w:val="26"/>
          <w:szCs w:val="26"/>
        </w:rPr>
        <w:t xml:space="preserve">Подготовку проекта распоряжения о выделении бюджетных ассигнований из резервного фонда осуществляет финансовое управление администрации Уинского муниципального округа </w:t>
      </w:r>
      <w:r w:rsidR="00812F66" w:rsidRPr="002075CC">
        <w:rPr>
          <w:rFonts w:ascii="Times New Roman" w:hAnsi="Times New Roman"/>
          <w:sz w:val="26"/>
          <w:szCs w:val="26"/>
        </w:rPr>
        <w:t>П</w:t>
      </w:r>
      <w:r w:rsidR="006551C8" w:rsidRPr="002075CC">
        <w:rPr>
          <w:rFonts w:ascii="Times New Roman" w:hAnsi="Times New Roman"/>
          <w:sz w:val="26"/>
          <w:szCs w:val="26"/>
        </w:rPr>
        <w:t>ермского края.</w:t>
      </w:r>
      <w:r w:rsidR="004D1C6E" w:rsidRPr="002075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D1C6E" w:rsidRPr="002075CC">
        <w:rPr>
          <w:rFonts w:ascii="Times New Roman" w:hAnsi="Times New Roman"/>
          <w:sz w:val="26"/>
          <w:szCs w:val="26"/>
        </w:rPr>
        <w:t>В распоряжении о выделении бюджетных ассигнований указываются: основание принятия соответствующего решения; наименование главного распорядителя бюджетных средств, в распоряжение которого выделяются бюджетные ассигнования резервного фонда (в случае передачи средств муниципальному учреждению дополнительно указывается его наименование); общий объем бюджетных ассигнований, выделяемых из резервного фонда; направление использования бюджетных ассигнований резервного фонда (конкре</w:t>
      </w:r>
      <w:r w:rsidR="00BC581C" w:rsidRPr="002075CC">
        <w:rPr>
          <w:rFonts w:ascii="Times New Roman" w:hAnsi="Times New Roman"/>
          <w:sz w:val="26"/>
          <w:szCs w:val="26"/>
        </w:rPr>
        <w:t>тный объект и вид работ (услуг);</w:t>
      </w:r>
      <w:proofErr w:type="gramEnd"/>
    </w:p>
    <w:p w:rsidR="00EE4A8A" w:rsidRPr="002075CC" w:rsidRDefault="00BC581C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 абзац</w:t>
      </w:r>
      <w:r w:rsidR="00EE4A8A" w:rsidRPr="002075CC">
        <w:rPr>
          <w:rFonts w:ascii="Times New Roman" w:hAnsi="Times New Roman"/>
          <w:sz w:val="26"/>
          <w:szCs w:val="26"/>
        </w:rPr>
        <w:t xml:space="preserve"> 3</w:t>
      </w:r>
      <w:r w:rsidR="004D7CB3" w:rsidRPr="002075CC">
        <w:rPr>
          <w:rFonts w:ascii="Times New Roman" w:hAnsi="Times New Roman"/>
          <w:sz w:val="26"/>
          <w:szCs w:val="26"/>
        </w:rPr>
        <w:t>,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4D7CB3" w:rsidRPr="002075CC">
        <w:rPr>
          <w:rFonts w:ascii="Times New Roman" w:hAnsi="Times New Roman"/>
          <w:sz w:val="26"/>
          <w:szCs w:val="26"/>
        </w:rPr>
        <w:t>4,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4D7CB3" w:rsidRPr="002075CC">
        <w:rPr>
          <w:rFonts w:ascii="Times New Roman" w:hAnsi="Times New Roman"/>
          <w:sz w:val="26"/>
          <w:szCs w:val="26"/>
        </w:rPr>
        <w:t>5,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4D7CB3" w:rsidRPr="002075CC">
        <w:rPr>
          <w:rFonts w:ascii="Times New Roman" w:hAnsi="Times New Roman"/>
          <w:sz w:val="26"/>
          <w:szCs w:val="26"/>
        </w:rPr>
        <w:t>6</w:t>
      </w:r>
      <w:r w:rsidR="00EE4A8A" w:rsidRPr="002075CC">
        <w:rPr>
          <w:rFonts w:ascii="Times New Roman" w:hAnsi="Times New Roman"/>
          <w:sz w:val="26"/>
          <w:szCs w:val="26"/>
        </w:rPr>
        <w:t xml:space="preserve">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EE4A8A" w:rsidRPr="002075CC">
        <w:rPr>
          <w:rFonts w:ascii="Times New Roman" w:hAnsi="Times New Roman"/>
          <w:sz w:val="26"/>
          <w:szCs w:val="26"/>
        </w:rPr>
        <w:t>3.1 предлагаем изложить в следующей редакции: «Рассмотрение вопроса о возможности, целесообразности и обоснованности выделения бюджетных ассигнований из резервного фонда осуществляется уполномоченной комиссией по предупреждению и ликвидации чрезвычайных ситуаций и обеспечению пожарной безопасности Уинского муниципального округа (далее - КЧС и ОПБ).</w:t>
      </w:r>
    </w:p>
    <w:p w:rsidR="00EE4A8A" w:rsidRPr="002075CC" w:rsidRDefault="00EE4A8A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Основанием для подготовки проекта распоряжения о выделении бюджетных ассигнований является решение (акт, заключение) соответствующей комиссии. К проекту распоряжения о выделении бюджетных ассигнований прилагаются следующие документы:</w:t>
      </w:r>
    </w:p>
    <w:p w:rsidR="00EE4A8A" w:rsidRPr="002075CC" w:rsidRDefault="00EE4A8A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 решение КЧС и ОПБ (при предупреждении или возникновении чрезвычайной или аварийной ситуаций);</w:t>
      </w:r>
    </w:p>
    <w:p w:rsidR="00EE4A8A" w:rsidRPr="002075CC" w:rsidRDefault="00EE4A8A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- сметный расчет (смета), </w:t>
      </w:r>
      <w:r w:rsidR="00812F66" w:rsidRPr="002075CC">
        <w:rPr>
          <w:rFonts w:ascii="Times New Roman" w:hAnsi="Times New Roman"/>
          <w:sz w:val="26"/>
          <w:szCs w:val="26"/>
        </w:rPr>
        <w:t>утвержденный</w:t>
      </w:r>
      <w:r w:rsidRPr="002075CC">
        <w:rPr>
          <w:rFonts w:ascii="Times New Roman" w:hAnsi="Times New Roman"/>
          <w:sz w:val="26"/>
          <w:szCs w:val="26"/>
        </w:rPr>
        <w:t xml:space="preserve"> руководителем главного распорядителя бюджетных средств;</w:t>
      </w:r>
    </w:p>
    <w:p w:rsidR="00EE4A8A" w:rsidRPr="002075CC" w:rsidRDefault="00EE4A8A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- справка Росгидромета (при ликвидации </w:t>
      </w:r>
      <w:r w:rsidR="00572292" w:rsidRPr="002075CC">
        <w:rPr>
          <w:rFonts w:ascii="Times New Roman" w:hAnsi="Times New Roman"/>
          <w:sz w:val="26"/>
          <w:szCs w:val="26"/>
        </w:rPr>
        <w:t>последствий стихийных бедствий);</w:t>
      </w:r>
    </w:p>
    <w:p w:rsidR="00572292" w:rsidRPr="002075CC" w:rsidRDefault="00572292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  абзац</w:t>
      </w:r>
      <w:r w:rsidR="002008EF" w:rsidRPr="002075CC">
        <w:rPr>
          <w:rFonts w:ascii="Times New Roman" w:hAnsi="Times New Roman"/>
          <w:sz w:val="26"/>
          <w:szCs w:val="26"/>
        </w:rPr>
        <w:t>ы 8-14</w:t>
      </w:r>
      <w:r w:rsidRPr="002075CC">
        <w:rPr>
          <w:rFonts w:ascii="Times New Roman" w:hAnsi="Times New Roman"/>
          <w:sz w:val="26"/>
          <w:szCs w:val="26"/>
        </w:rPr>
        <w:t xml:space="preserve"> пункта 3.1 </w:t>
      </w:r>
      <w:r w:rsidR="002008EF" w:rsidRPr="002075CC">
        <w:rPr>
          <w:rFonts w:ascii="Times New Roman" w:hAnsi="Times New Roman"/>
          <w:sz w:val="26"/>
          <w:szCs w:val="26"/>
        </w:rPr>
        <w:t>предлагаем исключить, поскольку в данных абзацах идет перечисление документов, необходимых для выделения материальной помощи</w:t>
      </w:r>
      <w:r w:rsidR="00CC0C00" w:rsidRPr="002075CC">
        <w:rPr>
          <w:rFonts w:ascii="Times New Roman" w:hAnsi="Times New Roman"/>
          <w:sz w:val="26"/>
          <w:szCs w:val="26"/>
        </w:rPr>
        <w:t xml:space="preserve"> из резервного фонда физическому лицу, которые дублируют пункты Положения об оказании материальной помощи гражданам, пострадавшим от пожара, утвержденного Постановлением администрации Уинского муниципального района Пермского края от 24.12.2013 № 717-01-01-03. Предлагаем абзац 7 </w:t>
      </w:r>
      <w:r w:rsidR="00913E7B" w:rsidRPr="002075CC">
        <w:rPr>
          <w:rFonts w:ascii="Times New Roman" w:hAnsi="Times New Roman"/>
          <w:sz w:val="26"/>
          <w:szCs w:val="26"/>
        </w:rPr>
        <w:t>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913E7B" w:rsidRPr="002075CC">
        <w:rPr>
          <w:rFonts w:ascii="Times New Roman" w:hAnsi="Times New Roman"/>
          <w:sz w:val="26"/>
          <w:szCs w:val="26"/>
        </w:rPr>
        <w:t xml:space="preserve">3.1 </w:t>
      </w:r>
      <w:r w:rsidR="00CC0C00" w:rsidRPr="002075CC">
        <w:rPr>
          <w:rFonts w:ascii="Times New Roman" w:hAnsi="Times New Roman"/>
          <w:sz w:val="26"/>
          <w:szCs w:val="26"/>
        </w:rPr>
        <w:t xml:space="preserve">изложить в следующей редакции: «Материальная помощь физическому лицу, пострадавшему от пожара предоставляется в соответствии с </w:t>
      </w:r>
      <w:r w:rsidR="00913E7B" w:rsidRPr="002075CC">
        <w:rPr>
          <w:rFonts w:ascii="Times New Roman" w:hAnsi="Times New Roman"/>
          <w:sz w:val="26"/>
          <w:szCs w:val="26"/>
        </w:rPr>
        <w:t xml:space="preserve">требованиями </w:t>
      </w:r>
      <w:r w:rsidR="00CC0C00" w:rsidRPr="002075CC">
        <w:rPr>
          <w:rFonts w:ascii="Times New Roman" w:hAnsi="Times New Roman"/>
          <w:sz w:val="26"/>
          <w:szCs w:val="26"/>
        </w:rPr>
        <w:t>Положени</w:t>
      </w:r>
      <w:r w:rsidR="00913E7B" w:rsidRPr="002075CC">
        <w:rPr>
          <w:rFonts w:ascii="Times New Roman" w:hAnsi="Times New Roman"/>
          <w:sz w:val="26"/>
          <w:szCs w:val="26"/>
        </w:rPr>
        <w:t>я</w:t>
      </w:r>
      <w:r w:rsidR="00CC0C00" w:rsidRPr="002075CC">
        <w:rPr>
          <w:rFonts w:ascii="Times New Roman" w:hAnsi="Times New Roman"/>
          <w:sz w:val="26"/>
          <w:szCs w:val="26"/>
        </w:rPr>
        <w:t xml:space="preserve"> об оказании материальной помощи гражданам, пострадавшим от пожара»;</w:t>
      </w:r>
    </w:p>
    <w:p w:rsidR="00CC0C00" w:rsidRPr="002075CC" w:rsidRDefault="00CC0C00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</w:t>
      </w:r>
      <w:r w:rsidR="00E13B19" w:rsidRPr="002075CC">
        <w:rPr>
          <w:rFonts w:ascii="Times New Roman" w:hAnsi="Times New Roman"/>
          <w:sz w:val="26"/>
          <w:szCs w:val="26"/>
        </w:rPr>
        <w:t xml:space="preserve"> </w:t>
      </w:r>
      <w:r w:rsidR="00913E7B" w:rsidRPr="002075CC">
        <w:rPr>
          <w:rFonts w:ascii="Times New Roman" w:hAnsi="Times New Roman"/>
          <w:sz w:val="26"/>
          <w:szCs w:val="26"/>
        </w:rPr>
        <w:t xml:space="preserve"> пункт 3.1 предлагаем дополнить абзацем следующего содержания: </w:t>
      </w:r>
      <w:proofErr w:type="gramStart"/>
      <w:r w:rsidR="00913E7B" w:rsidRPr="002075CC">
        <w:rPr>
          <w:rFonts w:ascii="Times New Roman" w:hAnsi="Times New Roman"/>
          <w:sz w:val="26"/>
          <w:szCs w:val="26"/>
        </w:rPr>
        <w:t>«В случае если мероприятия, указанные в пункте 1.3 настоящего Положения, реализуются муниципальными автономными учреждениями, муниципальными бюджетными учреждениями, по которым принято решение о предоставлении субсидий в соответствии с абзацем вторым пункта 1 статьи 78.1 БК РФ, бюджетные ассигнования резервного фонда выделяются главному распорядителю бюджетных средств, осуществляющему по поручению администрации Уинского муниципального округа полномочия и функции учредителя муниципальных учреждений, для финансового обеспечения</w:t>
      </w:r>
      <w:proofErr w:type="gramEnd"/>
      <w:r w:rsidR="00913E7B" w:rsidRPr="002075CC">
        <w:rPr>
          <w:rFonts w:ascii="Times New Roman" w:hAnsi="Times New Roman"/>
          <w:sz w:val="26"/>
          <w:szCs w:val="26"/>
        </w:rPr>
        <w:t xml:space="preserve"> мероприятий путем предоставления субсидий подведомственным муниципальным бюджетным и автономным учреждениям Уинского муниципального округа, являющимся исполнителями данных мероприятий»</w:t>
      </w:r>
      <w:r w:rsidR="008C5971" w:rsidRPr="002075CC">
        <w:rPr>
          <w:rFonts w:ascii="Times New Roman" w:hAnsi="Times New Roman"/>
          <w:sz w:val="26"/>
          <w:szCs w:val="26"/>
        </w:rPr>
        <w:t>;</w:t>
      </w:r>
    </w:p>
    <w:p w:rsidR="00420890" w:rsidRPr="002075CC" w:rsidRDefault="002A026E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- пункт 3.2 </w:t>
      </w:r>
      <w:r w:rsidR="00420890" w:rsidRPr="002075CC">
        <w:rPr>
          <w:rFonts w:ascii="Times New Roman" w:hAnsi="Times New Roman"/>
          <w:sz w:val="26"/>
          <w:szCs w:val="26"/>
        </w:rPr>
        <w:t xml:space="preserve">не в полной мере соответствует нормам БК РФ в части применения </w:t>
      </w:r>
      <w:r w:rsidR="003575CB" w:rsidRPr="002075CC">
        <w:rPr>
          <w:rFonts w:ascii="Times New Roman" w:hAnsi="Times New Roman"/>
          <w:sz w:val="26"/>
          <w:szCs w:val="26"/>
        </w:rPr>
        <w:t>понятия «</w:t>
      </w:r>
      <w:r w:rsidR="00420890" w:rsidRPr="002075CC">
        <w:rPr>
          <w:rFonts w:ascii="Times New Roman" w:hAnsi="Times New Roman"/>
          <w:sz w:val="26"/>
          <w:szCs w:val="26"/>
        </w:rPr>
        <w:t>мер</w:t>
      </w:r>
      <w:r w:rsidR="003575CB" w:rsidRPr="002075CC">
        <w:rPr>
          <w:rFonts w:ascii="Times New Roman" w:hAnsi="Times New Roman"/>
          <w:sz w:val="26"/>
          <w:szCs w:val="26"/>
        </w:rPr>
        <w:t>ы</w:t>
      </w:r>
      <w:r w:rsidR="00420890" w:rsidRPr="002075CC">
        <w:rPr>
          <w:rFonts w:ascii="Times New Roman" w:hAnsi="Times New Roman"/>
          <w:sz w:val="26"/>
          <w:szCs w:val="26"/>
        </w:rPr>
        <w:t xml:space="preserve"> принуждения</w:t>
      </w:r>
      <w:r w:rsidR="003575CB" w:rsidRPr="002075CC">
        <w:rPr>
          <w:rFonts w:ascii="Times New Roman" w:hAnsi="Times New Roman"/>
          <w:sz w:val="26"/>
          <w:szCs w:val="26"/>
        </w:rPr>
        <w:t>»</w:t>
      </w:r>
      <w:r w:rsidR="00420890" w:rsidRPr="002075CC">
        <w:rPr>
          <w:rFonts w:ascii="Times New Roman" w:hAnsi="Times New Roman"/>
          <w:sz w:val="26"/>
          <w:szCs w:val="26"/>
        </w:rPr>
        <w:t xml:space="preserve">. БК РФ </w:t>
      </w:r>
      <w:r w:rsidR="003575CB" w:rsidRPr="002075CC">
        <w:rPr>
          <w:rFonts w:ascii="Times New Roman" w:hAnsi="Times New Roman"/>
          <w:sz w:val="26"/>
          <w:szCs w:val="26"/>
        </w:rPr>
        <w:t xml:space="preserve">предусмотрены меры </w:t>
      </w:r>
      <w:r w:rsidR="003575CB" w:rsidRPr="002075CC">
        <w:rPr>
          <w:rFonts w:ascii="Times New Roman" w:hAnsi="Times New Roman"/>
          <w:sz w:val="26"/>
          <w:szCs w:val="26"/>
          <w:u w:val="single"/>
        </w:rPr>
        <w:t>бюджетного</w:t>
      </w:r>
      <w:r w:rsidR="003575CB" w:rsidRPr="002075CC">
        <w:rPr>
          <w:rFonts w:ascii="Times New Roman" w:hAnsi="Times New Roman"/>
          <w:sz w:val="26"/>
          <w:szCs w:val="26"/>
        </w:rPr>
        <w:t xml:space="preserve"> принуждения</w:t>
      </w:r>
      <w:r w:rsidR="00420890" w:rsidRPr="002075CC">
        <w:rPr>
          <w:rFonts w:ascii="Times New Roman" w:hAnsi="Times New Roman"/>
          <w:sz w:val="26"/>
          <w:szCs w:val="26"/>
        </w:rPr>
        <w:t>. Согласно п. 2 ст. 306.2 БК РФ к бюджетным мерам принуждения относятся:</w:t>
      </w:r>
    </w:p>
    <w:p w:rsidR="00420890" w:rsidRPr="002075CC" w:rsidRDefault="00420890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420890" w:rsidRPr="002075CC" w:rsidRDefault="00420890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420890" w:rsidRPr="002075CC" w:rsidRDefault="00420890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бесспорное взыскание пеней за несвоевременный возврат средств бюджета;</w:t>
      </w:r>
    </w:p>
    <w:p w:rsidR="002A026E" w:rsidRPr="002075CC" w:rsidRDefault="00420890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приостановление (сокращение) предоставления межбюджетных трансфертов (за исключением субвенций)</w:t>
      </w:r>
      <w:r w:rsidR="009649A4" w:rsidRPr="002075CC">
        <w:rPr>
          <w:rFonts w:ascii="Times New Roman" w:hAnsi="Times New Roman"/>
          <w:sz w:val="26"/>
          <w:szCs w:val="26"/>
        </w:rPr>
        <w:t>.</w:t>
      </w:r>
    </w:p>
    <w:p w:rsidR="000663F6" w:rsidRPr="002075CC" w:rsidRDefault="003575CB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Как видно из содержания п. 2 ст.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 xml:space="preserve">306.2 БК РФ, </w:t>
      </w:r>
      <w:r w:rsidR="00F45AEB" w:rsidRPr="002075CC">
        <w:rPr>
          <w:rFonts w:ascii="Times New Roman" w:hAnsi="Times New Roman"/>
          <w:sz w:val="26"/>
          <w:szCs w:val="26"/>
        </w:rPr>
        <w:t xml:space="preserve">возврат средств резервного фонда администрации </w:t>
      </w:r>
      <w:r w:rsidRPr="002075CC">
        <w:rPr>
          <w:rFonts w:ascii="Times New Roman" w:hAnsi="Times New Roman"/>
          <w:sz w:val="26"/>
          <w:szCs w:val="26"/>
        </w:rPr>
        <w:t xml:space="preserve">не предусматривается в качестве меры бюджетного принуждения. </w:t>
      </w:r>
      <w:r w:rsidR="005E1F6C" w:rsidRPr="002075CC">
        <w:rPr>
          <w:rFonts w:ascii="Times New Roman" w:hAnsi="Times New Roman"/>
          <w:sz w:val="26"/>
          <w:szCs w:val="26"/>
        </w:rPr>
        <w:t>Кроме того, за нецелевое использование бюджетных средств</w:t>
      </w:r>
      <w:r w:rsidR="00BC2415" w:rsidRPr="002075CC">
        <w:rPr>
          <w:rFonts w:ascii="Times New Roman" w:hAnsi="Times New Roman"/>
          <w:sz w:val="26"/>
          <w:szCs w:val="26"/>
        </w:rPr>
        <w:t xml:space="preserve"> ответственность установлена КоАП РФ, муниципальные правовые акты не могут устанавливать ответственность  за нецелевое использование бюджетных средств, поскольку это находится за рамками полномочий органов местного самоуправления. Предлагаем пункт</w:t>
      </w:r>
      <w:r w:rsidR="000663F6" w:rsidRPr="002075CC">
        <w:rPr>
          <w:rFonts w:ascii="Times New Roman" w:hAnsi="Times New Roman"/>
          <w:sz w:val="26"/>
          <w:szCs w:val="26"/>
        </w:rPr>
        <w:t xml:space="preserve"> 3.2 Положения</w:t>
      </w:r>
      <w:r w:rsidR="00BC2415" w:rsidRPr="002075CC">
        <w:rPr>
          <w:rFonts w:ascii="Times New Roman" w:hAnsi="Times New Roman"/>
          <w:sz w:val="26"/>
          <w:szCs w:val="26"/>
        </w:rPr>
        <w:t xml:space="preserve"> изложить в следующей редакции: «</w:t>
      </w:r>
      <w:r w:rsidR="000663F6" w:rsidRPr="002075CC">
        <w:rPr>
          <w:rFonts w:ascii="Times New Roman" w:hAnsi="Times New Roman"/>
          <w:sz w:val="26"/>
          <w:szCs w:val="26"/>
        </w:rPr>
        <w:t>Нецелевое использование средств резервного фонда влечет за собой ответственность, установленную действующим законодательством»</w:t>
      </w:r>
      <w:r w:rsidR="00405EE7" w:rsidRPr="002075CC">
        <w:rPr>
          <w:rFonts w:ascii="Times New Roman" w:hAnsi="Times New Roman"/>
          <w:sz w:val="26"/>
          <w:szCs w:val="26"/>
        </w:rPr>
        <w:t>;</w:t>
      </w:r>
    </w:p>
    <w:p w:rsidR="003575CB" w:rsidRDefault="00405EE7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- пункт 4.1 Положения предлагаем дополнить предложением следующего содержания: «При предоставлении субсидий муниципальным автономным и бюджетным учреждениям в соответствии с </w:t>
      </w:r>
      <w:r w:rsidR="004673E3" w:rsidRPr="002075CC">
        <w:rPr>
          <w:rFonts w:ascii="Times New Roman" w:hAnsi="Times New Roman"/>
          <w:sz w:val="26"/>
          <w:szCs w:val="26"/>
        </w:rPr>
        <w:t>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3.1 настоящего Положения главный распорядитель бюджетных сре</w:t>
      </w:r>
      <w:proofErr w:type="gramStart"/>
      <w:r w:rsidRPr="002075CC">
        <w:rPr>
          <w:rFonts w:ascii="Times New Roman" w:hAnsi="Times New Roman"/>
          <w:sz w:val="26"/>
          <w:szCs w:val="26"/>
        </w:rPr>
        <w:t>дств пр</w:t>
      </w:r>
      <w:proofErr w:type="gramEnd"/>
      <w:r w:rsidRPr="002075CC">
        <w:rPr>
          <w:rFonts w:ascii="Times New Roman" w:hAnsi="Times New Roman"/>
          <w:sz w:val="26"/>
          <w:szCs w:val="26"/>
        </w:rPr>
        <w:t>илагает к информации об использовании бюджетных ассигнований резервного фонда отчет учреждения об использовании субсидий по форме согласно приложению к настоящему Положению (форму</w:t>
      </w:r>
      <w:r w:rsidR="002075CC">
        <w:rPr>
          <w:rFonts w:ascii="Times New Roman" w:hAnsi="Times New Roman"/>
          <w:sz w:val="26"/>
          <w:szCs w:val="26"/>
        </w:rPr>
        <w:t xml:space="preserve"> отчета необходимо разработать).</w:t>
      </w:r>
    </w:p>
    <w:p w:rsidR="002075CC" w:rsidRPr="002075CC" w:rsidRDefault="002075CC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96B2F" w:rsidRPr="002075CC" w:rsidRDefault="00A96B2F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3.</w:t>
      </w:r>
      <w:r w:rsidRPr="002075CC">
        <w:rPr>
          <w:sz w:val="26"/>
          <w:szCs w:val="26"/>
        </w:rPr>
        <w:t xml:space="preserve"> </w:t>
      </w:r>
      <w:r w:rsidRPr="002075CC">
        <w:rPr>
          <w:rFonts w:ascii="Times New Roman" w:hAnsi="Times New Roman"/>
          <w:b/>
          <w:sz w:val="26"/>
          <w:szCs w:val="26"/>
        </w:rPr>
        <w:t xml:space="preserve">Постановление Администрации Уинского муниципального </w:t>
      </w:r>
      <w:r w:rsidR="00664ACB" w:rsidRPr="002075CC">
        <w:rPr>
          <w:rFonts w:ascii="Times New Roman" w:hAnsi="Times New Roman"/>
          <w:b/>
          <w:sz w:val="26"/>
          <w:szCs w:val="26"/>
        </w:rPr>
        <w:t>района</w:t>
      </w:r>
      <w:r w:rsidRPr="002075CC">
        <w:rPr>
          <w:rFonts w:ascii="Times New Roman" w:hAnsi="Times New Roman"/>
          <w:b/>
          <w:sz w:val="26"/>
          <w:szCs w:val="26"/>
        </w:rPr>
        <w:t xml:space="preserve"> Пермского края от </w:t>
      </w:r>
      <w:r w:rsidR="00665EFB" w:rsidRPr="002075CC">
        <w:rPr>
          <w:rFonts w:ascii="Times New Roman" w:hAnsi="Times New Roman"/>
          <w:b/>
          <w:sz w:val="26"/>
          <w:szCs w:val="26"/>
        </w:rPr>
        <w:t>24</w:t>
      </w:r>
      <w:r w:rsidRPr="002075CC">
        <w:rPr>
          <w:rFonts w:ascii="Times New Roman" w:hAnsi="Times New Roman"/>
          <w:b/>
          <w:sz w:val="26"/>
          <w:szCs w:val="26"/>
        </w:rPr>
        <w:t>.</w:t>
      </w:r>
      <w:r w:rsidR="00665EFB" w:rsidRPr="002075CC">
        <w:rPr>
          <w:rFonts w:ascii="Times New Roman" w:hAnsi="Times New Roman"/>
          <w:b/>
          <w:sz w:val="26"/>
          <w:szCs w:val="26"/>
        </w:rPr>
        <w:t>12</w:t>
      </w:r>
      <w:r w:rsidRPr="002075CC">
        <w:rPr>
          <w:rFonts w:ascii="Times New Roman" w:hAnsi="Times New Roman"/>
          <w:b/>
          <w:sz w:val="26"/>
          <w:szCs w:val="26"/>
        </w:rPr>
        <w:t>.20</w:t>
      </w:r>
      <w:r w:rsidR="00665EFB" w:rsidRPr="002075CC">
        <w:rPr>
          <w:rFonts w:ascii="Times New Roman" w:hAnsi="Times New Roman"/>
          <w:b/>
          <w:sz w:val="26"/>
          <w:szCs w:val="26"/>
        </w:rPr>
        <w:t>13 №</w:t>
      </w:r>
      <w:r w:rsidR="002075CC">
        <w:rPr>
          <w:rFonts w:ascii="Times New Roman" w:hAnsi="Times New Roman"/>
          <w:b/>
          <w:sz w:val="26"/>
          <w:szCs w:val="26"/>
        </w:rPr>
        <w:t xml:space="preserve"> </w:t>
      </w:r>
      <w:r w:rsidR="00665EFB" w:rsidRPr="002075CC">
        <w:rPr>
          <w:rFonts w:ascii="Times New Roman" w:hAnsi="Times New Roman"/>
          <w:b/>
          <w:sz w:val="26"/>
          <w:szCs w:val="26"/>
        </w:rPr>
        <w:t>717-01-01-03</w:t>
      </w:r>
      <w:r w:rsidRPr="002075CC">
        <w:rPr>
          <w:rFonts w:ascii="Times New Roman" w:hAnsi="Times New Roman"/>
          <w:b/>
          <w:sz w:val="26"/>
          <w:szCs w:val="26"/>
        </w:rPr>
        <w:t xml:space="preserve"> «Об утверждении </w:t>
      </w:r>
      <w:r w:rsidR="00665EFB" w:rsidRPr="002075CC">
        <w:rPr>
          <w:rFonts w:ascii="Times New Roman" w:hAnsi="Times New Roman"/>
          <w:b/>
          <w:sz w:val="26"/>
          <w:szCs w:val="26"/>
        </w:rPr>
        <w:t>Положения</w:t>
      </w:r>
      <w:r w:rsidRPr="002075CC">
        <w:rPr>
          <w:rFonts w:ascii="Times New Roman" w:hAnsi="Times New Roman"/>
          <w:b/>
          <w:sz w:val="26"/>
          <w:szCs w:val="26"/>
        </w:rPr>
        <w:t xml:space="preserve"> </w:t>
      </w:r>
      <w:r w:rsidR="00665EFB" w:rsidRPr="002075CC">
        <w:rPr>
          <w:rFonts w:ascii="Times New Roman" w:hAnsi="Times New Roman"/>
          <w:b/>
          <w:sz w:val="26"/>
          <w:szCs w:val="26"/>
        </w:rPr>
        <w:t>об оказании материальной помощи гражданам, пострадавшим от пожара»</w:t>
      </w:r>
      <w:r w:rsidRPr="002075CC">
        <w:rPr>
          <w:rFonts w:ascii="Times New Roman" w:hAnsi="Times New Roman"/>
          <w:b/>
          <w:sz w:val="26"/>
          <w:szCs w:val="26"/>
        </w:rPr>
        <w:t xml:space="preserve">. </w:t>
      </w:r>
      <w:r w:rsidRPr="002075CC">
        <w:rPr>
          <w:rFonts w:ascii="Times New Roman" w:hAnsi="Times New Roman"/>
          <w:sz w:val="26"/>
          <w:szCs w:val="26"/>
        </w:rPr>
        <w:t>В ходе анализа выявлено следующее:</w:t>
      </w:r>
    </w:p>
    <w:p w:rsidR="00665EFB" w:rsidRDefault="009E4DD9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 в связи с преобразованием Уинского муниципального района в Уинский муниципальный округ, ликвидацией администраций сельских поселений Уинского муниципального района Пермского края необходимо разработать и утвердить новое Положение об оказании материальной помощи гражданам, пострадавшим от пожара с учетом действующего законодательства и муниципальных нормативных актов Уинского муниц</w:t>
      </w:r>
      <w:r w:rsidR="002075CC">
        <w:rPr>
          <w:rFonts w:ascii="Times New Roman" w:hAnsi="Times New Roman"/>
          <w:sz w:val="26"/>
          <w:szCs w:val="26"/>
        </w:rPr>
        <w:t>ипального округа Пермского края.</w:t>
      </w:r>
    </w:p>
    <w:p w:rsidR="002075CC" w:rsidRPr="002075CC" w:rsidRDefault="002075CC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14C4D" w:rsidRPr="002075CC" w:rsidRDefault="00A96B2F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4</w:t>
      </w:r>
      <w:r w:rsidR="00EF2119" w:rsidRPr="002075CC">
        <w:rPr>
          <w:rFonts w:ascii="Times New Roman" w:hAnsi="Times New Roman"/>
          <w:sz w:val="26"/>
          <w:szCs w:val="26"/>
        </w:rPr>
        <w:t>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CF3ADA" w:rsidRPr="002075CC">
        <w:rPr>
          <w:rFonts w:ascii="Times New Roman" w:hAnsi="Times New Roman"/>
          <w:b/>
          <w:sz w:val="26"/>
          <w:szCs w:val="26"/>
        </w:rPr>
        <w:t>Постановление Администрации Уинского муниципального округа Пермского края от 10.03.2020 №259-01-03-6 «Об утверждении Порядка формирования перечня и оценки налоговых расходов Уинского муниципального округа Пермского края»</w:t>
      </w:r>
      <w:r w:rsidR="00FC1381" w:rsidRPr="002075CC">
        <w:rPr>
          <w:rFonts w:ascii="Times New Roman" w:hAnsi="Times New Roman"/>
          <w:b/>
          <w:sz w:val="26"/>
          <w:szCs w:val="26"/>
        </w:rPr>
        <w:t xml:space="preserve"> (далее – Порядок)</w:t>
      </w:r>
      <w:r w:rsidR="00EF2119" w:rsidRPr="002075CC">
        <w:rPr>
          <w:rFonts w:ascii="Times New Roman" w:hAnsi="Times New Roman"/>
          <w:b/>
          <w:sz w:val="26"/>
          <w:szCs w:val="26"/>
        </w:rPr>
        <w:t>.</w:t>
      </w:r>
      <w:r w:rsidR="00EF2119" w:rsidRPr="002075CC">
        <w:rPr>
          <w:sz w:val="26"/>
          <w:szCs w:val="26"/>
        </w:rPr>
        <w:t xml:space="preserve"> </w:t>
      </w:r>
      <w:r w:rsidR="00EF2119" w:rsidRPr="002075CC">
        <w:rPr>
          <w:rFonts w:ascii="Times New Roman" w:hAnsi="Times New Roman"/>
          <w:sz w:val="26"/>
          <w:szCs w:val="26"/>
        </w:rPr>
        <w:t>В ходе анализа выявлено следующее:</w:t>
      </w:r>
    </w:p>
    <w:p w:rsidR="00832628" w:rsidRDefault="00EF2119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</w:t>
      </w:r>
      <w:r w:rsidR="00832628" w:rsidRPr="002075CC">
        <w:rPr>
          <w:rFonts w:ascii="Times New Roman" w:hAnsi="Times New Roman"/>
          <w:sz w:val="26"/>
          <w:szCs w:val="26"/>
        </w:rPr>
        <w:t xml:space="preserve"> в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832628" w:rsidRPr="002075CC">
        <w:rPr>
          <w:rFonts w:ascii="Times New Roman" w:hAnsi="Times New Roman"/>
          <w:sz w:val="26"/>
          <w:szCs w:val="26"/>
        </w:rPr>
        <w:t xml:space="preserve">1.3 Порядка указано: «В целях проведения оценки налоговых расходов Уинского муниципального округа Пермского края орган исполнительной власти Уинского муниципального округа Пермского края, уполномоченный на проведение оценки налоговых расходов (далее - ответственный орган исполнительной власти Уинского муниципального округа Пермского края)…». Однако не </w:t>
      </w:r>
      <w:proofErr w:type="gramStart"/>
      <w:r w:rsidR="00832628" w:rsidRPr="002075CC">
        <w:rPr>
          <w:rFonts w:ascii="Times New Roman" w:hAnsi="Times New Roman"/>
          <w:sz w:val="26"/>
          <w:szCs w:val="26"/>
        </w:rPr>
        <w:t>указано</w:t>
      </w:r>
      <w:proofErr w:type="gramEnd"/>
      <w:r w:rsidR="00832628" w:rsidRPr="002075CC">
        <w:rPr>
          <w:rFonts w:ascii="Times New Roman" w:hAnsi="Times New Roman"/>
          <w:sz w:val="26"/>
          <w:szCs w:val="26"/>
        </w:rPr>
        <w:t xml:space="preserve"> какой именно орган исполнительной власти Уинского муниципального округа</w:t>
      </w:r>
      <w:r w:rsidR="00B81DAA" w:rsidRPr="002075CC">
        <w:rPr>
          <w:sz w:val="26"/>
          <w:szCs w:val="26"/>
        </w:rPr>
        <w:t xml:space="preserve"> </w:t>
      </w:r>
      <w:r w:rsidR="00B81DAA" w:rsidRPr="002075CC">
        <w:rPr>
          <w:rFonts w:ascii="Times New Roman" w:hAnsi="Times New Roman"/>
          <w:sz w:val="26"/>
          <w:szCs w:val="26"/>
        </w:rPr>
        <w:t xml:space="preserve">уполномочен на проведение оценки налоговых расходов. Кроме того, далее по тексу Порядка также неоднократно употребляется понятие «ответственный орган исполнительной власти Уинского муниципального округа Пермского края» и </w:t>
      </w:r>
      <w:r w:rsidR="002A0BBD" w:rsidRPr="002075CC">
        <w:rPr>
          <w:rFonts w:ascii="Times New Roman" w:hAnsi="Times New Roman"/>
          <w:sz w:val="26"/>
          <w:szCs w:val="26"/>
        </w:rPr>
        <w:t>не указано какой конкретно орган исполнительной власти осуществляет те или иные действия в соответствии с Порядком. Предлагаем в пунктах Порядка: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2A0BBD" w:rsidRPr="002075CC">
        <w:rPr>
          <w:rFonts w:ascii="Times New Roman" w:hAnsi="Times New Roman"/>
          <w:sz w:val="26"/>
          <w:szCs w:val="26"/>
        </w:rPr>
        <w:t>1.3; 2.2; 2.3; 2.4; 2.5; 2.6; 3.8; 3.9; 3.10. вместо слов «ответственный орган исполнительной власти Уинского муниципального округа Пермского края» указать конкретный орган исполнительной власти Уинского муниципального округа Пермского края</w:t>
      </w:r>
      <w:r w:rsidR="002075CC">
        <w:rPr>
          <w:rFonts w:ascii="Times New Roman" w:hAnsi="Times New Roman"/>
          <w:sz w:val="26"/>
          <w:szCs w:val="26"/>
        </w:rPr>
        <w:t>.</w:t>
      </w:r>
    </w:p>
    <w:p w:rsidR="002075CC" w:rsidRPr="002075CC" w:rsidRDefault="002075CC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F3ADA" w:rsidRPr="002075CC" w:rsidRDefault="00A96B2F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5</w:t>
      </w:r>
      <w:r w:rsidR="00EF2119" w:rsidRPr="002075CC">
        <w:rPr>
          <w:rFonts w:ascii="Times New Roman" w:hAnsi="Times New Roman"/>
          <w:sz w:val="26"/>
          <w:szCs w:val="26"/>
        </w:rPr>
        <w:t>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CF3ADA" w:rsidRPr="002075CC">
        <w:rPr>
          <w:rFonts w:ascii="Times New Roman" w:hAnsi="Times New Roman"/>
          <w:b/>
          <w:sz w:val="26"/>
          <w:szCs w:val="26"/>
        </w:rPr>
        <w:t>Постановление Администрации Уинского муниципального округа Пермского края от 10.04.2020 №</w:t>
      </w:r>
      <w:r w:rsidR="002075CC">
        <w:rPr>
          <w:rFonts w:ascii="Times New Roman" w:hAnsi="Times New Roman"/>
          <w:b/>
          <w:sz w:val="26"/>
          <w:szCs w:val="26"/>
        </w:rPr>
        <w:t xml:space="preserve"> </w:t>
      </w:r>
      <w:r w:rsidR="00CF3ADA" w:rsidRPr="002075CC">
        <w:rPr>
          <w:rFonts w:ascii="Times New Roman" w:hAnsi="Times New Roman"/>
          <w:b/>
          <w:sz w:val="26"/>
          <w:szCs w:val="26"/>
        </w:rPr>
        <w:t>259-01-03-104 «Об утверждении Порядка принятия решений о признании безнадежной к взысканию задолженности по платежам в бюджет Уинского муниципального округа Пермского края, администрируемым администрацией Уинского муниципального округа Пермского края»</w:t>
      </w:r>
      <w:r w:rsidR="00BF11FE" w:rsidRPr="002075CC">
        <w:rPr>
          <w:rFonts w:ascii="Times New Roman" w:hAnsi="Times New Roman"/>
          <w:b/>
          <w:sz w:val="26"/>
          <w:szCs w:val="26"/>
        </w:rPr>
        <w:t xml:space="preserve"> (далее – Порядок)</w:t>
      </w:r>
      <w:r w:rsidR="00EF2119" w:rsidRPr="002075CC">
        <w:rPr>
          <w:rFonts w:ascii="Times New Roman" w:hAnsi="Times New Roman"/>
          <w:b/>
          <w:sz w:val="26"/>
          <w:szCs w:val="26"/>
        </w:rPr>
        <w:t xml:space="preserve">. </w:t>
      </w:r>
      <w:r w:rsidR="00EF2119" w:rsidRPr="002075CC">
        <w:rPr>
          <w:rFonts w:ascii="Times New Roman" w:hAnsi="Times New Roman"/>
          <w:sz w:val="26"/>
          <w:szCs w:val="26"/>
        </w:rPr>
        <w:t>В ходе анализа выявлено следующее:</w:t>
      </w:r>
    </w:p>
    <w:p w:rsidR="00EF2119" w:rsidRPr="002075CC" w:rsidRDefault="00EF2119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</w:t>
      </w:r>
      <w:r w:rsidR="00097455" w:rsidRPr="002075CC">
        <w:rPr>
          <w:rFonts w:ascii="Times New Roman" w:hAnsi="Times New Roman"/>
          <w:sz w:val="26"/>
          <w:szCs w:val="26"/>
        </w:rPr>
        <w:t xml:space="preserve"> пункт 2 Порядка не в полной мере соответствует  требованиям ст.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097455" w:rsidRPr="002075CC">
        <w:rPr>
          <w:rFonts w:ascii="Times New Roman" w:hAnsi="Times New Roman"/>
          <w:sz w:val="26"/>
          <w:szCs w:val="26"/>
        </w:rPr>
        <w:t>47.2 БК РФ: в данном пункте не учтены изменения, внесенные Федеральным законом от 07.04.2020 N 114-ФЗ "О внесении изменений в статью 47.2 Бюджетного кодекса Российской Федерации". Предлагаем внести в данный пункт изменения в соответствии с действующей редакцией ст.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097455" w:rsidRPr="002075CC">
        <w:rPr>
          <w:rFonts w:ascii="Times New Roman" w:hAnsi="Times New Roman"/>
          <w:sz w:val="26"/>
          <w:szCs w:val="26"/>
        </w:rPr>
        <w:t>47.2 БК РФ;</w:t>
      </w:r>
    </w:p>
    <w:p w:rsidR="0086762D" w:rsidRPr="002075CC" w:rsidRDefault="00814225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75CC">
        <w:rPr>
          <w:rFonts w:ascii="Times New Roman" w:hAnsi="Times New Roman"/>
          <w:sz w:val="26"/>
          <w:szCs w:val="26"/>
        </w:rPr>
        <w:t>-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пункт 4</w:t>
      </w:r>
      <w:r w:rsidR="00511014" w:rsidRPr="002075CC">
        <w:rPr>
          <w:rFonts w:ascii="Times New Roman" w:hAnsi="Times New Roman"/>
          <w:sz w:val="26"/>
          <w:szCs w:val="26"/>
        </w:rPr>
        <w:t>.3</w:t>
      </w:r>
      <w:r w:rsidR="00812051" w:rsidRPr="002075CC">
        <w:rPr>
          <w:rFonts w:ascii="Times New Roman" w:hAnsi="Times New Roman"/>
          <w:sz w:val="26"/>
          <w:szCs w:val="26"/>
        </w:rPr>
        <w:t xml:space="preserve"> Порядка</w:t>
      </w:r>
      <w:r w:rsidRPr="002075CC">
        <w:rPr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не в полной мере соответствует  требованиям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2 Постановления Правит</w:t>
      </w:r>
      <w:r w:rsidR="0086762D" w:rsidRPr="002075CC">
        <w:rPr>
          <w:rFonts w:ascii="Times New Roman" w:hAnsi="Times New Roman"/>
          <w:sz w:val="26"/>
          <w:szCs w:val="26"/>
        </w:rPr>
        <w:t xml:space="preserve">ельства РФ от 06.05.2016 N 393 </w:t>
      </w:r>
      <w:r w:rsidRPr="002075CC">
        <w:rPr>
          <w:rFonts w:ascii="Times New Roman" w:hAnsi="Times New Roman"/>
          <w:sz w:val="26"/>
          <w:szCs w:val="26"/>
        </w:rPr>
        <w:t>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86762D" w:rsidRPr="002075CC">
        <w:rPr>
          <w:rFonts w:ascii="Times New Roman" w:hAnsi="Times New Roman"/>
          <w:sz w:val="26"/>
          <w:szCs w:val="26"/>
        </w:rPr>
        <w:t>: не учтены изменения, которые были внесены</w:t>
      </w:r>
      <w:r w:rsidR="0086762D" w:rsidRPr="002075CC">
        <w:rPr>
          <w:sz w:val="26"/>
          <w:szCs w:val="26"/>
        </w:rPr>
        <w:t xml:space="preserve"> </w:t>
      </w:r>
      <w:r w:rsidR="0086762D" w:rsidRPr="002075CC">
        <w:rPr>
          <w:rFonts w:ascii="Times New Roman" w:hAnsi="Times New Roman"/>
          <w:sz w:val="26"/>
          <w:szCs w:val="26"/>
        </w:rPr>
        <w:t>Постановлением Правительства РФ от 02.07.2020 N 975 "О внесении изменений в общие требования к порядку</w:t>
      </w:r>
      <w:proofErr w:type="gramEnd"/>
      <w:r w:rsidR="0086762D" w:rsidRPr="002075CC">
        <w:rPr>
          <w:rFonts w:ascii="Times New Roman" w:hAnsi="Times New Roman"/>
          <w:sz w:val="26"/>
          <w:szCs w:val="26"/>
        </w:rPr>
        <w:t xml:space="preserve"> принятия решений о признании безнадежной к взысканию задолженности по платежам в бюджеты бюджетной системы Российской Федерации" в </w:t>
      </w:r>
      <w:proofErr w:type="spellStart"/>
      <w:r w:rsidR="0086762D" w:rsidRPr="002075CC">
        <w:rPr>
          <w:rFonts w:ascii="Times New Roman" w:hAnsi="Times New Roman"/>
          <w:sz w:val="26"/>
          <w:szCs w:val="26"/>
        </w:rPr>
        <w:t>пп</w:t>
      </w:r>
      <w:proofErr w:type="spellEnd"/>
      <w:r w:rsidR="0086762D" w:rsidRPr="002075CC">
        <w:rPr>
          <w:rFonts w:ascii="Times New Roman" w:hAnsi="Times New Roman"/>
          <w:sz w:val="26"/>
          <w:szCs w:val="26"/>
        </w:rPr>
        <w:t>. «в»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86762D" w:rsidRPr="002075CC">
        <w:rPr>
          <w:rFonts w:ascii="Times New Roman" w:hAnsi="Times New Roman"/>
          <w:sz w:val="26"/>
          <w:szCs w:val="26"/>
        </w:rPr>
        <w:t>3</w:t>
      </w:r>
      <w:r w:rsidR="0086762D" w:rsidRPr="002075CC">
        <w:rPr>
          <w:sz w:val="26"/>
          <w:szCs w:val="26"/>
        </w:rPr>
        <w:t xml:space="preserve"> </w:t>
      </w:r>
      <w:r w:rsidR="0086762D" w:rsidRPr="002075CC">
        <w:rPr>
          <w:rFonts w:ascii="Times New Roman" w:hAnsi="Times New Roman"/>
          <w:sz w:val="26"/>
          <w:szCs w:val="26"/>
        </w:rPr>
        <w:t>Постановления Правительства РФ от 06.05.2016 N 393 в части изменения перечня документов, подтверждающих случаи признания безнадежной к взысканию задолженности по платежам в бюджет;</w:t>
      </w:r>
    </w:p>
    <w:p w:rsidR="00875199" w:rsidRPr="002075CC" w:rsidRDefault="00875199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2075CC">
        <w:rPr>
          <w:rFonts w:ascii="Times New Roman" w:hAnsi="Times New Roman"/>
          <w:sz w:val="26"/>
          <w:szCs w:val="26"/>
        </w:rPr>
        <w:t>- из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 xml:space="preserve">4.3 </w:t>
      </w:r>
      <w:r w:rsidR="00812051" w:rsidRPr="002075CC">
        <w:rPr>
          <w:rFonts w:ascii="Times New Roman" w:hAnsi="Times New Roman"/>
          <w:sz w:val="26"/>
          <w:szCs w:val="26"/>
        </w:rPr>
        <w:t>Порядка</w:t>
      </w:r>
      <w:r w:rsidRPr="002075CC">
        <w:rPr>
          <w:rFonts w:ascii="Times New Roman" w:hAnsi="Times New Roman"/>
          <w:sz w:val="26"/>
          <w:szCs w:val="26"/>
        </w:rPr>
        <w:t xml:space="preserve"> необходимо исключить Управление имущественных и земельных отношений администрации Уинского муниципального округа Пермского края, т.к. с 01 января 2021 года данное учреждение </w:t>
      </w:r>
      <w:r w:rsidR="001619C2" w:rsidRPr="002075CC">
        <w:rPr>
          <w:rFonts w:ascii="Times New Roman" w:hAnsi="Times New Roman"/>
          <w:sz w:val="26"/>
          <w:szCs w:val="26"/>
        </w:rPr>
        <w:t>в соответствии с Решением о бюджете Уинского муниципального округа Пермского края</w:t>
      </w:r>
      <w:r w:rsidR="001619C2" w:rsidRPr="002075CC">
        <w:rPr>
          <w:rStyle w:val="a7"/>
          <w:rFonts w:ascii="Times New Roman" w:hAnsi="Times New Roman"/>
          <w:sz w:val="26"/>
          <w:szCs w:val="26"/>
        </w:rPr>
        <w:footnoteReference w:id="1"/>
      </w:r>
      <w:r w:rsidR="001619C2" w:rsidRP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 xml:space="preserve">наделено полномочиями главного администратора доходов бюджета и в </w:t>
      </w:r>
      <w:r w:rsidR="00A374E3" w:rsidRPr="002075CC">
        <w:rPr>
          <w:rFonts w:ascii="Times New Roman" w:hAnsi="Times New Roman"/>
          <w:sz w:val="26"/>
          <w:szCs w:val="26"/>
        </w:rPr>
        <w:t>соответствии</w:t>
      </w:r>
      <w:r w:rsidRPr="002075CC">
        <w:rPr>
          <w:rFonts w:ascii="Times New Roman" w:hAnsi="Times New Roman"/>
          <w:sz w:val="26"/>
          <w:szCs w:val="26"/>
        </w:rPr>
        <w:t xml:space="preserve"> с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4 ст.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 xml:space="preserve">47.2 БК РФ </w:t>
      </w:r>
      <w:r w:rsidR="001619C2" w:rsidRPr="002075CC">
        <w:rPr>
          <w:rFonts w:ascii="Times New Roman" w:hAnsi="Times New Roman"/>
          <w:sz w:val="26"/>
          <w:szCs w:val="26"/>
        </w:rPr>
        <w:t xml:space="preserve">должно будет принять самостоятельно </w:t>
      </w:r>
      <w:r w:rsidRPr="002075CC">
        <w:rPr>
          <w:rFonts w:ascii="Times New Roman" w:hAnsi="Times New Roman"/>
          <w:sz w:val="26"/>
          <w:szCs w:val="26"/>
        </w:rPr>
        <w:t>Порядок принятия решений</w:t>
      </w:r>
      <w:proofErr w:type="gramEnd"/>
      <w:r w:rsidRPr="002075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075CC">
        <w:rPr>
          <w:rFonts w:ascii="Times New Roman" w:hAnsi="Times New Roman"/>
          <w:sz w:val="26"/>
          <w:szCs w:val="26"/>
        </w:rPr>
        <w:t>о признании безнадежной к взысканию задолженности по платежам в бюджет в соответствии</w:t>
      </w:r>
      <w:proofErr w:type="gramEnd"/>
      <w:r w:rsidRPr="002075CC">
        <w:rPr>
          <w:rFonts w:ascii="Times New Roman" w:hAnsi="Times New Roman"/>
          <w:sz w:val="26"/>
          <w:szCs w:val="26"/>
        </w:rPr>
        <w:t xml:space="preserve"> с общими требованиями, установленными Правительством Российской Федерации</w:t>
      </w:r>
      <w:r w:rsidR="001D441B" w:rsidRPr="002075CC">
        <w:rPr>
          <w:rFonts w:ascii="Times New Roman" w:hAnsi="Times New Roman"/>
          <w:sz w:val="26"/>
          <w:szCs w:val="26"/>
        </w:rPr>
        <w:t>;</w:t>
      </w:r>
    </w:p>
    <w:p w:rsidR="00806930" w:rsidRPr="002075CC" w:rsidRDefault="00806930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- в Приложении к Порядку предлагаем слова "(идентификационный номер налогоплательщика физического лица)" заменить словами "(идентификационный номер налогоплательщика физического лица (при наличии)", в соответствии с изменениями, внесенными в </w:t>
      </w:r>
      <w:proofErr w:type="spellStart"/>
      <w:r w:rsidRPr="002075CC">
        <w:rPr>
          <w:rFonts w:ascii="Times New Roman" w:hAnsi="Times New Roman"/>
          <w:sz w:val="26"/>
          <w:szCs w:val="26"/>
        </w:rPr>
        <w:t>пп</w:t>
      </w:r>
      <w:proofErr w:type="spellEnd"/>
      <w:r w:rsidRPr="002075CC">
        <w:rPr>
          <w:rFonts w:ascii="Times New Roman" w:hAnsi="Times New Roman"/>
          <w:sz w:val="26"/>
          <w:szCs w:val="26"/>
        </w:rPr>
        <w:t>.</w:t>
      </w:r>
      <w:r w:rsidR="00B478D2" w:rsidRP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«б»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5</w:t>
      </w:r>
      <w:r w:rsidRPr="002075CC">
        <w:rPr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Постановления Правительства РФ от 06.05.2016 N 393</w:t>
      </w:r>
      <w:r w:rsidR="004C6A30" w:rsidRPr="002075CC">
        <w:rPr>
          <w:rFonts w:ascii="Times New Roman" w:hAnsi="Times New Roman"/>
          <w:sz w:val="26"/>
          <w:szCs w:val="26"/>
        </w:rPr>
        <w:t>;</w:t>
      </w:r>
      <w:r w:rsidR="00A77D94" w:rsidRPr="002075CC">
        <w:rPr>
          <w:rFonts w:ascii="Times New Roman" w:hAnsi="Times New Roman"/>
          <w:sz w:val="26"/>
          <w:szCs w:val="26"/>
        </w:rPr>
        <w:t xml:space="preserve"> </w:t>
      </w:r>
    </w:p>
    <w:p w:rsidR="00D9056A" w:rsidRPr="002075CC" w:rsidRDefault="001D441B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 предлагаем исключить Приложени</w:t>
      </w:r>
      <w:r w:rsidR="00965A91" w:rsidRPr="002075CC">
        <w:rPr>
          <w:rFonts w:ascii="Times New Roman" w:hAnsi="Times New Roman"/>
          <w:sz w:val="26"/>
          <w:szCs w:val="26"/>
        </w:rPr>
        <w:t>е</w:t>
      </w:r>
      <w:r w:rsidRPr="002075CC">
        <w:rPr>
          <w:rFonts w:ascii="Times New Roman" w:hAnsi="Times New Roman"/>
          <w:sz w:val="26"/>
          <w:szCs w:val="26"/>
        </w:rPr>
        <w:t xml:space="preserve"> 2</w:t>
      </w:r>
      <w:r w:rsidR="000D2BC9" w:rsidRP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(Положение о комиссии по поступлению и выбытию активов администрации Уинского муниципальног</w:t>
      </w:r>
      <w:r w:rsidR="0044747F" w:rsidRPr="002075CC">
        <w:rPr>
          <w:rFonts w:ascii="Times New Roman" w:hAnsi="Times New Roman"/>
          <w:sz w:val="26"/>
          <w:szCs w:val="26"/>
        </w:rPr>
        <w:t>о округа) по следующим основаниям:</w:t>
      </w:r>
      <w:r w:rsidR="00D9056A" w:rsidRPr="002075CC">
        <w:rPr>
          <w:rFonts w:ascii="Times New Roman" w:hAnsi="Times New Roman"/>
          <w:sz w:val="26"/>
          <w:szCs w:val="26"/>
        </w:rPr>
        <w:t xml:space="preserve"> </w:t>
      </w:r>
    </w:p>
    <w:p w:rsidR="00D9056A" w:rsidRPr="002075CC" w:rsidRDefault="00D9056A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1.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П</w:t>
      </w:r>
      <w:r w:rsidR="00817FBF" w:rsidRPr="002075CC">
        <w:rPr>
          <w:rFonts w:ascii="Times New Roman" w:hAnsi="Times New Roman"/>
          <w:sz w:val="26"/>
          <w:szCs w:val="26"/>
        </w:rPr>
        <w:t xml:space="preserve">оложение о комиссии по поступлению и выбытию активов </w:t>
      </w:r>
      <w:r w:rsidR="000D2BC9" w:rsidRPr="002075CC">
        <w:rPr>
          <w:rFonts w:ascii="Times New Roman" w:hAnsi="Times New Roman"/>
          <w:sz w:val="26"/>
          <w:szCs w:val="26"/>
        </w:rPr>
        <w:t>утвержд</w:t>
      </w:r>
      <w:r w:rsidRPr="002075CC">
        <w:rPr>
          <w:rFonts w:ascii="Times New Roman" w:hAnsi="Times New Roman"/>
          <w:sz w:val="26"/>
          <w:szCs w:val="26"/>
        </w:rPr>
        <w:t>ается в рамках учетной политики;</w:t>
      </w:r>
    </w:p>
    <w:p w:rsidR="00D9056A" w:rsidRPr="002075CC" w:rsidRDefault="00D9056A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2.</w:t>
      </w:r>
      <w:r w:rsidR="000D2BC9" w:rsidRPr="002075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0D2BC9" w:rsidRPr="002075CC">
        <w:rPr>
          <w:rFonts w:ascii="Times New Roman" w:hAnsi="Times New Roman"/>
          <w:sz w:val="26"/>
          <w:szCs w:val="26"/>
        </w:rPr>
        <w:t xml:space="preserve">В связи с централизацией учета </w:t>
      </w:r>
      <w:r w:rsidR="003A7264" w:rsidRPr="002075CC">
        <w:rPr>
          <w:rFonts w:ascii="Times New Roman" w:hAnsi="Times New Roman"/>
          <w:sz w:val="26"/>
          <w:szCs w:val="26"/>
        </w:rPr>
        <w:t xml:space="preserve">в соответствии с требованиями п. 14 СГС "Концептуальные основы" </w:t>
      </w:r>
      <w:r w:rsidR="000D2BC9" w:rsidRPr="002075CC">
        <w:rPr>
          <w:rFonts w:ascii="Times New Roman" w:hAnsi="Times New Roman"/>
          <w:sz w:val="26"/>
          <w:szCs w:val="26"/>
        </w:rPr>
        <w:t>утверждена Единая учетная политика</w:t>
      </w:r>
      <w:r w:rsidR="0044747F" w:rsidRPr="002075CC">
        <w:rPr>
          <w:rFonts w:ascii="Times New Roman" w:hAnsi="Times New Roman"/>
          <w:sz w:val="26"/>
          <w:szCs w:val="26"/>
        </w:rPr>
        <w:t>, которая</w:t>
      </w:r>
      <w:r w:rsidR="000D2BC9" w:rsidRPr="002075CC">
        <w:rPr>
          <w:rFonts w:ascii="Times New Roman" w:hAnsi="Times New Roman"/>
          <w:sz w:val="26"/>
          <w:szCs w:val="26"/>
        </w:rPr>
        <w:t xml:space="preserve"> </w:t>
      </w:r>
      <w:r w:rsidR="0044747F" w:rsidRPr="002075CC">
        <w:rPr>
          <w:rFonts w:ascii="Times New Roman" w:hAnsi="Times New Roman"/>
          <w:sz w:val="26"/>
          <w:szCs w:val="26"/>
        </w:rPr>
        <w:t>устанавливает единые правила и способы ведения бухгалтерского учета государственных бюджетных и автономными учреждений, бюджетного учета активов и обязательств казенных учреждений, органов местного самоуправления Уинского муниципального округа</w:t>
      </w:r>
      <w:r w:rsidR="00B55008" w:rsidRPr="002075CC">
        <w:rPr>
          <w:rFonts w:ascii="Times New Roman" w:hAnsi="Times New Roman"/>
          <w:sz w:val="26"/>
          <w:szCs w:val="26"/>
        </w:rPr>
        <w:t>.</w:t>
      </w:r>
      <w:proofErr w:type="gramEnd"/>
      <w:r w:rsidR="00B55008" w:rsidRPr="002075CC">
        <w:rPr>
          <w:rFonts w:ascii="Times New Roman" w:hAnsi="Times New Roman"/>
          <w:sz w:val="26"/>
          <w:szCs w:val="26"/>
        </w:rPr>
        <w:t xml:space="preserve"> </w:t>
      </w:r>
      <w:r w:rsidR="0044747F" w:rsidRPr="002075CC">
        <w:rPr>
          <w:rFonts w:ascii="Times New Roman" w:hAnsi="Times New Roman"/>
          <w:sz w:val="26"/>
          <w:szCs w:val="26"/>
        </w:rPr>
        <w:t xml:space="preserve">В </w:t>
      </w:r>
      <w:r w:rsidR="00954067" w:rsidRPr="002075CC">
        <w:rPr>
          <w:rFonts w:ascii="Times New Roman" w:hAnsi="Times New Roman"/>
          <w:sz w:val="26"/>
          <w:szCs w:val="26"/>
        </w:rPr>
        <w:t>Е</w:t>
      </w:r>
      <w:r w:rsidR="0044747F" w:rsidRPr="002075CC">
        <w:rPr>
          <w:rFonts w:ascii="Times New Roman" w:hAnsi="Times New Roman"/>
          <w:sz w:val="26"/>
          <w:szCs w:val="26"/>
        </w:rPr>
        <w:t>диной учетной политике и о</w:t>
      </w:r>
      <w:r w:rsidR="000D2BC9" w:rsidRPr="002075CC">
        <w:rPr>
          <w:rFonts w:ascii="Times New Roman" w:hAnsi="Times New Roman"/>
          <w:sz w:val="26"/>
          <w:szCs w:val="26"/>
        </w:rPr>
        <w:t>пределены полномочия и задачи комиссии по поступлению и выбытию активов</w:t>
      </w:r>
      <w:r w:rsidR="00965A91" w:rsidRPr="002075CC">
        <w:rPr>
          <w:rFonts w:ascii="Times New Roman" w:hAnsi="Times New Roman"/>
          <w:sz w:val="26"/>
          <w:szCs w:val="26"/>
        </w:rPr>
        <w:t xml:space="preserve"> (Приложение № 10)</w:t>
      </w:r>
      <w:r w:rsidRPr="002075CC">
        <w:rPr>
          <w:rFonts w:ascii="Times New Roman" w:hAnsi="Times New Roman"/>
          <w:sz w:val="26"/>
          <w:szCs w:val="26"/>
        </w:rPr>
        <w:t>.;</w:t>
      </w:r>
    </w:p>
    <w:p w:rsidR="0044747F" w:rsidRPr="002075CC" w:rsidRDefault="00B55008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3</w:t>
      </w:r>
      <w:r w:rsidR="00D9056A" w:rsidRPr="002075CC">
        <w:rPr>
          <w:rFonts w:ascii="Times New Roman" w:hAnsi="Times New Roman"/>
          <w:sz w:val="26"/>
          <w:szCs w:val="26"/>
        </w:rPr>
        <w:t>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44747F" w:rsidRPr="002075CC">
        <w:rPr>
          <w:rFonts w:ascii="Times New Roman" w:hAnsi="Times New Roman"/>
          <w:sz w:val="26"/>
          <w:szCs w:val="26"/>
        </w:rPr>
        <w:t>Единая учетная политика при централизации учета формируется централизованной бухгалтерией</w:t>
      </w:r>
      <w:r w:rsidR="00954067" w:rsidRPr="002075CC">
        <w:rPr>
          <w:rFonts w:ascii="Times New Roman" w:hAnsi="Times New Roman"/>
          <w:sz w:val="26"/>
          <w:szCs w:val="26"/>
        </w:rPr>
        <w:t xml:space="preserve"> (п. 14 СГС "Концептуальные основы").</w:t>
      </w:r>
    </w:p>
    <w:p w:rsidR="00817FBF" w:rsidRPr="002075CC" w:rsidRDefault="00D9056A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Следовательно,</w:t>
      </w:r>
      <w:r w:rsidR="00954067" w:rsidRPr="002075CC">
        <w:rPr>
          <w:rFonts w:ascii="Times New Roman" w:hAnsi="Times New Roman"/>
          <w:sz w:val="26"/>
          <w:szCs w:val="26"/>
        </w:rPr>
        <w:t xml:space="preserve"> Положение о комиссии по поступлению и выбытию активов администрации Уинского муниципального округа не может утверждаться Постановлением  администрации Уинского муниципального округа Пермского края, поскольку это находится за рамками ее полномочий. Кроме того, в соответствии с </w:t>
      </w:r>
      <w:proofErr w:type="spellStart"/>
      <w:r w:rsidR="00954067" w:rsidRPr="002075CC">
        <w:rPr>
          <w:rFonts w:ascii="Times New Roman" w:hAnsi="Times New Roman"/>
          <w:sz w:val="26"/>
          <w:szCs w:val="26"/>
        </w:rPr>
        <w:t>пп</w:t>
      </w:r>
      <w:proofErr w:type="spellEnd"/>
      <w:r w:rsidR="00B478D2" w:rsidRPr="002075CC">
        <w:rPr>
          <w:rFonts w:ascii="Times New Roman" w:hAnsi="Times New Roman"/>
          <w:sz w:val="26"/>
          <w:szCs w:val="26"/>
        </w:rPr>
        <w:t>.</w:t>
      </w:r>
      <w:r w:rsidR="00EF6703" w:rsidRPr="002075CC">
        <w:rPr>
          <w:rFonts w:ascii="Times New Roman" w:hAnsi="Times New Roman"/>
          <w:sz w:val="26"/>
          <w:szCs w:val="26"/>
        </w:rPr>
        <w:t xml:space="preserve"> «</w:t>
      </w:r>
      <w:r w:rsidR="00954067" w:rsidRPr="002075CC">
        <w:rPr>
          <w:rFonts w:ascii="Times New Roman" w:hAnsi="Times New Roman"/>
          <w:sz w:val="26"/>
          <w:szCs w:val="26"/>
        </w:rPr>
        <w:t>д» 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954067" w:rsidRPr="002075CC">
        <w:rPr>
          <w:rFonts w:ascii="Times New Roman" w:hAnsi="Times New Roman"/>
          <w:sz w:val="26"/>
          <w:szCs w:val="26"/>
        </w:rPr>
        <w:t>3 Методики  проведения антикоррупционной экспертизы нормативных правовых актов и проектов нормативных актов</w:t>
      </w:r>
      <w:r w:rsidR="00954067" w:rsidRPr="002075CC">
        <w:rPr>
          <w:sz w:val="26"/>
          <w:szCs w:val="26"/>
        </w:rPr>
        <w:t xml:space="preserve"> </w:t>
      </w:r>
      <w:r w:rsidR="00954067" w:rsidRPr="002075CC">
        <w:rPr>
          <w:rFonts w:ascii="Times New Roman" w:hAnsi="Times New Roman"/>
          <w:sz w:val="26"/>
          <w:szCs w:val="26"/>
        </w:rPr>
        <w:t xml:space="preserve">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 </w:t>
      </w:r>
      <w:r w:rsidR="00EF6703" w:rsidRPr="002075CC">
        <w:rPr>
          <w:rFonts w:ascii="Times New Roman" w:hAnsi="Times New Roman"/>
          <w:sz w:val="26"/>
          <w:szCs w:val="26"/>
        </w:rPr>
        <w:t>является коррупциогенным фактором</w:t>
      </w:r>
      <w:r w:rsidR="00965A91" w:rsidRPr="002075CC">
        <w:rPr>
          <w:rFonts w:ascii="Times New Roman" w:hAnsi="Times New Roman"/>
          <w:sz w:val="26"/>
          <w:szCs w:val="26"/>
        </w:rPr>
        <w:t>;</w:t>
      </w:r>
    </w:p>
    <w:p w:rsidR="00965A91" w:rsidRPr="002075CC" w:rsidRDefault="00965A91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-</w:t>
      </w:r>
      <w:r w:rsidRPr="002075CC">
        <w:rPr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предлагаем исключить Приложение 3</w:t>
      </w:r>
      <w:r w:rsidR="007D6B29" w:rsidRPr="002075CC">
        <w:rPr>
          <w:rFonts w:ascii="Times New Roman" w:hAnsi="Times New Roman"/>
          <w:sz w:val="26"/>
          <w:szCs w:val="26"/>
        </w:rPr>
        <w:t xml:space="preserve"> (</w:t>
      </w:r>
      <w:r w:rsidR="00DC1B36" w:rsidRPr="002075CC">
        <w:rPr>
          <w:rFonts w:ascii="Times New Roman" w:hAnsi="Times New Roman"/>
          <w:sz w:val="26"/>
          <w:szCs w:val="26"/>
        </w:rPr>
        <w:t>Состав комиссии по поступлению и выбытию активов администрации Уинского муниципального округа),</w:t>
      </w:r>
      <w:r w:rsidR="008F5E7A" w:rsidRPr="002075CC">
        <w:rPr>
          <w:rFonts w:ascii="Times New Roman" w:hAnsi="Times New Roman"/>
          <w:sz w:val="26"/>
          <w:szCs w:val="26"/>
        </w:rPr>
        <w:t xml:space="preserve"> </w:t>
      </w:r>
      <w:r w:rsidR="00DC1B36" w:rsidRPr="002075CC">
        <w:rPr>
          <w:rFonts w:ascii="Times New Roman" w:hAnsi="Times New Roman"/>
          <w:sz w:val="26"/>
          <w:szCs w:val="26"/>
        </w:rPr>
        <w:t>поскольку состав данной комиссии уже утвержден Приказом</w:t>
      </w:r>
      <w:r w:rsidR="003B1056" w:rsidRPr="002075CC">
        <w:rPr>
          <w:rFonts w:ascii="Times New Roman" w:hAnsi="Times New Roman"/>
          <w:sz w:val="26"/>
          <w:szCs w:val="26"/>
        </w:rPr>
        <w:t xml:space="preserve"> администрации Уинского муниципального округа Пермского края</w:t>
      </w:r>
      <w:r w:rsidR="00DC1B36" w:rsidRPr="002075CC">
        <w:rPr>
          <w:rFonts w:ascii="Times New Roman" w:hAnsi="Times New Roman"/>
          <w:sz w:val="26"/>
          <w:szCs w:val="26"/>
        </w:rPr>
        <w:t xml:space="preserve"> от 22.04.2020 № 259-01-04-84 «О создании постоянно действующей комиссии по поступлению и выбытию активов администрации Уинского муниципального округа пермского края».</w:t>
      </w:r>
    </w:p>
    <w:p w:rsidR="00DC1B36" w:rsidRPr="002075CC" w:rsidRDefault="00DC1B36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Кроме того, </w:t>
      </w:r>
      <w:r w:rsidR="003B1056" w:rsidRPr="002075CC">
        <w:rPr>
          <w:rFonts w:ascii="Times New Roman" w:hAnsi="Times New Roman"/>
          <w:sz w:val="26"/>
          <w:szCs w:val="26"/>
        </w:rPr>
        <w:t xml:space="preserve">в </w:t>
      </w:r>
      <w:r w:rsidRPr="002075CC">
        <w:rPr>
          <w:rFonts w:ascii="Times New Roman" w:hAnsi="Times New Roman"/>
          <w:sz w:val="26"/>
          <w:szCs w:val="26"/>
        </w:rPr>
        <w:t>п.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 xml:space="preserve">2.1.25 Единой учетной политики </w:t>
      </w:r>
      <w:r w:rsidR="003B1056" w:rsidRPr="002075CC">
        <w:rPr>
          <w:rFonts w:ascii="Times New Roman" w:hAnsi="Times New Roman"/>
          <w:sz w:val="26"/>
          <w:szCs w:val="26"/>
        </w:rPr>
        <w:t>указано</w:t>
      </w:r>
      <w:r w:rsidRPr="002075CC">
        <w:rPr>
          <w:rFonts w:ascii="Times New Roman" w:hAnsi="Times New Roman"/>
          <w:sz w:val="26"/>
          <w:szCs w:val="26"/>
        </w:rPr>
        <w:t>, что персональный состав комиссии по поступлению и выбытию активов, определяется локальным актом</w:t>
      </w:r>
      <w:r w:rsidR="008F5E7A" w:rsidRPr="002075CC">
        <w:rPr>
          <w:rFonts w:ascii="Times New Roman" w:hAnsi="Times New Roman"/>
          <w:sz w:val="26"/>
          <w:szCs w:val="26"/>
        </w:rPr>
        <w:t xml:space="preserve"> (приказ, распоряжение)</w:t>
      </w:r>
      <w:r w:rsidRPr="002075CC">
        <w:rPr>
          <w:rFonts w:ascii="Times New Roman" w:hAnsi="Times New Roman"/>
          <w:sz w:val="26"/>
          <w:szCs w:val="26"/>
        </w:rPr>
        <w:t xml:space="preserve"> субъекта централизованного учета.</w:t>
      </w:r>
      <w:r w:rsidR="00520640" w:rsidRPr="002075CC">
        <w:rPr>
          <w:rFonts w:ascii="Times New Roman" w:hAnsi="Times New Roman"/>
          <w:sz w:val="26"/>
          <w:szCs w:val="26"/>
        </w:rPr>
        <w:t xml:space="preserve"> То есть в каждом субъекте учета создается своя комиссия по поступлению и выбытию активов, куда включаются работники данного учреждения, и работники </w:t>
      </w:r>
      <w:r w:rsidR="001730C1" w:rsidRPr="002075CC">
        <w:rPr>
          <w:rFonts w:ascii="Times New Roman" w:hAnsi="Times New Roman"/>
          <w:sz w:val="26"/>
          <w:szCs w:val="26"/>
        </w:rPr>
        <w:t>МКУ «</w:t>
      </w:r>
      <w:r w:rsidR="00520640" w:rsidRPr="002075CC">
        <w:rPr>
          <w:rFonts w:ascii="Times New Roman" w:hAnsi="Times New Roman"/>
          <w:sz w:val="26"/>
          <w:szCs w:val="26"/>
        </w:rPr>
        <w:t>БУ Уинского района» (в случае, если данное участие предусмотрено Соглашением).</w:t>
      </w:r>
      <w:r w:rsidRPr="002075CC">
        <w:rPr>
          <w:rFonts w:ascii="Times New Roman" w:hAnsi="Times New Roman"/>
          <w:sz w:val="26"/>
          <w:szCs w:val="26"/>
        </w:rPr>
        <w:t xml:space="preserve"> </w:t>
      </w:r>
      <w:r w:rsidR="008F5E7A" w:rsidRPr="002075CC">
        <w:rPr>
          <w:rFonts w:ascii="Times New Roman" w:hAnsi="Times New Roman"/>
          <w:sz w:val="26"/>
          <w:szCs w:val="26"/>
        </w:rPr>
        <w:t xml:space="preserve"> В Приложении 3 в состав комиссии</w:t>
      </w:r>
      <w:r w:rsidR="008F5E7A" w:rsidRPr="002075CC">
        <w:rPr>
          <w:sz w:val="26"/>
          <w:szCs w:val="26"/>
        </w:rPr>
        <w:t xml:space="preserve"> </w:t>
      </w:r>
      <w:r w:rsidR="008F5E7A" w:rsidRPr="002075CC">
        <w:rPr>
          <w:rFonts w:ascii="Times New Roman" w:hAnsi="Times New Roman"/>
          <w:sz w:val="26"/>
          <w:szCs w:val="26"/>
        </w:rPr>
        <w:t xml:space="preserve">по поступлению и выбытию активов администрации Уинского муниципального округа как субъекта учета включены сотрудники иных учреждений (отдельных юридических лиц и </w:t>
      </w:r>
      <w:r w:rsidR="00D43CC9" w:rsidRPr="002075CC">
        <w:rPr>
          <w:rFonts w:ascii="Times New Roman" w:hAnsi="Times New Roman"/>
          <w:sz w:val="26"/>
          <w:szCs w:val="26"/>
        </w:rPr>
        <w:t>су</w:t>
      </w:r>
      <w:r w:rsidR="008F5E7A" w:rsidRPr="002075CC">
        <w:rPr>
          <w:rFonts w:ascii="Times New Roman" w:hAnsi="Times New Roman"/>
          <w:sz w:val="26"/>
          <w:szCs w:val="26"/>
        </w:rPr>
        <w:t>бъектов учета), которые не должн</w:t>
      </w:r>
      <w:r w:rsidR="00365D19" w:rsidRPr="002075CC">
        <w:rPr>
          <w:rFonts w:ascii="Times New Roman" w:hAnsi="Times New Roman"/>
          <w:sz w:val="26"/>
          <w:szCs w:val="26"/>
        </w:rPr>
        <w:t>ы осуществлять работу в данной комиссии, поскольку не являются сотрудниками данного учреждения.</w:t>
      </w:r>
      <w:r w:rsidR="008F5E7A" w:rsidRPr="002075CC">
        <w:rPr>
          <w:rFonts w:ascii="Times New Roman" w:hAnsi="Times New Roman"/>
          <w:sz w:val="26"/>
          <w:szCs w:val="26"/>
        </w:rPr>
        <w:t xml:space="preserve"> </w:t>
      </w:r>
    </w:p>
    <w:p w:rsidR="002075CC" w:rsidRDefault="002075CC" w:rsidP="002075C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F2119" w:rsidRPr="002075CC" w:rsidRDefault="0083353A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b/>
          <w:sz w:val="26"/>
          <w:szCs w:val="26"/>
        </w:rPr>
        <w:t>Вывод</w:t>
      </w:r>
      <w:r w:rsidR="00FE3E92" w:rsidRPr="002075CC">
        <w:rPr>
          <w:rFonts w:ascii="Times New Roman" w:hAnsi="Times New Roman"/>
          <w:b/>
          <w:sz w:val="26"/>
          <w:szCs w:val="26"/>
        </w:rPr>
        <w:t xml:space="preserve">: </w:t>
      </w:r>
      <w:r w:rsidR="00FE3E92" w:rsidRPr="002075CC">
        <w:rPr>
          <w:rFonts w:ascii="Times New Roman" w:hAnsi="Times New Roman"/>
          <w:sz w:val="26"/>
          <w:szCs w:val="26"/>
        </w:rPr>
        <w:t>муниципальные правовые акты ад</w:t>
      </w:r>
      <w:r w:rsidR="00801D4A" w:rsidRPr="002075CC">
        <w:rPr>
          <w:rFonts w:ascii="Times New Roman" w:hAnsi="Times New Roman"/>
          <w:sz w:val="26"/>
          <w:szCs w:val="26"/>
        </w:rPr>
        <w:t xml:space="preserve">министрации Уинского муниципального </w:t>
      </w:r>
      <w:r w:rsidR="000D50EC" w:rsidRPr="002075CC">
        <w:rPr>
          <w:rFonts w:ascii="Times New Roman" w:hAnsi="Times New Roman"/>
          <w:sz w:val="26"/>
          <w:szCs w:val="26"/>
        </w:rPr>
        <w:t>округа</w:t>
      </w:r>
      <w:r w:rsidR="00801D4A" w:rsidRPr="002075CC">
        <w:rPr>
          <w:rFonts w:ascii="Times New Roman" w:hAnsi="Times New Roman"/>
          <w:sz w:val="26"/>
          <w:szCs w:val="26"/>
        </w:rPr>
        <w:t xml:space="preserve"> Пермского края, </w:t>
      </w:r>
      <w:r w:rsidR="00CD7126" w:rsidRPr="002075CC">
        <w:rPr>
          <w:rFonts w:ascii="Times New Roman" w:hAnsi="Times New Roman"/>
          <w:sz w:val="26"/>
          <w:szCs w:val="26"/>
        </w:rPr>
        <w:t xml:space="preserve">указанные в настоящем Заключении и </w:t>
      </w:r>
      <w:r w:rsidR="00801D4A" w:rsidRPr="002075CC">
        <w:rPr>
          <w:rFonts w:ascii="Times New Roman" w:hAnsi="Times New Roman"/>
          <w:sz w:val="26"/>
          <w:szCs w:val="26"/>
        </w:rPr>
        <w:t>регулирующие бюджетный процесс</w:t>
      </w:r>
      <w:r w:rsidR="0050033E" w:rsidRPr="002075CC">
        <w:rPr>
          <w:rFonts w:ascii="Times New Roman" w:hAnsi="Times New Roman"/>
          <w:sz w:val="26"/>
          <w:szCs w:val="26"/>
        </w:rPr>
        <w:t xml:space="preserve"> </w:t>
      </w:r>
      <w:r w:rsidR="00801D4A" w:rsidRPr="002075CC">
        <w:rPr>
          <w:rFonts w:ascii="Times New Roman" w:hAnsi="Times New Roman"/>
          <w:sz w:val="26"/>
          <w:szCs w:val="26"/>
        </w:rPr>
        <w:t>не в полной мере соответствуют нормам действующего законодательства.</w:t>
      </w:r>
    </w:p>
    <w:p w:rsidR="00CD7126" w:rsidRPr="002075CC" w:rsidRDefault="00CD7126" w:rsidP="002075C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B40E4" w:rsidRPr="002075CC" w:rsidRDefault="005363E9" w:rsidP="002075CC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075CC">
        <w:rPr>
          <w:rFonts w:ascii="Times New Roman" w:hAnsi="Times New Roman"/>
          <w:b/>
          <w:sz w:val="26"/>
          <w:szCs w:val="26"/>
        </w:rPr>
        <w:t>Предложения:</w:t>
      </w:r>
    </w:p>
    <w:p w:rsidR="001A3470" w:rsidRPr="002075CC" w:rsidRDefault="00F6562D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1.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r w:rsidR="00AB40E4" w:rsidRPr="002075CC">
        <w:rPr>
          <w:rFonts w:ascii="Times New Roman" w:hAnsi="Times New Roman"/>
          <w:sz w:val="26"/>
          <w:szCs w:val="26"/>
        </w:rPr>
        <w:t>В</w:t>
      </w:r>
      <w:r w:rsidR="00FE3E92" w:rsidRPr="002075CC">
        <w:rPr>
          <w:rFonts w:ascii="Times New Roman" w:hAnsi="Times New Roman"/>
          <w:sz w:val="26"/>
          <w:szCs w:val="26"/>
        </w:rPr>
        <w:t xml:space="preserve">нести в муниципальные правовые акты изменения, согласно указанным в настоящем Заключении замечаниям. </w:t>
      </w:r>
    </w:p>
    <w:p w:rsidR="00AB40E4" w:rsidRPr="002075CC" w:rsidRDefault="00F6562D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>2.</w:t>
      </w:r>
      <w:r w:rsidR="002075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AB40E4" w:rsidRPr="002075CC">
        <w:rPr>
          <w:rFonts w:ascii="Times New Roman" w:hAnsi="Times New Roman"/>
          <w:sz w:val="26"/>
          <w:szCs w:val="26"/>
        </w:rPr>
        <w:t xml:space="preserve">Исключить </w:t>
      </w:r>
      <w:r w:rsidR="00CB25AA" w:rsidRPr="002075CC">
        <w:rPr>
          <w:rFonts w:ascii="Times New Roman" w:hAnsi="Times New Roman"/>
          <w:sz w:val="26"/>
          <w:szCs w:val="26"/>
        </w:rPr>
        <w:t>из Постановления Администрации Уинского муниципального округа Пермского края от 10.04.2020 №</w:t>
      </w:r>
      <w:r w:rsidR="00EF365B">
        <w:rPr>
          <w:rFonts w:ascii="Times New Roman" w:hAnsi="Times New Roman"/>
          <w:sz w:val="26"/>
          <w:szCs w:val="26"/>
        </w:rPr>
        <w:t xml:space="preserve"> </w:t>
      </w:r>
      <w:r w:rsidR="00CB25AA" w:rsidRPr="002075CC">
        <w:rPr>
          <w:rFonts w:ascii="Times New Roman" w:hAnsi="Times New Roman"/>
          <w:sz w:val="26"/>
          <w:szCs w:val="26"/>
        </w:rPr>
        <w:t>259-01-03-104 «Об утверждении Порядка принятия решений о признании безнадежной к взысканию задолженности по платежам в бюджет Уинского муниципального округа Пермского края, администрируемым администрацией Уинского муници</w:t>
      </w:r>
      <w:r w:rsidR="00FC61D9" w:rsidRPr="002075CC">
        <w:rPr>
          <w:rFonts w:ascii="Times New Roman" w:hAnsi="Times New Roman"/>
          <w:sz w:val="26"/>
          <w:szCs w:val="26"/>
        </w:rPr>
        <w:t xml:space="preserve">пального округа Пермского края», </w:t>
      </w:r>
      <w:r w:rsidR="007F36D4" w:rsidRPr="002075CC">
        <w:rPr>
          <w:rFonts w:ascii="Times New Roman" w:hAnsi="Times New Roman"/>
          <w:sz w:val="26"/>
          <w:szCs w:val="26"/>
        </w:rPr>
        <w:t>Постановления Администрации Уинского муниципального округа Пермского края от 29.06.2020 №</w:t>
      </w:r>
      <w:r w:rsidR="00EF365B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  <w:r w:rsidR="007F36D4" w:rsidRPr="002075CC">
        <w:rPr>
          <w:rFonts w:ascii="Times New Roman" w:hAnsi="Times New Roman"/>
          <w:sz w:val="26"/>
          <w:szCs w:val="26"/>
        </w:rPr>
        <w:t>259-01-03-259 «Об утверждении Положения о порядке ведения муниципальной долговой книги Уинского муниципального</w:t>
      </w:r>
      <w:proofErr w:type="gramEnd"/>
      <w:r w:rsidR="007F36D4" w:rsidRPr="002075CC">
        <w:rPr>
          <w:rFonts w:ascii="Times New Roman" w:hAnsi="Times New Roman"/>
          <w:sz w:val="26"/>
          <w:szCs w:val="26"/>
        </w:rPr>
        <w:t xml:space="preserve"> округа Пермского края» </w:t>
      </w:r>
      <w:r w:rsidR="00AB40E4" w:rsidRPr="002075CC">
        <w:rPr>
          <w:rFonts w:ascii="Times New Roman" w:hAnsi="Times New Roman"/>
          <w:sz w:val="26"/>
          <w:szCs w:val="26"/>
        </w:rPr>
        <w:t>коррупциогенны</w:t>
      </w:r>
      <w:r w:rsidR="00FC61D9" w:rsidRPr="002075CC">
        <w:rPr>
          <w:rFonts w:ascii="Times New Roman" w:hAnsi="Times New Roman"/>
          <w:sz w:val="26"/>
          <w:szCs w:val="26"/>
        </w:rPr>
        <w:t>е</w:t>
      </w:r>
      <w:r w:rsidR="00AB40E4" w:rsidRPr="002075CC">
        <w:rPr>
          <w:rFonts w:ascii="Times New Roman" w:hAnsi="Times New Roman"/>
          <w:sz w:val="26"/>
          <w:szCs w:val="26"/>
        </w:rPr>
        <w:t xml:space="preserve"> фактор</w:t>
      </w:r>
      <w:r w:rsidR="00FC61D9" w:rsidRPr="002075CC">
        <w:rPr>
          <w:rFonts w:ascii="Times New Roman" w:hAnsi="Times New Roman"/>
          <w:sz w:val="26"/>
          <w:szCs w:val="26"/>
        </w:rPr>
        <w:t>ы</w:t>
      </w:r>
      <w:r w:rsidR="00AB40E4" w:rsidRPr="002075CC">
        <w:rPr>
          <w:rFonts w:ascii="Times New Roman" w:hAnsi="Times New Roman"/>
          <w:sz w:val="26"/>
          <w:szCs w:val="26"/>
        </w:rPr>
        <w:t>.</w:t>
      </w:r>
    </w:p>
    <w:p w:rsidR="00842408" w:rsidRPr="002075CC" w:rsidRDefault="00842408" w:rsidP="002075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75CC" w:rsidRDefault="002075CC" w:rsidP="002075C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66FB" w:rsidRPr="002075CC" w:rsidRDefault="007566FB" w:rsidP="002075C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075CC">
        <w:rPr>
          <w:rFonts w:ascii="Times New Roman" w:hAnsi="Times New Roman"/>
          <w:sz w:val="26"/>
          <w:szCs w:val="26"/>
        </w:rPr>
        <w:t xml:space="preserve">Председатель </w:t>
      </w:r>
      <w:r w:rsidR="002075CC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</w:t>
      </w:r>
      <w:r w:rsidRPr="002075CC">
        <w:rPr>
          <w:rFonts w:ascii="Times New Roman" w:hAnsi="Times New Roman"/>
          <w:sz w:val="26"/>
          <w:szCs w:val="26"/>
        </w:rPr>
        <w:t>Е.В.</w:t>
      </w:r>
      <w:r w:rsidR="000A0CF1" w:rsidRPr="002075CC">
        <w:rPr>
          <w:rFonts w:ascii="Times New Roman" w:hAnsi="Times New Roman"/>
          <w:sz w:val="26"/>
          <w:szCs w:val="26"/>
        </w:rPr>
        <w:t xml:space="preserve"> </w:t>
      </w:r>
      <w:r w:rsidRPr="002075CC">
        <w:rPr>
          <w:rFonts w:ascii="Times New Roman" w:hAnsi="Times New Roman"/>
          <w:sz w:val="26"/>
          <w:szCs w:val="26"/>
        </w:rPr>
        <w:t>Кашина</w:t>
      </w:r>
    </w:p>
    <w:sectPr w:rsidR="007566FB" w:rsidRPr="002075CC" w:rsidSect="002075CC">
      <w:headerReference w:type="default" r:id="rId11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A97" w:rsidRDefault="00BD1A97" w:rsidP="00BD1A97">
      <w:pPr>
        <w:spacing w:after="0" w:line="240" w:lineRule="auto"/>
      </w:pPr>
      <w:r>
        <w:separator/>
      </w:r>
    </w:p>
  </w:endnote>
  <w:endnote w:type="continuationSeparator" w:id="0">
    <w:p w:rsidR="00BD1A97" w:rsidRDefault="00BD1A97" w:rsidP="00BD1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A97" w:rsidRDefault="00BD1A97" w:rsidP="00BD1A97">
      <w:pPr>
        <w:spacing w:after="0" w:line="240" w:lineRule="auto"/>
      </w:pPr>
      <w:r>
        <w:separator/>
      </w:r>
    </w:p>
  </w:footnote>
  <w:footnote w:type="continuationSeparator" w:id="0">
    <w:p w:rsidR="00BD1A97" w:rsidRDefault="00BD1A97" w:rsidP="00BD1A97">
      <w:pPr>
        <w:spacing w:after="0" w:line="240" w:lineRule="auto"/>
      </w:pPr>
      <w:r>
        <w:continuationSeparator/>
      </w:r>
    </w:p>
  </w:footnote>
  <w:footnote w:id="1">
    <w:p w:rsidR="001619C2" w:rsidRPr="002075CC" w:rsidRDefault="001619C2" w:rsidP="002075CC">
      <w:pPr>
        <w:pStyle w:val="a5"/>
        <w:jc w:val="both"/>
        <w:rPr>
          <w:rFonts w:ascii="Times New Roman" w:hAnsi="Times New Roman"/>
        </w:rPr>
      </w:pPr>
      <w:r w:rsidRPr="002075CC">
        <w:rPr>
          <w:rStyle w:val="a7"/>
          <w:rFonts w:ascii="Times New Roman" w:hAnsi="Times New Roman"/>
        </w:rPr>
        <w:footnoteRef/>
      </w:r>
      <w:r w:rsidRPr="002075CC">
        <w:rPr>
          <w:rFonts w:ascii="Times New Roman" w:hAnsi="Times New Roman"/>
        </w:rPr>
        <w:t xml:space="preserve"> Решение Думы Уинского муниципального округа Пермского края от 17.12.2020 № 181 «О бюджете Уинского муниципального округа Пермского края на 2021 год и на плановый период 2022-2023 годов»</w:t>
      </w:r>
      <w:r w:rsidR="002075CC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840078"/>
      <w:docPartObj>
        <w:docPartGallery w:val="Page Numbers (Top of Page)"/>
        <w:docPartUnique/>
      </w:docPartObj>
    </w:sdtPr>
    <w:sdtEndPr/>
    <w:sdtContent>
      <w:p w:rsidR="002F417C" w:rsidRDefault="002F417C" w:rsidP="002075CC">
        <w:pPr>
          <w:pStyle w:val="a8"/>
          <w:jc w:val="center"/>
        </w:pPr>
        <w:r w:rsidRPr="002075CC">
          <w:rPr>
            <w:rFonts w:ascii="Times New Roman" w:hAnsi="Times New Roman"/>
            <w:sz w:val="24"/>
          </w:rPr>
          <w:fldChar w:fldCharType="begin"/>
        </w:r>
        <w:r w:rsidRPr="002075CC">
          <w:rPr>
            <w:rFonts w:ascii="Times New Roman" w:hAnsi="Times New Roman"/>
            <w:sz w:val="24"/>
          </w:rPr>
          <w:instrText>PAGE   \* MERGEFORMAT</w:instrText>
        </w:r>
        <w:r w:rsidRPr="002075CC">
          <w:rPr>
            <w:rFonts w:ascii="Times New Roman" w:hAnsi="Times New Roman"/>
            <w:sz w:val="24"/>
          </w:rPr>
          <w:fldChar w:fldCharType="separate"/>
        </w:r>
        <w:r w:rsidR="00EF365B">
          <w:rPr>
            <w:rFonts w:ascii="Times New Roman" w:hAnsi="Times New Roman"/>
            <w:noProof/>
            <w:sz w:val="24"/>
          </w:rPr>
          <w:t>2</w:t>
        </w:r>
        <w:r w:rsidRPr="002075CC">
          <w:rPr>
            <w:rFonts w:ascii="Times New Roman" w:hAnsi="Times New Roman"/>
            <w:sz w:val="24"/>
          </w:rPr>
          <w:fldChar w:fldCharType="end"/>
        </w:r>
      </w:p>
    </w:sdtContent>
  </w:sdt>
  <w:p w:rsidR="002F417C" w:rsidRDefault="002F41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18F"/>
    <w:multiLevelType w:val="hybridMultilevel"/>
    <w:tmpl w:val="165AF4FE"/>
    <w:lvl w:ilvl="0" w:tplc="FB2C6FE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B7588F"/>
    <w:multiLevelType w:val="hybridMultilevel"/>
    <w:tmpl w:val="7F4E64AE"/>
    <w:lvl w:ilvl="0" w:tplc="29D88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E07B0D"/>
    <w:multiLevelType w:val="hybridMultilevel"/>
    <w:tmpl w:val="015C5E7C"/>
    <w:lvl w:ilvl="0" w:tplc="43F6A21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2E"/>
    <w:rsid w:val="000005AA"/>
    <w:rsid w:val="0000066C"/>
    <w:rsid w:val="00004528"/>
    <w:rsid w:val="0001202F"/>
    <w:rsid w:val="00012B39"/>
    <w:rsid w:val="000314D5"/>
    <w:rsid w:val="00031F84"/>
    <w:rsid w:val="000332E4"/>
    <w:rsid w:val="00037D0A"/>
    <w:rsid w:val="00040C2A"/>
    <w:rsid w:val="00041E18"/>
    <w:rsid w:val="00044F25"/>
    <w:rsid w:val="000514DD"/>
    <w:rsid w:val="0006216E"/>
    <w:rsid w:val="000663F6"/>
    <w:rsid w:val="000820D3"/>
    <w:rsid w:val="00083871"/>
    <w:rsid w:val="00086BE7"/>
    <w:rsid w:val="00091BDD"/>
    <w:rsid w:val="0009488B"/>
    <w:rsid w:val="00097455"/>
    <w:rsid w:val="000A0CF1"/>
    <w:rsid w:val="000B4DB5"/>
    <w:rsid w:val="000B4FA7"/>
    <w:rsid w:val="000B6A0F"/>
    <w:rsid w:val="000C38E3"/>
    <w:rsid w:val="000D2BC9"/>
    <w:rsid w:val="000D2CD5"/>
    <w:rsid w:val="000D3413"/>
    <w:rsid w:val="000D50EC"/>
    <w:rsid w:val="000E0D70"/>
    <w:rsid w:val="000E4242"/>
    <w:rsid w:val="000E5E3C"/>
    <w:rsid w:val="000F3A90"/>
    <w:rsid w:val="000F7F20"/>
    <w:rsid w:val="00100DF6"/>
    <w:rsid w:val="00112BF0"/>
    <w:rsid w:val="00114F0C"/>
    <w:rsid w:val="00124598"/>
    <w:rsid w:val="001348C0"/>
    <w:rsid w:val="00137BC0"/>
    <w:rsid w:val="00147CDC"/>
    <w:rsid w:val="00150A70"/>
    <w:rsid w:val="001517D0"/>
    <w:rsid w:val="001576F6"/>
    <w:rsid w:val="00161138"/>
    <w:rsid w:val="001619C2"/>
    <w:rsid w:val="001671FB"/>
    <w:rsid w:val="00171ADC"/>
    <w:rsid w:val="0017267E"/>
    <w:rsid w:val="001730C1"/>
    <w:rsid w:val="00175CA5"/>
    <w:rsid w:val="0018085A"/>
    <w:rsid w:val="00191968"/>
    <w:rsid w:val="001A2628"/>
    <w:rsid w:val="001A3470"/>
    <w:rsid w:val="001B62FB"/>
    <w:rsid w:val="001B6541"/>
    <w:rsid w:val="001B7178"/>
    <w:rsid w:val="001D02A6"/>
    <w:rsid w:val="001D441B"/>
    <w:rsid w:val="001E5BB0"/>
    <w:rsid w:val="001F5B3C"/>
    <w:rsid w:val="002008EF"/>
    <w:rsid w:val="00204A07"/>
    <w:rsid w:val="00205262"/>
    <w:rsid w:val="002075CC"/>
    <w:rsid w:val="00247038"/>
    <w:rsid w:val="0025577F"/>
    <w:rsid w:val="00270234"/>
    <w:rsid w:val="002704D9"/>
    <w:rsid w:val="00270B6D"/>
    <w:rsid w:val="00271DEC"/>
    <w:rsid w:val="002722CB"/>
    <w:rsid w:val="00274F22"/>
    <w:rsid w:val="00276ECB"/>
    <w:rsid w:val="002779A3"/>
    <w:rsid w:val="00282302"/>
    <w:rsid w:val="002962F1"/>
    <w:rsid w:val="002A026E"/>
    <w:rsid w:val="002A0BBD"/>
    <w:rsid w:val="002B6B95"/>
    <w:rsid w:val="002C1EBF"/>
    <w:rsid w:val="002C6FB8"/>
    <w:rsid w:val="002D15AB"/>
    <w:rsid w:val="002D4453"/>
    <w:rsid w:val="002D647B"/>
    <w:rsid w:val="002E0544"/>
    <w:rsid w:val="002E15CD"/>
    <w:rsid w:val="002E5FAD"/>
    <w:rsid w:val="002F417C"/>
    <w:rsid w:val="002F7E7F"/>
    <w:rsid w:val="00302141"/>
    <w:rsid w:val="00307D75"/>
    <w:rsid w:val="003154DC"/>
    <w:rsid w:val="00316C32"/>
    <w:rsid w:val="00324B2C"/>
    <w:rsid w:val="00331FB2"/>
    <w:rsid w:val="003575CB"/>
    <w:rsid w:val="0035762A"/>
    <w:rsid w:val="0036370D"/>
    <w:rsid w:val="00365D19"/>
    <w:rsid w:val="00373259"/>
    <w:rsid w:val="00375FFC"/>
    <w:rsid w:val="00386029"/>
    <w:rsid w:val="003A7264"/>
    <w:rsid w:val="003B1056"/>
    <w:rsid w:val="003B651D"/>
    <w:rsid w:val="003D3163"/>
    <w:rsid w:val="003D44E9"/>
    <w:rsid w:val="003D5EA0"/>
    <w:rsid w:val="00401A04"/>
    <w:rsid w:val="00405EE7"/>
    <w:rsid w:val="0041073D"/>
    <w:rsid w:val="0041107D"/>
    <w:rsid w:val="00417E24"/>
    <w:rsid w:val="00420890"/>
    <w:rsid w:val="00422B0B"/>
    <w:rsid w:val="00423995"/>
    <w:rsid w:val="00431E24"/>
    <w:rsid w:val="00433C89"/>
    <w:rsid w:val="00433D07"/>
    <w:rsid w:val="00440C96"/>
    <w:rsid w:val="00443122"/>
    <w:rsid w:val="00444991"/>
    <w:rsid w:val="0044747F"/>
    <w:rsid w:val="00455F51"/>
    <w:rsid w:val="00456934"/>
    <w:rsid w:val="00456BD4"/>
    <w:rsid w:val="00456E32"/>
    <w:rsid w:val="004673E3"/>
    <w:rsid w:val="00491A53"/>
    <w:rsid w:val="00495434"/>
    <w:rsid w:val="004A4C20"/>
    <w:rsid w:val="004B5CA8"/>
    <w:rsid w:val="004B7F3E"/>
    <w:rsid w:val="004C6247"/>
    <w:rsid w:val="004C6A30"/>
    <w:rsid w:val="004D1C6E"/>
    <w:rsid w:val="004D7CB3"/>
    <w:rsid w:val="004E08E7"/>
    <w:rsid w:val="004E415C"/>
    <w:rsid w:val="004F04F4"/>
    <w:rsid w:val="004F52AE"/>
    <w:rsid w:val="004F5BBA"/>
    <w:rsid w:val="004F60EA"/>
    <w:rsid w:val="0050033E"/>
    <w:rsid w:val="00506CDE"/>
    <w:rsid w:val="00510586"/>
    <w:rsid w:val="00511014"/>
    <w:rsid w:val="00520640"/>
    <w:rsid w:val="00521CD7"/>
    <w:rsid w:val="005363E9"/>
    <w:rsid w:val="00537049"/>
    <w:rsid w:val="00540E23"/>
    <w:rsid w:val="00554608"/>
    <w:rsid w:val="00555083"/>
    <w:rsid w:val="00560AE3"/>
    <w:rsid w:val="00560C8B"/>
    <w:rsid w:val="00564F91"/>
    <w:rsid w:val="005677F5"/>
    <w:rsid w:val="00572292"/>
    <w:rsid w:val="00572F21"/>
    <w:rsid w:val="00573DDC"/>
    <w:rsid w:val="00577EDA"/>
    <w:rsid w:val="005804DB"/>
    <w:rsid w:val="00580E81"/>
    <w:rsid w:val="00591893"/>
    <w:rsid w:val="00596827"/>
    <w:rsid w:val="005A2913"/>
    <w:rsid w:val="005A3103"/>
    <w:rsid w:val="005A3E1F"/>
    <w:rsid w:val="005A5116"/>
    <w:rsid w:val="005A5E69"/>
    <w:rsid w:val="005A6D4A"/>
    <w:rsid w:val="005A7B96"/>
    <w:rsid w:val="005B3975"/>
    <w:rsid w:val="005C3959"/>
    <w:rsid w:val="005C3D11"/>
    <w:rsid w:val="005C50AD"/>
    <w:rsid w:val="005E1F6C"/>
    <w:rsid w:val="00612DDE"/>
    <w:rsid w:val="00630981"/>
    <w:rsid w:val="00643D58"/>
    <w:rsid w:val="006478EB"/>
    <w:rsid w:val="00651B0F"/>
    <w:rsid w:val="006551C8"/>
    <w:rsid w:val="00664ACB"/>
    <w:rsid w:val="00665EFB"/>
    <w:rsid w:val="0067004C"/>
    <w:rsid w:val="006825DC"/>
    <w:rsid w:val="00685042"/>
    <w:rsid w:val="006A1818"/>
    <w:rsid w:val="006A5B81"/>
    <w:rsid w:val="006A7DE2"/>
    <w:rsid w:val="006B719D"/>
    <w:rsid w:val="006C16AC"/>
    <w:rsid w:val="006D1883"/>
    <w:rsid w:val="006E175F"/>
    <w:rsid w:val="006E5904"/>
    <w:rsid w:val="006F750D"/>
    <w:rsid w:val="00710A59"/>
    <w:rsid w:val="007266C7"/>
    <w:rsid w:val="007269CB"/>
    <w:rsid w:val="00730463"/>
    <w:rsid w:val="00732D30"/>
    <w:rsid w:val="007428B0"/>
    <w:rsid w:val="007433A3"/>
    <w:rsid w:val="007520BA"/>
    <w:rsid w:val="007566FB"/>
    <w:rsid w:val="0077259E"/>
    <w:rsid w:val="00773CE5"/>
    <w:rsid w:val="00777A63"/>
    <w:rsid w:val="007844B1"/>
    <w:rsid w:val="00793921"/>
    <w:rsid w:val="007A1F12"/>
    <w:rsid w:val="007A5FED"/>
    <w:rsid w:val="007C65E3"/>
    <w:rsid w:val="007D44AF"/>
    <w:rsid w:val="007D6B29"/>
    <w:rsid w:val="007E2FDA"/>
    <w:rsid w:val="007F36D4"/>
    <w:rsid w:val="007F3F8D"/>
    <w:rsid w:val="007F459C"/>
    <w:rsid w:val="007F64B8"/>
    <w:rsid w:val="00801D4A"/>
    <w:rsid w:val="00806930"/>
    <w:rsid w:val="0080762B"/>
    <w:rsid w:val="00807FB2"/>
    <w:rsid w:val="00812051"/>
    <w:rsid w:val="00812F66"/>
    <w:rsid w:val="00814225"/>
    <w:rsid w:val="0081655F"/>
    <w:rsid w:val="00817FBF"/>
    <w:rsid w:val="00820565"/>
    <w:rsid w:val="00822F83"/>
    <w:rsid w:val="0082322C"/>
    <w:rsid w:val="00826684"/>
    <w:rsid w:val="008310E8"/>
    <w:rsid w:val="00832628"/>
    <w:rsid w:val="00832BB7"/>
    <w:rsid w:val="0083353A"/>
    <w:rsid w:val="00840DB9"/>
    <w:rsid w:val="008423C1"/>
    <w:rsid w:val="00842408"/>
    <w:rsid w:val="008579FB"/>
    <w:rsid w:val="0086762D"/>
    <w:rsid w:val="00875199"/>
    <w:rsid w:val="00875E4B"/>
    <w:rsid w:val="008954DD"/>
    <w:rsid w:val="008A02DD"/>
    <w:rsid w:val="008C5971"/>
    <w:rsid w:val="008C65CD"/>
    <w:rsid w:val="008D48E0"/>
    <w:rsid w:val="008E1699"/>
    <w:rsid w:val="008E615B"/>
    <w:rsid w:val="008F1D8D"/>
    <w:rsid w:val="008F3029"/>
    <w:rsid w:val="008F5E7A"/>
    <w:rsid w:val="009067D7"/>
    <w:rsid w:val="00913E7B"/>
    <w:rsid w:val="0093377E"/>
    <w:rsid w:val="00936FF1"/>
    <w:rsid w:val="00943D7C"/>
    <w:rsid w:val="00954067"/>
    <w:rsid w:val="009609FB"/>
    <w:rsid w:val="0096133E"/>
    <w:rsid w:val="00963893"/>
    <w:rsid w:val="009649A4"/>
    <w:rsid w:val="009658F6"/>
    <w:rsid w:val="00965A91"/>
    <w:rsid w:val="0096760E"/>
    <w:rsid w:val="00982AAD"/>
    <w:rsid w:val="00986990"/>
    <w:rsid w:val="00987050"/>
    <w:rsid w:val="009911BF"/>
    <w:rsid w:val="00994C59"/>
    <w:rsid w:val="009A3976"/>
    <w:rsid w:val="009C546C"/>
    <w:rsid w:val="009C787E"/>
    <w:rsid w:val="009D29BC"/>
    <w:rsid w:val="009E4DD9"/>
    <w:rsid w:val="009E6FF3"/>
    <w:rsid w:val="009F2B4E"/>
    <w:rsid w:val="00A0045D"/>
    <w:rsid w:val="00A12EFF"/>
    <w:rsid w:val="00A23933"/>
    <w:rsid w:val="00A33813"/>
    <w:rsid w:val="00A34898"/>
    <w:rsid w:val="00A374E3"/>
    <w:rsid w:val="00A45E12"/>
    <w:rsid w:val="00A47AAE"/>
    <w:rsid w:val="00A5221B"/>
    <w:rsid w:val="00A56548"/>
    <w:rsid w:val="00A73A09"/>
    <w:rsid w:val="00A74784"/>
    <w:rsid w:val="00A76CE9"/>
    <w:rsid w:val="00A77D94"/>
    <w:rsid w:val="00A86520"/>
    <w:rsid w:val="00A96B2F"/>
    <w:rsid w:val="00AB40E4"/>
    <w:rsid w:val="00AC4CC4"/>
    <w:rsid w:val="00AD0362"/>
    <w:rsid w:val="00AD04B1"/>
    <w:rsid w:val="00AD121F"/>
    <w:rsid w:val="00AD41EB"/>
    <w:rsid w:val="00AE23C0"/>
    <w:rsid w:val="00AE4853"/>
    <w:rsid w:val="00B20F54"/>
    <w:rsid w:val="00B21F61"/>
    <w:rsid w:val="00B22375"/>
    <w:rsid w:val="00B31147"/>
    <w:rsid w:val="00B332A6"/>
    <w:rsid w:val="00B430C1"/>
    <w:rsid w:val="00B478D2"/>
    <w:rsid w:val="00B55008"/>
    <w:rsid w:val="00B554E1"/>
    <w:rsid w:val="00B81DAA"/>
    <w:rsid w:val="00B849E4"/>
    <w:rsid w:val="00B8542D"/>
    <w:rsid w:val="00B86C90"/>
    <w:rsid w:val="00BC2415"/>
    <w:rsid w:val="00BC581C"/>
    <w:rsid w:val="00BC6EBC"/>
    <w:rsid w:val="00BD1A97"/>
    <w:rsid w:val="00BF11CA"/>
    <w:rsid w:val="00BF11FE"/>
    <w:rsid w:val="00BF3BAD"/>
    <w:rsid w:val="00BF4576"/>
    <w:rsid w:val="00C162B9"/>
    <w:rsid w:val="00C16549"/>
    <w:rsid w:val="00C3141F"/>
    <w:rsid w:val="00C328AB"/>
    <w:rsid w:val="00C44D22"/>
    <w:rsid w:val="00C524A4"/>
    <w:rsid w:val="00C538B6"/>
    <w:rsid w:val="00C54654"/>
    <w:rsid w:val="00C5664B"/>
    <w:rsid w:val="00C6139B"/>
    <w:rsid w:val="00C652FF"/>
    <w:rsid w:val="00C7274C"/>
    <w:rsid w:val="00C855E7"/>
    <w:rsid w:val="00C93525"/>
    <w:rsid w:val="00CA3F14"/>
    <w:rsid w:val="00CA6BB3"/>
    <w:rsid w:val="00CA7797"/>
    <w:rsid w:val="00CB25AA"/>
    <w:rsid w:val="00CC0C00"/>
    <w:rsid w:val="00CC2A6F"/>
    <w:rsid w:val="00CD2F95"/>
    <w:rsid w:val="00CD7126"/>
    <w:rsid w:val="00CE564D"/>
    <w:rsid w:val="00CF31CA"/>
    <w:rsid w:val="00CF3ADA"/>
    <w:rsid w:val="00D03825"/>
    <w:rsid w:val="00D039C1"/>
    <w:rsid w:val="00D14ADC"/>
    <w:rsid w:val="00D23A55"/>
    <w:rsid w:val="00D24B7E"/>
    <w:rsid w:val="00D24FCB"/>
    <w:rsid w:val="00D3122E"/>
    <w:rsid w:val="00D43CC9"/>
    <w:rsid w:val="00D50BD4"/>
    <w:rsid w:val="00D609CC"/>
    <w:rsid w:val="00D617CF"/>
    <w:rsid w:val="00D71E2D"/>
    <w:rsid w:val="00D83393"/>
    <w:rsid w:val="00D9056A"/>
    <w:rsid w:val="00D94B9E"/>
    <w:rsid w:val="00D9782B"/>
    <w:rsid w:val="00DA00B0"/>
    <w:rsid w:val="00DA2A64"/>
    <w:rsid w:val="00DA4888"/>
    <w:rsid w:val="00DB0CFB"/>
    <w:rsid w:val="00DB2A60"/>
    <w:rsid w:val="00DC1B36"/>
    <w:rsid w:val="00DC27CF"/>
    <w:rsid w:val="00DC3388"/>
    <w:rsid w:val="00DD2EE0"/>
    <w:rsid w:val="00DE131B"/>
    <w:rsid w:val="00E03239"/>
    <w:rsid w:val="00E06D8C"/>
    <w:rsid w:val="00E12192"/>
    <w:rsid w:val="00E12A8B"/>
    <w:rsid w:val="00E13B19"/>
    <w:rsid w:val="00E15905"/>
    <w:rsid w:val="00E30D61"/>
    <w:rsid w:val="00E3261F"/>
    <w:rsid w:val="00E3383C"/>
    <w:rsid w:val="00E35AE2"/>
    <w:rsid w:val="00E37DEE"/>
    <w:rsid w:val="00E4699B"/>
    <w:rsid w:val="00E527C1"/>
    <w:rsid w:val="00E73CF1"/>
    <w:rsid w:val="00E77164"/>
    <w:rsid w:val="00E93961"/>
    <w:rsid w:val="00E943F2"/>
    <w:rsid w:val="00EA06D6"/>
    <w:rsid w:val="00EA0847"/>
    <w:rsid w:val="00EA0BD5"/>
    <w:rsid w:val="00EA172A"/>
    <w:rsid w:val="00EA3971"/>
    <w:rsid w:val="00EB267E"/>
    <w:rsid w:val="00EC2BFC"/>
    <w:rsid w:val="00EC3421"/>
    <w:rsid w:val="00ED5EDB"/>
    <w:rsid w:val="00EE4A8A"/>
    <w:rsid w:val="00EF2119"/>
    <w:rsid w:val="00EF365B"/>
    <w:rsid w:val="00EF6703"/>
    <w:rsid w:val="00F02D75"/>
    <w:rsid w:val="00F056C3"/>
    <w:rsid w:val="00F05E2C"/>
    <w:rsid w:val="00F0700A"/>
    <w:rsid w:val="00F13DCB"/>
    <w:rsid w:val="00F14C4D"/>
    <w:rsid w:val="00F21DED"/>
    <w:rsid w:val="00F45AEB"/>
    <w:rsid w:val="00F50850"/>
    <w:rsid w:val="00F51337"/>
    <w:rsid w:val="00F53B43"/>
    <w:rsid w:val="00F561E2"/>
    <w:rsid w:val="00F63879"/>
    <w:rsid w:val="00F6562D"/>
    <w:rsid w:val="00F660A4"/>
    <w:rsid w:val="00F66855"/>
    <w:rsid w:val="00F82FCA"/>
    <w:rsid w:val="00F972AA"/>
    <w:rsid w:val="00FA2A91"/>
    <w:rsid w:val="00FA59EB"/>
    <w:rsid w:val="00FB029D"/>
    <w:rsid w:val="00FB2580"/>
    <w:rsid w:val="00FC009B"/>
    <w:rsid w:val="00FC12D5"/>
    <w:rsid w:val="00FC12FE"/>
    <w:rsid w:val="00FC1381"/>
    <w:rsid w:val="00FC4853"/>
    <w:rsid w:val="00FC61D9"/>
    <w:rsid w:val="00FC6F6E"/>
    <w:rsid w:val="00FD3B44"/>
    <w:rsid w:val="00FE0288"/>
    <w:rsid w:val="00FE0B1F"/>
    <w:rsid w:val="00FE3E39"/>
    <w:rsid w:val="00FE3E92"/>
    <w:rsid w:val="00FE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075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C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1A9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1A9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1A9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F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1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17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5133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2BF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075C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e">
    <w:name w:val="Body Text"/>
    <w:basedOn w:val="a"/>
    <w:link w:val="af"/>
    <w:rsid w:val="002075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75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C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2075C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3C1"/>
    <w:rPr>
      <w:rFonts w:ascii="Tahoma" w:eastAsia="Calibri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BD1A9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D1A97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D1A9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F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17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F4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F417C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F51337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112BF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075C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e">
    <w:name w:val="Body Text"/>
    <w:basedOn w:val="a"/>
    <w:link w:val="af"/>
    <w:rsid w:val="002075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2075C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2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9A4AB53159B60A465E9C3247379A5A037112BDA6615BD6CCA4C5A935F4F9231C6D244611BB0BE78C4F0A0DFB024F2E0B4A14598E527wBJ4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276D3-1B70-4CC2-ACAA-017EA9EF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3560</TotalTime>
  <Pages>7</Pages>
  <Words>3101</Words>
  <Characters>17679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Лантух Екатерина Борисовна</dc:creator>
  <cp:keywords/>
  <dc:description/>
  <cp:lastModifiedBy>Кашина Елена Владимировна</cp:lastModifiedBy>
  <cp:revision>530</cp:revision>
  <cp:lastPrinted>2020-12-29T05:52:00Z</cp:lastPrinted>
  <dcterms:created xsi:type="dcterms:W3CDTF">2019-11-01T08:48:00Z</dcterms:created>
  <dcterms:modified xsi:type="dcterms:W3CDTF">2022-02-18T10:41:00Z</dcterms:modified>
</cp:coreProperties>
</file>