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4E9" w:rsidRDefault="001A6BE9" w:rsidP="00876956">
      <w:pPr>
        <w:pStyle w:val="a4"/>
        <w:ind w:firstLine="0"/>
        <w:rPr>
          <w:rStyle w:val="ae"/>
          <w:szCs w:val="28"/>
        </w:rPr>
      </w:pPr>
      <w:r w:rsidRPr="001A6BE9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46pt;width:235.5pt;height:78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" filled="f" stroked="f">
            <v:textbox inset="0,0,0,0">
              <w:txbxContent>
                <w:p w:rsidR="008671DC" w:rsidRPr="008671DC" w:rsidRDefault="008671DC" w:rsidP="008671DC">
                  <w:pPr>
                    <w:spacing w:before="480" w:line="240" w:lineRule="exact"/>
                    <w:rPr>
                      <w:b/>
                      <w:sz w:val="28"/>
                      <w:szCs w:val="28"/>
                    </w:rPr>
                  </w:pPr>
                  <w:r w:rsidRPr="008671DC">
                    <w:rPr>
                      <w:b/>
                      <w:sz w:val="28"/>
                      <w:szCs w:val="28"/>
                    </w:rPr>
                    <w:t>О победителях муниципального этапа краевого конкурса «Лучший староста сельского</w:t>
                  </w:r>
                  <w:r w:rsidR="00885B34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8671DC">
                    <w:rPr>
                      <w:b/>
                      <w:sz w:val="28"/>
                      <w:szCs w:val="28"/>
                    </w:rPr>
                    <w:t>населенного пункта в Пермского крае»</w:t>
                  </w:r>
                </w:p>
                <w:p w:rsidR="00BF15EC" w:rsidRPr="00BF15EC" w:rsidRDefault="00BF15EC" w:rsidP="00BF15EC">
                  <w:pPr>
                    <w:spacing w:line="240" w:lineRule="exact"/>
                    <w:ind w:right="4820"/>
                  </w:pPr>
                </w:p>
              </w:txbxContent>
            </v:textbox>
            <w10:wrap type="topAndBottom" anchorx="page" anchory="page"/>
          </v:shape>
        </w:pict>
      </w:r>
      <w:r w:rsidR="0081735F" w:rsidRPr="00BF15EC">
        <w:rPr>
          <w:b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 w:rsidRPr="00BF15EC">
        <w:rPr>
          <w:b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85B34">
        <w:rPr>
          <w:rStyle w:val="ae"/>
          <w:szCs w:val="28"/>
        </w:rPr>
        <w:tab/>
      </w:r>
      <w:r w:rsidR="00885B34">
        <w:rPr>
          <w:rStyle w:val="ae"/>
          <w:szCs w:val="28"/>
        </w:rPr>
        <w:tab/>
      </w:r>
      <w:r w:rsidR="00885B34">
        <w:rPr>
          <w:rStyle w:val="ae"/>
          <w:szCs w:val="28"/>
        </w:rPr>
        <w:tab/>
      </w:r>
      <w:r w:rsidR="00885B34">
        <w:rPr>
          <w:rStyle w:val="ae"/>
          <w:szCs w:val="28"/>
        </w:rPr>
        <w:tab/>
      </w:r>
      <w:r w:rsidR="00885B34">
        <w:rPr>
          <w:rStyle w:val="ae"/>
          <w:szCs w:val="28"/>
        </w:rPr>
        <w:tab/>
      </w:r>
    </w:p>
    <w:p w:rsidR="00876956" w:rsidRPr="00885B34" w:rsidRDefault="00885B34" w:rsidP="00876956">
      <w:pPr>
        <w:pStyle w:val="a4"/>
        <w:ind w:firstLine="0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</w:t>
      </w:r>
      <w:r w:rsidRPr="00885B34">
        <w:rPr>
          <w:b/>
          <w:szCs w:val="28"/>
        </w:rPr>
        <w:t>05.04.2022   259-01-03-127</w:t>
      </w:r>
    </w:p>
    <w:p w:rsidR="00876956" w:rsidRDefault="00876956" w:rsidP="00876956">
      <w:pPr>
        <w:ind w:firstLine="709"/>
        <w:jc w:val="both"/>
        <w:rPr>
          <w:sz w:val="28"/>
          <w:szCs w:val="28"/>
        </w:rPr>
      </w:pPr>
    </w:p>
    <w:p w:rsidR="008671DC" w:rsidRPr="008671DC" w:rsidRDefault="008671DC" w:rsidP="00876956">
      <w:pPr>
        <w:ind w:firstLine="709"/>
        <w:jc w:val="both"/>
        <w:rPr>
          <w:sz w:val="28"/>
          <w:szCs w:val="28"/>
        </w:rPr>
      </w:pPr>
      <w:proofErr w:type="gramStart"/>
      <w:r w:rsidRPr="008671DC">
        <w:rPr>
          <w:sz w:val="28"/>
          <w:szCs w:val="28"/>
        </w:rPr>
        <w:t xml:space="preserve">В соответствии со статьей 27.1 Федерального закона от  06.10.2003                  № 131-ФЗ «Об общих принципах организации местного самоуправления в Российской Федерации»,  постановлением Правительства Пермского края от 05.11.2020 г. № 841-п «О краевом конкурсе «Лучший староста сельского населенного пункта в Пермском крае», постановлением администрации Уинского муниципального округа от 13.01.2021  № 259-01-03-10 «Об утверждении Положения о проведении в </w:t>
      </w:r>
      <w:proofErr w:type="spellStart"/>
      <w:r w:rsidRPr="008671DC">
        <w:rPr>
          <w:sz w:val="28"/>
          <w:szCs w:val="28"/>
        </w:rPr>
        <w:t>Уинском</w:t>
      </w:r>
      <w:proofErr w:type="spellEnd"/>
      <w:r w:rsidRPr="008671DC">
        <w:rPr>
          <w:sz w:val="28"/>
          <w:szCs w:val="28"/>
        </w:rPr>
        <w:t xml:space="preserve"> муниципальном округе муниципального этапа краевого конкурса «Лучший</w:t>
      </w:r>
      <w:proofErr w:type="gramEnd"/>
      <w:r w:rsidRPr="008671DC">
        <w:rPr>
          <w:sz w:val="28"/>
          <w:szCs w:val="28"/>
        </w:rPr>
        <w:t xml:space="preserve"> староста сельского населенного пункта в Пермском крае»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ина</w:t>
      </w:r>
      <w:proofErr w:type="spellEnd"/>
      <w:r>
        <w:rPr>
          <w:sz w:val="28"/>
          <w:szCs w:val="28"/>
        </w:rPr>
        <w:t xml:space="preserve"> основании протокола </w:t>
      </w:r>
      <w:r w:rsidRPr="008671DC">
        <w:rPr>
          <w:rFonts w:eastAsia="Calibri"/>
          <w:sz w:val="28"/>
          <w:szCs w:val="28"/>
          <w:lang w:eastAsia="en-US"/>
        </w:rPr>
        <w:t xml:space="preserve">заседания конкурсной комиссии об определении победителей муниципального этапа краевого конкурса «Лучший староста сельского населенного пункта </w:t>
      </w:r>
      <w:proofErr w:type="gramStart"/>
      <w:r w:rsidRPr="008671DC">
        <w:rPr>
          <w:rFonts w:eastAsia="Calibri"/>
          <w:sz w:val="28"/>
          <w:szCs w:val="28"/>
          <w:lang w:eastAsia="en-US"/>
        </w:rPr>
        <w:t>в</w:t>
      </w:r>
      <w:proofErr w:type="gramEnd"/>
      <w:r w:rsidRPr="008671DC">
        <w:rPr>
          <w:rFonts w:eastAsia="Calibri"/>
          <w:sz w:val="28"/>
          <w:szCs w:val="28"/>
          <w:lang w:eastAsia="en-US"/>
        </w:rPr>
        <w:t xml:space="preserve"> Пермском </w:t>
      </w:r>
      <w:proofErr w:type="gramStart"/>
      <w:r w:rsidRPr="008671DC">
        <w:rPr>
          <w:rFonts w:eastAsia="Calibri"/>
          <w:sz w:val="28"/>
          <w:szCs w:val="28"/>
          <w:lang w:eastAsia="en-US"/>
        </w:rPr>
        <w:t>крае</w:t>
      </w:r>
      <w:proofErr w:type="gramEnd"/>
      <w:r w:rsidRPr="008671DC">
        <w:rPr>
          <w:rFonts w:eastAsia="Calibri"/>
          <w:sz w:val="28"/>
          <w:szCs w:val="28"/>
          <w:lang w:eastAsia="en-US"/>
        </w:rPr>
        <w:t>»</w:t>
      </w:r>
      <w:r w:rsidR="00BA24E9">
        <w:rPr>
          <w:rFonts w:eastAsia="Calibri"/>
          <w:sz w:val="28"/>
          <w:szCs w:val="28"/>
          <w:lang w:eastAsia="en-US"/>
        </w:rPr>
        <w:t xml:space="preserve"> от 01.04.2022 года</w:t>
      </w:r>
      <w:r w:rsidR="00094095">
        <w:rPr>
          <w:rFonts w:eastAsia="Calibri"/>
          <w:sz w:val="28"/>
          <w:szCs w:val="28"/>
          <w:lang w:eastAsia="en-US"/>
        </w:rPr>
        <w:t xml:space="preserve">, </w:t>
      </w:r>
      <w:r w:rsidRPr="008671DC">
        <w:rPr>
          <w:sz w:val="28"/>
          <w:szCs w:val="28"/>
        </w:rPr>
        <w:t xml:space="preserve">администрация Уинского муниципального </w:t>
      </w:r>
      <w:proofErr w:type="spellStart"/>
      <w:r w:rsidRPr="008671DC">
        <w:rPr>
          <w:sz w:val="28"/>
          <w:szCs w:val="28"/>
        </w:rPr>
        <w:t>округаПОСТАНОВЛЯЕТ</w:t>
      </w:r>
      <w:proofErr w:type="spellEnd"/>
      <w:r w:rsidRPr="008671DC">
        <w:rPr>
          <w:sz w:val="28"/>
          <w:szCs w:val="28"/>
        </w:rPr>
        <w:t>:</w:t>
      </w:r>
    </w:p>
    <w:p w:rsidR="008671DC" w:rsidRPr="008671DC" w:rsidRDefault="008671DC" w:rsidP="00876956">
      <w:pPr>
        <w:ind w:firstLine="708"/>
        <w:jc w:val="both"/>
        <w:rPr>
          <w:sz w:val="28"/>
          <w:szCs w:val="28"/>
        </w:rPr>
      </w:pPr>
      <w:r w:rsidRPr="008671DC">
        <w:rPr>
          <w:sz w:val="28"/>
          <w:szCs w:val="28"/>
        </w:rPr>
        <w:t>1.Признать победителем муниципального этапа краевого конкурса  «Лучший староста сельского населенного пункта в Пермском крае»:</w:t>
      </w:r>
    </w:p>
    <w:p w:rsidR="008671DC" w:rsidRPr="008671DC" w:rsidRDefault="008671DC" w:rsidP="00876956">
      <w:pPr>
        <w:ind w:firstLine="708"/>
        <w:jc w:val="both"/>
        <w:rPr>
          <w:sz w:val="28"/>
          <w:szCs w:val="28"/>
        </w:rPr>
      </w:pPr>
      <w:r w:rsidRPr="008671DC">
        <w:rPr>
          <w:sz w:val="28"/>
          <w:szCs w:val="28"/>
        </w:rPr>
        <w:t xml:space="preserve">1.1.  </w:t>
      </w:r>
      <w:proofErr w:type="spellStart"/>
      <w:r w:rsidRPr="008671DC">
        <w:rPr>
          <w:sz w:val="28"/>
          <w:szCs w:val="28"/>
        </w:rPr>
        <w:t>Хабибулина</w:t>
      </w:r>
      <w:proofErr w:type="spellEnd"/>
      <w:r w:rsidRPr="008671DC">
        <w:rPr>
          <w:sz w:val="28"/>
          <w:szCs w:val="28"/>
        </w:rPr>
        <w:t xml:space="preserve"> </w:t>
      </w:r>
      <w:proofErr w:type="spellStart"/>
      <w:r w:rsidRPr="008671DC">
        <w:rPr>
          <w:sz w:val="28"/>
          <w:szCs w:val="28"/>
        </w:rPr>
        <w:t>Арсена</w:t>
      </w:r>
      <w:proofErr w:type="spellEnd"/>
      <w:r w:rsidRPr="008671DC">
        <w:rPr>
          <w:sz w:val="28"/>
          <w:szCs w:val="28"/>
        </w:rPr>
        <w:t xml:space="preserve"> </w:t>
      </w:r>
      <w:proofErr w:type="spellStart"/>
      <w:r w:rsidRPr="008671DC">
        <w:rPr>
          <w:sz w:val="28"/>
          <w:szCs w:val="28"/>
        </w:rPr>
        <w:t>Шафиковича</w:t>
      </w:r>
      <w:proofErr w:type="spellEnd"/>
      <w:r w:rsidRPr="008671DC">
        <w:rPr>
          <w:sz w:val="28"/>
          <w:szCs w:val="28"/>
        </w:rPr>
        <w:t>, старос</w:t>
      </w:r>
      <w:r>
        <w:rPr>
          <w:sz w:val="28"/>
          <w:szCs w:val="28"/>
        </w:rPr>
        <w:t>т</w:t>
      </w:r>
      <w:r w:rsidRPr="008671DC">
        <w:rPr>
          <w:sz w:val="28"/>
          <w:szCs w:val="28"/>
        </w:rPr>
        <w:t xml:space="preserve">у </w:t>
      </w:r>
      <w:r>
        <w:rPr>
          <w:sz w:val="28"/>
          <w:szCs w:val="28"/>
        </w:rPr>
        <w:t>с. Чайка</w:t>
      </w:r>
      <w:r w:rsidRPr="008671DC">
        <w:rPr>
          <w:sz w:val="28"/>
          <w:szCs w:val="28"/>
        </w:rPr>
        <w:t xml:space="preserve"> с присуждением первого места</w:t>
      </w:r>
      <w:r>
        <w:rPr>
          <w:sz w:val="28"/>
          <w:szCs w:val="28"/>
        </w:rPr>
        <w:t>;</w:t>
      </w:r>
    </w:p>
    <w:p w:rsidR="008671DC" w:rsidRPr="008671DC" w:rsidRDefault="008671DC" w:rsidP="00876956">
      <w:pPr>
        <w:ind w:firstLine="708"/>
        <w:jc w:val="both"/>
        <w:rPr>
          <w:sz w:val="28"/>
          <w:szCs w:val="28"/>
        </w:rPr>
      </w:pPr>
      <w:r w:rsidRPr="008671DC">
        <w:rPr>
          <w:sz w:val="28"/>
          <w:szCs w:val="28"/>
        </w:rPr>
        <w:t xml:space="preserve">1.2.  </w:t>
      </w:r>
      <w:proofErr w:type="spellStart"/>
      <w:r w:rsidRPr="008671DC">
        <w:rPr>
          <w:sz w:val="28"/>
          <w:szCs w:val="28"/>
        </w:rPr>
        <w:t>Фатыкова</w:t>
      </w:r>
      <w:proofErr w:type="spellEnd"/>
      <w:r w:rsidRPr="008671DC">
        <w:rPr>
          <w:sz w:val="28"/>
          <w:szCs w:val="28"/>
        </w:rPr>
        <w:t xml:space="preserve"> </w:t>
      </w:r>
      <w:proofErr w:type="spellStart"/>
      <w:r w:rsidRPr="008671DC">
        <w:rPr>
          <w:sz w:val="28"/>
          <w:szCs w:val="28"/>
        </w:rPr>
        <w:t>Фаиля</w:t>
      </w:r>
      <w:proofErr w:type="spellEnd"/>
      <w:r w:rsidRPr="008671DC">
        <w:rPr>
          <w:sz w:val="28"/>
          <w:szCs w:val="28"/>
        </w:rPr>
        <w:t xml:space="preserve"> </w:t>
      </w:r>
      <w:proofErr w:type="spellStart"/>
      <w:r w:rsidRPr="008671DC">
        <w:rPr>
          <w:sz w:val="28"/>
          <w:szCs w:val="28"/>
        </w:rPr>
        <w:t>Загаповича</w:t>
      </w:r>
      <w:proofErr w:type="spellEnd"/>
      <w:r w:rsidRPr="008671D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старосту с. Верхний </w:t>
      </w:r>
      <w:proofErr w:type="spellStart"/>
      <w:r>
        <w:rPr>
          <w:sz w:val="28"/>
          <w:szCs w:val="28"/>
        </w:rPr>
        <w:t>Сып</w:t>
      </w:r>
      <w:proofErr w:type="spellEnd"/>
      <w:r>
        <w:rPr>
          <w:sz w:val="28"/>
          <w:szCs w:val="28"/>
        </w:rPr>
        <w:t xml:space="preserve"> с присуждением второго места.</w:t>
      </w:r>
    </w:p>
    <w:p w:rsidR="008671DC" w:rsidRDefault="008671DC" w:rsidP="00876956">
      <w:pPr>
        <w:ind w:firstLine="708"/>
        <w:jc w:val="both"/>
        <w:rPr>
          <w:sz w:val="28"/>
          <w:szCs w:val="28"/>
        </w:rPr>
      </w:pPr>
      <w:r w:rsidRPr="008671DC">
        <w:rPr>
          <w:sz w:val="28"/>
          <w:szCs w:val="28"/>
        </w:rPr>
        <w:t xml:space="preserve">2. </w:t>
      </w:r>
      <w:r w:rsidR="00BA24E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постановление </w:t>
      </w:r>
      <w:proofErr w:type="gramStart"/>
      <w:r>
        <w:rPr>
          <w:sz w:val="28"/>
          <w:szCs w:val="28"/>
        </w:rPr>
        <w:t xml:space="preserve">вступает в силу со дня его подписания и </w:t>
      </w:r>
      <w:r w:rsidRPr="008671DC">
        <w:rPr>
          <w:sz w:val="28"/>
          <w:szCs w:val="28"/>
        </w:rPr>
        <w:t xml:space="preserve"> подлежит</w:t>
      </w:r>
      <w:proofErr w:type="gramEnd"/>
      <w:r w:rsidRPr="008671DC">
        <w:rPr>
          <w:sz w:val="28"/>
          <w:szCs w:val="28"/>
        </w:rPr>
        <w:t xml:space="preserve"> размещению на официальном сайте Уинского муниципального округа</w:t>
      </w:r>
      <w:r w:rsidR="00BA24E9">
        <w:rPr>
          <w:sz w:val="28"/>
          <w:szCs w:val="28"/>
        </w:rPr>
        <w:t xml:space="preserve"> в информационно-телекоммуникационной сети «Интернет» по адресу </w:t>
      </w:r>
      <w:hyperlink r:id="rId9" w:history="1">
        <w:r w:rsidR="00876956" w:rsidRPr="000C5C45">
          <w:rPr>
            <w:rStyle w:val="af0"/>
            <w:sz w:val="28"/>
            <w:szCs w:val="28"/>
            <w:lang w:val="en-US"/>
          </w:rPr>
          <w:t>www</w:t>
        </w:r>
        <w:r w:rsidR="00876956" w:rsidRPr="000C5C45">
          <w:rPr>
            <w:rStyle w:val="af0"/>
            <w:sz w:val="28"/>
            <w:szCs w:val="28"/>
          </w:rPr>
          <w:t>.</w:t>
        </w:r>
        <w:proofErr w:type="spellStart"/>
        <w:r w:rsidR="00876956" w:rsidRPr="000C5C45">
          <w:rPr>
            <w:rStyle w:val="af0"/>
            <w:sz w:val="28"/>
            <w:szCs w:val="28"/>
            <w:lang w:val="en-US"/>
          </w:rPr>
          <w:t>uinsk</w:t>
        </w:r>
        <w:proofErr w:type="spellEnd"/>
        <w:r w:rsidR="00876956" w:rsidRPr="000C5C45">
          <w:rPr>
            <w:rStyle w:val="af0"/>
            <w:sz w:val="28"/>
            <w:szCs w:val="28"/>
          </w:rPr>
          <w:t>.</w:t>
        </w:r>
        <w:proofErr w:type="spellStart"/>
        <w:r w:rsidR="00876956" w:rsidRPr="000C5C45">
          <w:rPr>
            <w:rStyle w:val="af0"/>
            <w:sz w:val="28"/>
            <w:szCs w:val="28"/>
            <w:lang w:val="en-US"/>
          </w:rPr>
          <w:t>ru</w:t>
        </w:r>
        <w:proofErr w:type="spellEnd"/>
      </w:hyperlink>
      <w:r w:rsidRPr="008671DC">
        <w:rPr>
          <w:sz w:val="28"/>
          <w:szCs w:val="28"/>
        </w:rPr>
        <w:t>.</w:t>
      </w:r>
    </w:p>
    <w:p w:rsidR="00876956" w:rsidRPr="008671DC" w:rsidRDefault="00876956" w:rsidP="00876956">
      <w:pPr>
        <w:ind w:firstLine="708"/>
        <w:jc w:val="both"/>
        <w:rPr>
          <w:sz w:val="28"/>
          <w:szCs w:val="28"/>
        </w:rPr>
      </w:pPr>
      <w:bookmarkStart w:id="0" w:name="_GoBack"/>
      <w:bookmarkEnd w:id="0"/>
    </w:p>
    <w:p w:rsidR="008671DC" w:rsidRPr="008671DC" w:rsidRDefault="008671DC" w:rsidP="00876956">
      <w:pPr>
        <w:jc w:val="both"/>
        <w:rPr>
          <w:sz w:val="28"/>
          <w:szCs w:val="28"/>
        </w:rPr>
      </w:pPr>
      <w:r w:rsidRPr="008671DC">
        <w:rPr>
          <w:sz w:val="28"/>
          <w:szCs w:val="28"/>
        </w:rPr>
        <w:lastRenderedPageBreak/>
        <w:tab/>
        <w:t>3. Контроль над исполнением данного постановления возложить на руководителя аппарата администрации округа Курбатову Г.В.</w:t>
      </w:r>
    </w:p>
    <w:p w:rsidR="008671DC" w:rsidRDefault="008671DC" w:rsidP="00876956">
      <w:pPr>
        <w:ind w:firstLine="709"/>
        <w:jc w:val="both"/>
        <w:rPr>
          <w:sz w:val="27"/>
          <w:szCs w:val="27"/>
        </w:rPr>
      </w:pPr>
    </w:p>
    <w:p w:rsidR="008671DC" w:rsidRDefault="008671DC" w:rsidP="00876956">
      <w:pPr>
        <w:ind w:firstLine="709"/>
        <w:jc w:val="both"/>
        <w:rPr>
          <w:sz w:val="27"/>
          <w:szCs w:val="27"/>
        </w:rPr>
      </w:pPr>
    </w:p>
    <w:p w:rsidR="008603B2" w:rsidRPr="002071E1" w:rsidRDefault="00BF15EC" w:rsidP="00876956">
      <w:pPr>
        <w:pStyle w:val="p3"/>
        <w:spacing w:before="0" w:beforeAutospacing="0" w:after="0" w:afterAutospacing="0"/>
        <w:jc w:val="both"/>
        <w:rPr>
          <w:sz w:val="27"/>
          <w:szCs w:val="27"/>
        </w:rPr>
      </w:pPr>
      <w:r w:rsidRPr="002071E1">
        <w:rPr>
          <w:sz w:val="27"/>
          <w:szCs w:val="27"/>
        </w:rPr>
        <w:t>Глава муниципального округа</w:t>
      </w:r>
      <w:r w:rsidR="008603B2" w:rsidRPr="002071E1">
        <w:rPr>
          <w:sz w:val="27"/>
          <w:szCs w:val="27"/>
        </w:rPr>
        <w:t>-</w:t>
      </w:r>
    </w:p>
    <w:p w:rsidR="008603B2" w:rsidRPr="002071E1" w:rsidRDefault="008603B2" w:rsidP="00876956">
      <w:pPr>
        <w:pStyle w:val="p3"/>
        <w:spacing w:before="0" w:beforeAutospacing="0" w:after="0" w:afterAutospacing="0"/>
        <w:jc w:val="both"/>
        <w:rPr>
          <w:sz w:val="27"/>
          <w:szCs w:val="27"/>
        </w:rPr>
      </w:pPr>
      <w:r w:rsidRPr="002071E1">
        <w:rPr>
          <w:sz w:val="27"/>
          <w:szCs w:val="27"/>
        </w:rPr>
        <w:t>глава администрации Уинского</w:t>
      </w:r>
    </w:p>
    <w:p w:rsidR="00BF15EC" w:rsidRPr="002071E1" w:rsidRDefault="008603B2" w:rsidP="00876956">
      <w:pPr>
        <w:pStyle w:val="p3"/>
        <w:spacing w:before="0" w:beforeAutospacing="0" w:after="0" w:afterAutospacing="0"/>
        <w:jc w:val="both"/>
        <w:rPr>
          <w:sz w:val="27"/>
          <w:szCs w:val="27"/>
        </w:rPr>
      </w:pPr>
      <w:r w:rsidRPr="002071E1">
        <w:rPr>
          <w:sz w:val="27"/>
          <w:szCs w:val="27"/>
        </w:rPr>
        <w:t xml:space="preserve">муниципального округа          </w:t>
      </w:r>
      <w:r w:rsidR="00BF15EC" w:rsidRPr="002071E1">
        <w:rPr>
          <w:sz w:val="27"/>
          <w:szCs w:val="27"/>
        </w:rPr>
        <w:tab/>
      </w:r>
      <w:r w:rsidR="00BF15EC" w:rsidRPr="002071E1">
        <w:rPr>
          <w:sz w:val="27"/>
          <w:szCs w:val="27"/>
        </w:rPr>
        <w:tab/>
      </w:r>
      <w:r w:rsidR="00BF15EC" w:rsidRPr="002071E1">
        <w:rPr>
          <w:sz w:val="27"/>
          <w:szCs w:val="27"/>
        </w:rPr>
        <w:tab/>
      </w:r>
      <w:r w:rsidR="00BF15EC" w:rsidRPr="002071E1">
        <w:rPr>
          <w:sz w:val="27"/>
          <w:szCs w:val="27"/>
        </w:rPr>
        <w:tab/>
      </w:r>
      <w:r w:rsidR="00BF15EC" w:rsidRPr="002071E1">
        <w:rPr>
          <w:sz w:val="27"/>
          <w:szCs w:val="27"/>
        </w:rPr>
        <w:tab/>
      </w:r>
      <w:r w:rsidR="00BF15EC" w:rsidRPr="002071E1">
        <w:rPr>
          <w:sz w:val="27"/>
          <w:szCs w:val="27"/>
        </w:rPr>
        <w:tab/>
        <w:t xml:space="preserve"> А.Н. </w:t>
      </w:r>
      <w:proofErr w:type="spellStart"/>
      <w:r w:rsidR="00BF15EC" w:rsidRPr="002071E1">
        <w:rPr>
          <w:sz w:val="27"/>
          <w:szCs w:val="27"/>
        </w:rPr>
        <w:t>Зелёнкин</w:t>
      </w:r>
      <w:proofErr w:type="spellEnd"/>
    </w:p>
    <w:sectPr w:rsidR="00BF15EC" w:rsidRPr="002071E1" w:rsidSect="009169CE"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178F" w:rsidRDefault="0072178F">
      <w:r>
        <w:separator/>
      </w:r>
    </w:p>
  </w:endnote>
  <w:endnote w:type="continuationSeparator" w:id="1">
    <w:p w:rsidR="0072178F" w:rsidRDefault="007217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178F" w:rsidRDefault="0072178F">
      <w:r>
        <w:separator/>
      </w:r>
    </w:p>
  </w:footnote>
  <w:footnote w:type="continuationSeparator" w:id="1">
    <w:p w:rsidR="0072178F" w:rsidRDefault="007217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1006"/>
    <w:multiLevelType w:val="hybridMultilevel"/>
    <w:tmpl w:val="6C7A0FBC"/>
    <w:lvl w:ilvl="0" w:tplc="3D1E227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862DA"/>
    <w:rsid w:val="00094095"/>
    <w:rsid w:val="000A133C"/>
    <w:rsid w:val="000B551E"/>
    <w:rsid w:val="00194B94"/>
    <w:rsid w:val="001A6BE9"/>
    <w:rsid w:val="001D02CD"/>
    <w:rsid w:val="001D6607"/>
    <w:rsid w:val="002071E1"/>
    <w:rsid w:val="00241878"/>
    <w:rsid w:val="002C37BB"/>
    <w:rsid w:val="00303FE8"/>
    <w:rsid w:val="003356D0"/>
    <w:rsid w:val="00344940"/>
    <w:rsid w:val="00393B0C"/>
    <w:rsid w:val="003D3F38"/>
    <w:rsid w:val="00402C79"/>
    <w:rsid w:val="00470FB3"/>
    <w:rsid w:val="00482A25"/>
    <w:rsid w:val="00502F9B"/>
    <w:rsid w:val="00536FED"/>
    <w:rsid w:val="005771E1"/>
    <w:rsid w:val="005B7C2C"/>
    <w:rsid w:val="005E442E"/>
    <w:rsid w:val="00603658"/>
    <w:rsid w:val="006155F3"/>
    <w:rsid w:val="00625462"/>
    <w:rsid w:val="00637B08"/>
    <w:rsid w:val="0066436B"/>
    <w:rsid w:val="00680F92"/>
    <w:rsid w:val="0072178F"/>
    <w:rsid w:val="0074044F"/>
    <w:rsid w:val="00746B59"/>
    <w:rsid w:val="00747FAD"/>
    <w:rsid w:val="0077500F"/>
    <w:rsid w:val="0078616F"/>
    <w:rsid w:val="007C0E7B"/>
    <w:rsid w:val="007E4ADC"/>
    <w:rsid w:val="0081735F"/>
    <w:rsid w:val="00817ACA"/>
    <w:rsid w:val="00834CDB"/>
    <w:rsid w:val="008603B2"/>
    <w:rsid w:val="008671DC"/>
    <w:rsid w:val="00876956"/>
    <w:rsid w:val="00885B34"/>
    <w:rsid w:val="00893ABD"/>
    <w:rsid w:val="008B1016"/>
    <w:rsid w:val="008D16CB"/>
    <w:rsid w:val="009169CE"/>
    <w:rsid w:val="00917B67"/>
    <w:rsid w:val="009240C6"/>
    <w:rsid w:val="00982697"/>
    <w:rsid w:val="00997F4C"/>
    <w:rsid w:val="009F699F"/>
    <w:rsid w:val="00A7236C"/>
    <w:rsid w:val="00B1278C"/>
    <w:rsid w:val="00B52FFB"/>
    <w:rsid w:val="00B64D26"/>
    <w:rsid w:val="00BA24E9"/>
    <w:rsid w:val="00BB0CD5"/>
    <w:rsid w:val="00BB6A80"/>
    <w:rsid w:val="00BB6EA3"/>
    <w:rsid w:val="00BF15EC"/>
    <w:rsid w:val="00C75B09"/>
    <w:rsid w:val="00C80448"/>
    <w:rsid w:val="00C95A2B"/>
    <w:rsid w:val="00D34444"/>
    <w:rsid w:val="00DD2114"/>
    <w:rsid w:val="00DE2535"/>
    <w:rsid w:val="00E55D54"/>
    <w:rsid w:val="00E76939"/>
    <w:rsid w:val="00EB0177"/>
    <w:rsid w:val="00EB54EA"/>
    <w:rsid w:val="00EE207C"/>
    <w:rsid w:val="00EF7FB9"/>
    <w:rsid w:val="00F922F7"/>
    <w:rsid w:val="00FC10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uiPriority w:val="99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BF15E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Normal (Web)"/>
    <w:basedOn w:val="a"/>
    <w:uiPriority w:val="99"/>
    <w:unhideWhenUsed/>
    <w:rsid w:val="00BF15EC"/>
    <w:pPr>
      <w:spacing w:before="100" w:beforeAutospacing="1" w:after="100" w:afterAutospacing="1"/>
    </w:pPr>
  </w:style>
  <w:style w:type="character" w:styleId="ae">
    <w:name w:val="Strong"/>
    <w:basedOn w:val="a0"/>
    <w:qFormat/>
    <w:rsid w:val="00BF15EC"/>
    <w:rPr>
      <w:rFonts w:cs="Times New Roman"/>
      <w:b/>
      <w:bCs/>
    </w:rPr>
  </w:style>
  <w:style w:type="paragraph" w:customStyle="1" w:styleId="p3">
    <w:name w:val="p3"/>
    <w:basedOn w:val="a"/>
    <w:rsid w:val="00BF15EC"/>
    <w:pPr>
      <w:spacing w:before="100" w:beforeAutospacing="1" w:after="100" w:afterAutospacing="1"/>
    </w:pPr>
  </w:style>
  <w:style w:type="paragraph" w:styleId="af">
    <w:name w:val="No Spacing"/>
    <w:uiPriority w:val="1"/>
    <w:qFormat/>
    <w:rsid w:val="00BF15EC"/>
  </w:style>
  <w:style w:type="paragraph" w:customStyle="1" w:styleId="u">
    <w:name w:val="u"/>
    <w:basedOn w:val="a"/>
    <w:rsid w:val="00BF15EC"/>
    <w:pPr>
      <w:ind w:firstLine="390"/>
      <w:jc w:val="both"/>
    </w:pPr>
  </w:style>
  <w:style w:type="character" w:customStyle="1" w:styleId="FontStyle13">
    <w:name w:val="Font Style13"/>
    <w:basedOn w:val="a0"/>
    <w:rsid w:val="00BF15EC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BF15EC"/>
    <w:pPr>
      <w:widowControl w:val="0"/>
      <w:autoSpaceDE w:val="0"/>
      <w:autoSpaceDN w:val="0"/>
      <w:adjustRightInd w:val="0"/>
      <w:spacing w:line="268" w:lineRule="exact"/>
      <w:ind w:firstLine="518"/>
      <w:jc w:val="both"/>
    </w:pPr>
    <w:rPr>
      <w:rFonts w:ascii="Arial" w:hAnsi="Arial"/>
    </w:rPr>
  </w:style>
  <w:style w:type="character" w:customStyle="1" w:styleId="FontStyle11">
    <w:name w:val="Font Style11"/>
    <w:basedOn w:val="a0"/>
    <w:rsid w:val="00BF15EC"/>
    <w:rPr>
      <w:rFonts w:ascii="Arial" w:hAnsi="Arial" w:cs="Arial"/>
      <w:sz w:val="24"/>
      <w:szCs w:val="24"/>
    </w:rPr>
  </w:style>
  <w:style w:type="character" w:styleId="af0">
    <w:name w:val="Hyperlink"/>
    <w:basedOn w:val="a0"/>
    <w:unhideWhenUsed/>
    <w:rsid w:val="008769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0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1516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1900-12-31T18:00:00Z</cp:lastPrinted>
  <dcterms:created xsi:type="dcterms:W3CDTF">2022-04-05T04:50:00Z</dcterms:created>
  <dcterms:modified xsi:type="dcterms:W3CDTF">2022-04-05T04:50:00Z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