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DD" w:rsidRPr="002F1DDD" w:rsidRDefault="002F1DDD" w:rsidP="00A56C2D">
      <w:pPr>
        <w:pStyle w:val="a3"/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F1DDD">
        <w:rPr>
          <w:b/>
        </w:rPr>
        <w:t>15.06.2022    259-01-03-201</w:t>
      </w:r>
    </w:p>
    <w:p w:rsidR="00A56C2D" w:rsidRPr="007A6F81" w:rsidRDefault="002F1DDD" w:rsidP="00A56C2D">
      <w:pPr>
        <w:pStyle w:val="a3"/>
        <w:spacing w:line="240" w:lineRule="auto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-349885</wp:posOffset>
            </wp:positionV>
            <wp:extent cx="6458585" cy="24098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FE0" w:rsidRPr="00663F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9.9pt;margin-top:204.75pt;width:218.45pt;height:114.7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77C53" w:rsidRPr="00A56C2D" w:rsidRDefault="00663FE0" w:rsidP="00A56C2D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A56C2D" w:rsidRPr="00A56C2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О создании и функционировании муниципального опорного центра </w:t>
                    </w:r>
                  </w:fldSimple>
                  <w:r w:rsidR="00A56C2D" w:rsidRPr="00A56C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дополнительного образования детей на территории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E77C53">
        <w:t xml:space="preserve"> </w:t>
      </w:r>
      <w:r w:rsidR="00A56C2D">
        <w:rPr>
          <w:szCs w:val="28"/>
        </w:rPr>
        <w:t xml:space="preserve">В рамках реализации федерального проекта «Успех каждого ребенка» национального проекта «Образование», в соответствии с постановлением Правительства Пермского края от 10 марта 2022 г. № 183-п «О внедрении системы персонифицированного учета и персонифицированного финансирования дополнительного образования детей на территории Пермского края»,  приказом Министерства образования и науки Пермского края от 08.04.2022 № 26-01-06-339 «Об утверждении Правил персонифицированного учёта и персонифицированного финансирования дополнительного образования детей на территории Пермского края», </w:t>
      </w:r>
      <w:r w:rsidR="00A56C2D">
        <w:t>а</w:t>
      </w:r>
      <w:r w:rsidR="00A56C2D" w:rsidRPr="0082625F">
        <w:t xml:space="preserve">дминистрация Уинского муниципального </w:t>
      </w:r>
      <w:r w:rsidR="00A56C2D">
        <w:t>округа</w:t>
      </w:r>
    </w:p>
    <w:p w:rsidR="00E77C53" w:rsidRDefault="00E77C53" w:rsidP="00AB1C56">
      <w:pPr>
        <w:pStyle w:val="Default"/>
        <w:ind w:left="708"/>
        <w:jc w:val="both"/>
      </w:pPr>
      <w:r w:rsidRPr="00AB76FA">
        <w:rPr>
          <w:sz w:val="28"/>
          <w:szCs w:val="28"/>
        </w:rPr>
        <w:t>ПОСТАНОВЛЯЕТ:</w:t>
      </w:r>
    </w:p>
    <w:p w:rsidR="00A56C2D" w:rsidRDefault="008655F6" w:rsidP="008655F6">
      <w:pPr>
        <w:pStyle w:val="a3"/>
        <w:spacing w:line="240" w:lineRule="auto"/>
        <w:ind w:firstLine="0"/>
      </w:pPr>
      <w:r>
        <w:t xml:space="preserve">          </w:t>
      </w:r>
      <w:r w:rsidR="00312CBC">
        <w:t xml:space="preserve">1. </w:t>
      </w:r>
      <w:r w:rsidR="00A56C2D" w:rsidRPr="0082625F">
        <w:t>Создать муниципальны</w:t>
      </w:r>
      <w:r w:rsidR="00A56C2D">
        <w:t xml:space="preserve">й опорный центр дополнительного </w:t>
      </w:r>
      <w:r w:rsidR="00A56C2D" w:rsidRPr="0082625F">
        <w:t>образован</w:t>
      </w:r>
      <w:r>
        <w:t xml:space="preserve">ия </w:t>
      </w:r>
      <w:r w:rsidR="00A56C2D">
        <w:t>детей (далее – МОЦ) на базе М</w:t>
      </w:r>
      <w:r w:rsidR="00A56C2D" w:rsidRPr="0082625F">
        <w:t xml:space="preserve">униципального </w:t>
      </w:r>
      <w:r w:rsidR="00A56C2D">
        <w:t>бюджетного учреждения дополнительного образования «Уинская детская школа искусств» (далее – ДШИ).</w:t>
      </w:r>
    </w:p>
    <w:p w:rsidR="00A56C2D" w:rsidRPr="001D41DE" w:rsidRDefault="00A56C2D" w:rsidP="00D368F6">
      <w:pPr>
        <w:pStyle w:val="a3"/>
        <w:spacing w:line="240" w:lineRule="auto"/>
      </w:pPr>
      <w:r>
        <w:t>1.1. Назначить руководителем МОЦ Ворошнину Наталью Александровну, директора ДШИ.</w:t>
      </w:r>
    </w:p>
    <w:p w:rsidR="00A56C2D" w:rsidRDefault="00A56C2D" w:rsidP="00A56C2D">
      <w:pPr>
        <w:pStyle w:val="a3"/>
        <w:spacing w:line="240" w:lineRule="auto"/>
      </w:pPr>
      <w:r w:rsidRPr="0082625F">
        <w:t xml:space="preserve">2. </w:t>
      </w:r>
      <w:r>
        <w:t xml:space="preserve"> Директору ДШИ Ворошниной Н.А. обеспечить выполнение мероприятий согласно приказу Министерства образования и науки Пермского края от 08.04.2022 № 26-01-06-339 </w:t>
      </w:r>
      <w:r>
        <w:rPr>
          <w:szCs w:val="28"/>
        </w:rPr>
        <w:t>«Об утверждении Правил персонифицированного учёта и персонифицированного финансирования дополнительного образования детей на территории Пермского края»</w:t>
      </w:r>
    </w:p>
    <w:p w:rsidR="00A56C2D" w:rsidRDefault="00A56C2D" w:rsidP="00A56C2D">
      <w:pPr>
        <w:pStyle w:val="a3"/>
        <w:spacing w:line="240" w:lineRule="auto"/>
      </w:pPr>
      <w:r>
        <w:t xml:space="preserve">3. </w:t>
      </w:r>
      <w:r w:rsidRPr="0082625F">
        <w:t>Утвердить Положение о деятельности МОЦ (приложение 1).</w:t>
      </w:r>
    </w:p>
    <w:p w:rsidR="00A56C2D" w:rsidRPr="0082625F" w:rsidRDefault="00A56C2D" w:rsidP="00A56C2D">
      <w:pPr>
        <w:pStyle w:val="a3"/>
        <w:spacing w:line="240" w:lineRule="auto"/>
      </w:pPr>
      <w:r>
        <w:t>4. Утвердить План работы МОЦ (приложение 2).</w:t>
      </w:r>
    </w:p>
    <w:p w:rsidR="00A56C2D" w:rsidRPr="00F961B2" w:rsidRDefault="00A56C2D" w:rsidP="00A56C2D">
      <w:pPr>
        <w:pStyle w:val="Default"/>
        <w:spacing w:after="7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961B2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Управление образования администрации Уинского муниципального округа уполномоченной организацией по организации финансового обеспечения образовательной деятельности в рамках персонифицированного финансирования дополнительного образования детей на территории Уинского муниципального округа.</w:t>
      </w:r>
    </w:p>
    <w:p w:rsidR="00A56C2D" w:rsidRDefault="00A56C2D" w:rsidP="00A56C2D">
      <w:pPr>
        <w:pStyle w:val="Default"/>
        <w:spacing w:after="7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961B2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Признать утратившим силу постановление администрации Уинского муниципального района от 18.09.2017 №360-259-01-03 «О создании муниципального опорного центра дополнительного образования детей»</w:t>
      </w:r>
    </w:p>
    <w:p w:rsidR="00A56C2D" w:rsidRPr="00277B50" w:rsidRDefault="00A56C2D" w:rsidP="00A56C2D">
      <w:pPr>
        <w:pStyle w:val="a3"/>
        <w:spacing w:line="240" w:lineRule="auto"/>
      </w:pPr>
      <w:r>
        <w:t xml:space="preserve">7. </w:t>
      </w:r>
      <w:r w:rsidRPr="0082625F">
        <w:t>Настоящее постановление вступает в силу с</w:t>
      </w:r>
      <w:r>
        <w:t>о дня обнародования и</w:t>
      </w:r>
      <w:r w:rsidRPr="0082625F">
        <w:t xml:space="preserve"> подлежит размещению на официальном сайте</w:t>
      </w:r>
      <w:r>
        <w:t xml:space="preserve"> администрации</w:t>
      </w:r>
      <w:r w:rsidRPr="0082625F">
        <w:t xml:space="preserve"> Уинского муниципального </w:t>
      </w:r>
      <w:r>
        <w:t>округа.</w:t>
      </w:r>
    </w:p>
    <w:p w:rsidR="00A56C2D" w:rsidRDefault="00A56C2D" w:rsidP="00A56C2D">
      <w:pPr>
        <w:pStyle w:val="a3"/>
        <w:spacing w:line="240" w:lineRule="auto"/>
      </w:pPr>
      <w:r>
        <w:t xml:space="preserve">8. Контроль над </w:t>
      </w:r>
      <w:r w:rsidRPr="0082625F">
        <w:t>исполнением постано</w:t>
      </w:r>
      <w:r>
        <w:t>вления возложить на начальника У</w:t>
      </w:r>
      <w:r w:rsidRPr="0082625F">
        <w:t xml:space="preserve">правления образования администрации Уинского муниципального </w:t>
      </w:r>
      <w:r>
        <w:t>округ</w:t>
      </w:r>
      <w:r w:rsidRPr="0082625F">
        <w:t xml:space="preserve">а </w:t>
      </w:r>
      <w:r>
        <w:t>Копытову Н.Н.</w:t>
      </w:r>
    </w:p>
    <w:p w:rsidR="00A56C2D" w:rsidRDefault="00A56C2D" w:rsidP="00A56C2D">
      <w:pPr>
        <w:pStyle w:val="a3"/>
        <w:spacing w:line="240" w:lineRule="auto"/>
      </w:pPr>
    </w:p>
    <w:p w:rsidR="00A56C2D" w:rsidRDefault="00A56C2D" w:rsidP="00A56C2D">
      <w:pPr>
        <w:pStyle w:val="a3"/>
        <w:spacing w:line="240" w:lineRule="auto"/>
      </w:pPr>
    </w:p>
    <w:p w:rsidR="00E77C53" w:rsidRDefault="00E77C53" w:rsidP="00AB1C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E77C53" w:rsidRDefault="00E77C53" w:rsidP="00AB1C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E77C53" w:rsidRDefault="00E77C53" w:rsidP="00AB1C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А.Н. Зелёнкин</w:t>
      </w:r>
    </w:p>
    <w:p w:rsidR="00D92E07" w:rsidRDefault="00D92E07" w:rsidP="00D92E07">
      <w:pPr>
        <w:pStyle w:val="a3"/>
        <w:tabs>
          <w:tab w:val="left" w:pos="567"/>
        </w:tabs>
        <w:spacing w:line="240" w:lineRule="auto"/>
        <w:ind w:firstLine="0"/>
        <w:rPr>
          <w:rFonts w:eastAsia="Calibri"/>
          <w:b/>
          <w:bCs/>
          <w:szCs w:val="28"/>
          <w:lang w:eastAsia="en-US"/>
        </w:rPr>
      </w:pPr>
    </w:p>
    <w:p w:rsidR="00F76A82" w:rsidRDefault="00D92E07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  <w:r>
        <w:rPr>
          <w:rFonts w:eastAsia="Calibri"/>
          <w:b/>
          <w:bCs/>
          <w:szCs w:val="28"/>
          <w:lang w:eastAsia="en-US"/>
        </w:rPr>
        <w:tab/>
      </w:r>
      <w:r>
        <w:rPr>
          <w:rFonts w:eastAsia="Calibri"/>
          <w:b/>
          <w:bCs/>
          <w:szCs w:val="28"/>
          <w:lang w:eastAsia="en-US"/>
        </w:rPr>
        <w:tab/>
      </w:r>
      <w:r>
        <w:rPr>
          <w:rFonts w:eastAsia="Calibri"/>
          <w:b/>
          <w:bCs/>
          <w:szCs w:val="28"/>
          <w:lang w:eastAsia="en-US"/>
        </w:rPr>
        <w:tab/>
      </w:r>
      <w:r>
        <w:rPr>
          <w:rFonts w:eastAsia="Calibri"/>
          <w:b/>
          <w:bCs/>
          <w:szCs w:val="28"/>
          <w:lang w:eastAsia="en-US"/>
        </w:rPr>
        <w:tab/>
      </w:r>
      <w:r>
        <w:rPr>
          <w:rFonts w:eastAsia="Calibri"/>
          <w:b/>
          <w:bCs/>
          <w:szCs w:val="28"/>
          <w:lang w:eastAsia="en-US"/>
        </w:rPr>
        <w:tab/>
      </w:r>
      <w:r>
        <w:rPr>
          <w:rFonts w:eastAsia="Calibri"/>
          <w:b/>
          <w:bCs/>
          <w:szCs w:val="28"/>
          <w:lang w:eastAsia="en-US"/>
        </w:rPr>
        <w:tab/>
      </w:r>
      <w:r>
        <w:rPr>
          <w:rFonts w:eastAsia="Calibri"/>
          <w:b/>
          <w:bCs/>
          <w:szCs w:val="28"/>
          <w:lang w:eastAsia="en-US"/>
        </w:rPr>
        <w:tab/>
      </w:r>
      <w:r>
        <w:rPr>
          <w:rFonts w:eastAsia="Calibri"/>
          <w:b/>
          <w:bCs/>
          <w:szCs w:val="28"/>
          <w:lang w:eastAsia="en-US"/>
        </w:rPr>
        <w:tab/>
      </w: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A56C2D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206883" w:rsidRPr="005C2A50" w:rsidRDefault="00206883" w:rsidP="00206883">
      <w:pPr>
        <w:pStyle w:val="a3"/>
        <w:ind w:left="5103" w:firstLine="0"/>
        <w:jc w:val="left"/>
      </w:pPr>
      <w:r>
        <w:lastRenderedPageBreak/>
        <w:t>Приложение 1</w:t>
      </w:r>
      <w:r w:rsidRPr="005C2A50">
        <w:t xml:space="preserve"> </w:t>
      </w:r>
    </w:p>
    <w:p w:rsidR="00206883" w:rsidRPr="005C2A50" w:rsidRDefault="00206883" w:rsidP="00206883">
      <w:pPr>
        <w:pStyle w:val="a3"/>
        <w:ind w:left="5103" w:firstLine="0"/>
        <w:jc w:val="left"/>
      </w:pPr>
      <w:r w:rsidRPr="005C2A50">
        <w:t>к Постановлению администрации Уинского муниципального</w:t>
      </w:r>
      <w:r>
        <w:t xml:space="preserve"> округа</w:t>
      </w:r>
      <w:r w:rsidRPr="005C2A50">
        <w:t xml:space="preserve"> </w:t>
      </w:r>
    </w:p>
    <w:p w:rsidR="00A56C2D" w:rsidRPr="0082625F" w:rsidRDefault="00A56C2D" w:rsidP="00206883">
      <w:pPr>
        <w:pStyle w:val="a3"/>
        <w:spacing w:line="240" w:lineRule="auto"/>
        <w:ind w:left="5663" w:firstLine="1"/>
      </w:pPr>
      <w:r>
        <w:t xml:space="preserve">   </w:t>
      </w:r>
      <w:r w:rsidR="002F1DDD" w:rsidRPr="002F1DDD">
        <w:rPr>
          <w:b/>
        </w:rPr>
        <w:t>15.06.2022    259-01-03-201</w:t>
      </w:r>
      <w:r>
        <w:t xml:space="preserve">                                                                   </w:t>
      </w:r>
    </w:p>
    <w:p w:rsidR="00A85E90" w:rsidRPr="00A85E90" w:rsidRDefault="00A85E90" w:rsidP="00A85E90">
      <w:pPr>
        <w:pStyle w:val="a3"/>
        <w:spacing w:line="240" w:lineRule="auto"/>
        <w:jc w:val="center"/>
        <w:rPr>
          <w:b/>
        </w:rPr>
      </w:pPr>
      <w:r w:rsidRPr="00A85E90">
        <w:rPr>
          <w:b/>
        </w:rPr>
        <w:t>Положение о деятельности МОЦ</w:t>
      </w:r>
    </w:p>
    <w:p w:rsidR="00A85E90" w:rsidRDefault="00A85E90" w:rsidP="00A56C2D">
      <w:pPr>
        <w:pStyle w:val="a3"/>
        <w:spacing w:line="240" w:lineRule="auto"/>
      </w:pPr>
    </w:p>
    <w:p w:rsidR="00A56C2D" w:rsidRPr="0082625F" w:rsidRDefault="00A56C2D" w:rsidP="00A56C2D">
      <w:pPr>
        <w:pStyle w:val="a3"/>
        <w:spacing w:line="240" w:lineRule="auto"/>
      </w:pPr>
      <w:r w:rsidRPr="0082625F">
        <w:t>1.1. Настоящее Положение определяет порядок создания, цель и задачи, функции, структуру, систему управления и финансовое обеспечение муниципального опорного центра дополнительного образования дет</w:t>
      </w:r>
      <w:r>
        <w:t>ей Уинского муниципального округ</w:t>
      </w:r>
      <w:r w:rsidRPr="0082625F">
        <w:t xml:space="preserve">а (далее – МОЦ).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1.2. Создание МОЦ осуществляется в рамках реализации </w:t>
      </w:r>
      <w:r>
        <w:t>федерального</w:t>
      </w:r>
      <w:r w:rsidRPr="0082625F">
        <w:t xml:space="preserve"> проекта «</w:t>
      </w:r>
      <w:r>
        <w:t>Успех каждого ребенка» национального проекта «Образование» (далее – федеральный проект)</w:t>
      </w:r>
      <w:r w:rsidRPr="0082625F">
        <w:t xml:space="preserve">.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>1</w:t>
      </w:r>
      <w:r>
        <w:t>.3. Координатором МОЦ является У</w:t>
      </w:r>
      <w:r w:rsidRPr="0082625F">
        <w:t>правление образования</w:t>
      </w:r>
      <w:r>
        <w:t xml:space="preserve"> администрации Уинского муниципального округа</w:t>
      </w:r>
      <w:r w:rsidRPr="0082625F">
        <w:t xml:space="preserve">. </w:t>
      </w:r>
    </w:p>
    <w:p w:rsidR="00A56C2D" w:rsidRPr="00F961B2" w:rsidRDefault="00A56C2D" w:rsidP="00A56C2D">
      <w:pPr>
        <w:pStyle w:val="a3"/>
        <w:spacing w:line="240" w:lineRule="auto"/>
      </w:pPr>
      <w:r w:rsidRPr="0082625F">
        <w:t xml:space="preserve">1.4. МОЦ </w:t>
      </w:r>
      <w:r>
        <w:t>создан</w:t>
      </w:r>
      <w:r w:rsidRPr="0082625F">
        <w:t xml:space="preserve"> на базе </w:t>
      </w:r>
      <w:r>
        <w:t>М</w:t>
      </w:r>
      <w:r w:rsidRPr="0082625F">
        <w:t xml:space="preserve">униципального </w:t>
      </w:r>
      <w:r>
        <w:t>бюджетного учреждения дополнительного образования «Уинская детская школа искусств» (далее – ДШИ)</w:t>
      </w:r>
      <w:r w:rsidRPr="0082625F">
        <w:t xml:space="preserve">, осуществляющего организационное, методическое и аналитическое </w:t>
      </w:r>
      <w:r>
        <w:t xml:space="preserve">обеспечение внедрения и реализации </w:t>
      </w:r>
      <w:r w:rsidRPr="0082625F">
        <w:t xml:space="preserve">системы </w:t>
      </w:r>
      <w:r>
        <w:t xml:space="preserve">персонифицированного учета и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1.5. На период реализации </w:t>
      </w:r>
      <w:r>
        <w:t>федерального</w:t>
      </w:r>
      <w:r w:rsidRPr="0082625F">
        <w:t xml:space="preserve"> проекта МОЦ осуществляет функции по обеспечению межведомственного взаимодействия на территории Уинского муниципального </w:t>
      </w:r>
      <w:r>
        <w:t>округа</w:t>
      </w:r>
      <w:r w:rsidRPr="0082625F">
        <w:t>, а также организационного, экспертно-консультационного центра в муниципальной системе дополнительного образования детей, обеспечивающего согласованное развитие дополнительных об</w:t>
      </w:r>
      <w:r>
        <w:t>разовательны</w:t>
      </w:r>
      <w:r w:rsidRPr="0082625F">
        <w:t>х программ для детей от 5 до 1</w:t>
      </w:r>
      <w:r>
        <w:t>7</w:t>
      </w:r>
      <w:r w:rsidRPr="0082625F">
        <w:t xml:space="preserve"> лет</w:t>
      </w:r>
      <w:r>
        <w:t xml:space="preserve"> (включительно)</w:t>
      </w:r>
      <w:r w:rsidRPr="0082625F">
        <w:t xml:space="preserve">. </w:t>
      </w:r>
    </w:p>
    <w:p w:rsidR="00A56C2D" w:rsidRPr="00616198" w:rsidRDefault="00A56C2D" w:rsidP="00A56C2D">
      <w:pPr>
        <w:pStyle w:val="a3"/>
        <w:spacing w:line="240" w:lineRule="auto"/>
      </w:pPr>
      <w:r w:rsidRPr="0082625F">
        <w:t>1.6. Деятельность МОЦ на базе</w:t>
      </w:r>
      <w:r>
        <w:t xml:space="preserve"> </w:t>
      </w:r>
      <w:r w:rsidRPr="00616198">
        <w:t xml:space="preserve">ДШИ не влечет за собой изменение типа или вида учреждения, его организационно-правовой формы и подчиненности, определённых Уставом ДШИ. </w:t>
      </w:r>
    </w:p>
    <w:p w:rsidR="00A56C2D" w:rsidRPr="0082625F" w:rsidRDefault="00A56C2D" w:rsidP="00A56C2D">
      <w:pPr>
        <w:pStyle w:val="a3"/>
        <w:spacing w:line="240" w:lineRule="auto"/>
      </w:pPr>
      <w:r w:rsidRPr="00AC2C62">
        <w:rPr>
          <w:bCs/>
        </w:rPr>
        <w:t>1.7.</w:t>
      </w:r>
      <w:r>
        <w:rPr>
          <w:b/>
          <w:bCs/>
        </w:rPr>
        <w:t xml:space="preserve"> </w:t>
      </w:r>
      <w:r w:rsidRPr="0082625F">
        <w:t>МОЦ в свое</w:t>
      </w:r>
      <w:r>
        <w:t>й деятельности руководствуется</w:t>
      </w:r>
      <w:r w:rsidRPr="0082625F">
        <w:t xml:space="preserve"> Конституцией Российской Федерации; Федеральным законом от 29.12.2012 №273-ФЗ «Об образовании в Российской Федерации»;</w:t>
      </w:r>
      <w:r>
        <w:t xml:space="preserve"> </w:t>
      </w:r>
      <w:r w:rsidRPr="0082625F">
        <w:t xml:space="preserve">постановлениями и распоряжениями Правительства Российской Федерации; </w:t>
      </w:r>
      <w:r w:rsidRPr="00175DE8">
        <w:t xml:space="preserve"> нормативно-правовыми актами, письмами, рекомендациями Министерства об</w:t>
      </w:r>
      <w:r>
        <w:t xml:space="preserve">разования и науки Министерства образования и науки Пермского края; локальными актами </w:t>
      </w:r>
      <w:r w:rsidRPr="0082625F">
        <w:t xml:space="preserve"> Регионального модельного центра дополнительного образования дете</w:t>
      </w:r>
      <w:r>
        <w:t>й Пермского края (далее – РМЦ)</w:t>
      </w:r>
      <w:r w:rsidRPr="0082625F">
        <w:t xml:space="preserve">. </w:t>
      </w:r>
    </w:p>
    <w:p w:rsidR="00A56C2D" w:rsidRPr="0082625F" w:rsidRDefault="00A56C2D" w:rsidP="00A56C2D">
      <w:pPr>
        <w:pStyle w:val="a3"/>
        <w:spacing w:line="240" w:lineRule="auto"/>
      </w:pPr>
    </w:p>
    <w:p w:rsidR="00A56C2D" w:rsidRDefault="00A56C2D" w:rsidP="00A56C2D">
      <w:pPr>
        <w:pStyle w:val="a3"/>
        <w:numPr>
          <w:ilvl w:val="0"/>
          <w:numId w:val="18"/>
        </w:numPr>
        <w:spacing w:line="240" w:lineRule="auto"/>
        <w:jc w:val="center"/>
        <w:rPr>
          <w:b/>
          <w:bCs/>
        </w:rPr>
      </w:pPr>
      <w:r w:rsidRPr="0082625F">
        <w:rPr>
          <w:b/>
          <w:bCs/>
        </w:rPr>
        <w:t>Цель и задачи деятельности МОЦ</w:t>
      </w:r>
    </w:p>
    <w:p w:rsidR="00A56C2D" w:rsidRPr="0082625F" w:rsidRDefault="00A56C2D" w:rsidP="00A56C2D">
      <w:pPr>
        <w:pStyle w:val="a3"/>
        <w:spacing w:line="240" w:lineRule="auto"/>
        <w:ind w:left="1069" w:firstLine="0"/>
      </w:pPr>
    </w:p>
    <w:p w:rsidR="00A56C2D" w:rsidRPr="0082625F" w:rsidRDefault="00A17412" w:rsidP="00A56C2D">
      <w:pPr>
        <w:pStyle w:val="a3"/>
        <w:spacing w:line="240" w:lineRule="auto"/>
      </w:pPr>
      <w:r>
        <w:t>1</w:t>
      </w:r>
      <w:r w:rsidR="00A56C2D" w:rsidRPr="0082625F">
        <w:t xml:space="preserve">.1. Цель – создание условий для обеспечения на территории Уинского муниципального </w:t>
      </w:r>
      <w:r w:rsidR="00A56C2D">
        <w:t>округа</w:t>
      </w:r>
      <w:r w:rsidR="00A56C2D" w:rsidRPr="0082625F">
        <w:t xml:space="preserve">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образовательных программ для детей, обеспечивающ</w:t>
      </w:r>
      <w:r w:rsidR="00A56C2D">
        <w:t>их</w:t>
      </w:r>
      <w:r w:rsidR="00A56C2D" w:rsidRPr="0082625F">
        <w:t xml:space="preserve"> достижение показателей развития системы дополнительного образования детей. </w:t>
      </w:r>
    </w:p>
    <w:p w:rsidR="00A56C2D" w:rsidRPr="0082625F" w:rsidRDefault="00A17412" w:rsidP="00A56C2D">
      <w:pPr>
        <w:pStyle w:val="a3"/>
        <w:spacing w:line="240" w:lineRule="auto"/>
      </w:pPr>
      <w:r>
        <w:t>1</w:t>
      </w:r>
      <w:r w:rsidR="00A56C2D" w:rsidRPr="0082625F">
        <w:t xml:space="preserve">.2. Задачи деятельности МОЦ: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lastRenderedPageBreak/>
        <w:t xml:space="preserve">- организационное, информационное, экспертно-консультационное, учебно-методическое сопровождение и мониторинг реализации </w:t>
      </w:r>
      <w:r>
        <w:t>федерального</w:t>
      </w:r>
      <w:r w:rsidRPr="0082625F">
        <w:t xml:space="preserve"> проекта «</w:t>
      </w:r>
      <w:r>
        <w:t>Успех каждого ребенка</w:t>
      </w:r>
      <w:r w:rsidRPr="0082625F">
        <w:t xml:space="preserve">» </w:t>
      </w:r>
      <w:r>
        <w:t>на национального проекта «Образование»</w:t>
      </w:r>
      <w:r w:rsidRPr="0082625F">
        <w:t xml:space="preserve">;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- содействие внедрению современных управленческих и организационно экономических механизмов в дополнительном образовании. </w:t>
      </w:r>
    </w:p>
    <w:p w:rsidR="00A56C2D" w:rsidRPr="0082625F" w:rsidRDefault="00A56C2D" w:rsidP="00A56C2D">
      <w:pPr>
        <w:pStyle w:val="a3"/>
        <w:spacing w:line="240" w:lineRule="auto"/>
      </w:pPr>
    </w:p>
    <w:p w:rsidR="00A56C2D" w:rsidRDefault="00A56C2D" w:rsidP="00A56C2D">
      <w:pPr>
        <w:pStyle w:val="a3"/>
        <w:numPr>
          <w:ilvl w:val="0"/>
          <w:numId w:val="18"/>
        </w:numPr>
        <w:spacing w:line="240" w:lineRule="auto"/>
        <w:jc w:val="center"/>
        <w:rPr>
          <w:b/>
          <w:bCs/>
        </w:rPr>
      </w:pPr>
      <w:r w:rsidRPr="0082625F">
        <w:rPr>
          <w:b/>
          <w:bCs/>
        </w:rPr>
        <w:t>Функции МОЦ</w:t>
      </w:r>
    </w:p>
    <w:p w:rsidR="00A56C2D" w:rsidRPr="0082625F" w:rsidRDefault="00A56C2D" w:rsidP="00A56C2D">
      <w:pPr>
        <w:pStyle w:val="a3"/>
        <w:spacing w:line="240" w:lineRule="auto"/>
        <w:ind w:left="1069" w:firstLine="0"/>
      </w:pPr>
    </w:p>
    <w:p w:rsidR="00A56C2D" w:rsidRPr="0082625F" w:rsidRDefault="00647F56" w:rsidP="00A56C2D">
      <w:pPr>
        <w:pStyle w:val="a3"/>
        <w:spacing w:line="240" w:lineRule="auto"/>
      </w:pPr>
      <w:r>
        <w:t>2</w:t>
      </w:r>
      <w:r w:rsidR="00A56C2D" w:rsidRPr="0082625F">
        <w:t>.1. Создает, апробирует и внедряет модели обеспечения равного доступа к дополнительным образовательным программам; оказывает организационно - методическую поддержку по реализации дополнительных об</w:t>
      </w:r>
      <w:r w:rsidR="00A56C2D">
        <w:t>разовательны</w:t>
      </w:r>
      <w:r w:rsidR="00A56C2D" w:rsidRPr="0082625F">
        <w:t xml:space="preserve">х программ. </w:t>
      </w:r>
    </w:p>
    <w:p w:rsidR="00A56C2D" w:rsidRPr="00175DE8" w:rsidRDefault="00647F56" w:rsidP="00A56C2D">
      <w:pPr>
        <w:pStyle w:val="a3"/>
        <w:spacing w:line="240" w:lineRule="auto"/>
      </w:pPr>
      <w:r>
        <w:t>2</w:t>
      </w:r>
      <w:r w:rsidR="00A56C2D" w:rsidRPr="0082625F">
        <w:t xml:space="preserve">.2. </w:t>
      </w:r>
      <w:r w:rsidR="00A56C2D">
        <w:t>В</w:t>
      </w:r>
      <w:r w:rsidR="00A56C2D" w:rsidRPr="00175DE8">
        <w:t>едет персонифицированный учет детей, занимающихся по дополнительным об</w:t>
      </w:r>
      <w:r w:rsidR="00A56C2D">
        <w:t>разовательным</w:t>
      </w:r>
      <w:r w:rsidR="00A85E90">
        <w:t xml:space="preserve"> программам, подлежащих персонифицированному финансированию.</w:t>
      </w:r>
    </w:p>
    <w:p w:rsidR="00A56C2D" w:rsidRPr="00175DE8" w:rsidRDefault="00647F56" w:rsidP="00A56C2D">
      <w:pPr>
        <w:pStyle w:val="a3"/>
      </w:pPr>
      <w:r>
        <w:t>2</w:t>
      </w:r>
      <w:r w:rsidR="00A56C2D">
        <w:t>.3</w:t>
      </w:r>
      <w:r w:rsidR="00A56C2D" w:rsidRPr="00175DE8">
        <w:t>. Ведет учет объема образовательных услуг по реализации дополнительных об</w:t>
      </w:r>
      <w:r w:rsidR="00A56C2D">
        <w:t>разовательны</w:t>
      </w:r>
      <w:r w:rsidR="00A56C2D" w:rsidRPr="00175DE8">
        <w:t xml:space="preserve">х программ, оказанных детям в соответствии с муниципальным заданием или в рамках соглашений о предоставлении образовательных услуг между управлением образования и поставщиком услуг. </w:t>
      </w:r>
    </w:p>
    <w:p w:rsidR="00A56C2D" w:rsidRPr="00175DE8" w:rsidRDefault="00647F56" w:rsidP="00A56C2D">
      <w:pPr>
        <w:pStyle w:val="a3"/>
      </w:pPr>
      <w:r>
        <w:t>2</w:t>
      </w:r>
      <w:r w:rsidR="00A56C2D">
        <w:t>.4</w:t>
      </w:r>
      <w:r w:rsidR="00A56C2D" w:rsidRPr="00175DE8">
        <w:t xml:space="preserve">. Осуществляет заполнение информации </w:t>
      </w:r>
      <w:r w:rsidR="00A56C2D">
        <w:t>в автоматизированной информационной системе «Электронная пермская образовательная система», подсистема Дополнительное образование»</w:t>
      </w:r>
      <w:r w:rsidR="00A56C2D" w:rsidRPr="00175DE8">
        <w:t>.</w:t>
      </w:r>
    </w:p>
    <w:p w:rsidR="00A56C2D" w:rsidRPr="00175DE8" w:rsidRDefault="00647F56" w:rsidP="00A56C2D">
      <w:pPr>
        <w:pStyle w:val="a3"/>
      </w:pPr>
      <w:r>
        <w:t>2</w:t>
      </w:r>
      <w:r w:rsidR="00A56C2D">
        <w:t>.5</w:t>
      </w:r>
      <w:r w:rsidR="00A56C2D" w:rsidRPr="00175DE8">
        <w:t xml:space="preserve">. Осуществляет информирование детей, родителей, общественности о возможностях и специфике дополнительного образования на территории Уинского муниципального </w:t>
      </w:r>
      <w:r w:rsidR="00A56C2D">
        <w:t>округа</w:t>
      </w:r>
      <w:r w:rsidR="00A56C2D" w:rsidRPr="00175DE8">
        <w:t>.</w:t>
      </w:r>
    </w:p>
    <w:p w:rsidR="00A56C2D" w:rsidRPr="0082625F" w:rsidRDefault="00A56C2D" w:rsidP="00A56C2D">
      <w:pPr>
        <w:pStyle w:val="a3"/>
        <w:spacing w:line="240" w:lineRule="auto"/>
      </w:pPr>
    </w:p>
    <w:p w:rsidR="00A56C2D" w:rsidRDefault="00A56C2D" w:rsidP="00A56C2D">
      <w:pPr>
        <w:pStyle w:val="a3"/>
        <w:numPr>
          <w:ilvl w:val="0"/>
          <w:numId w:val="18"/>
        </w:numPr>
        <w:spacing w:line="240" w:lineRule="auto"/>
        <w:jc w:val="center"/>
        <w:rPr>
          <w:b/>
          <w:bCs/>
        </w:rPr>
      </w:pPr>
      <w:r w:rsidRPr="0082625F">
        <w:rPr>
          <w:b/>
          <w:bCs/>
        </w:rPr>
        <w:t>Организационная структура и управление МОЦ</w:t>
      </w:r>
    </w:p>
    <w:p w:rsidR="00A56C2D" w:rsidRPr="0082625F" w:rsidRDefault="00A56C2D" w:rsidP="00A56C2D">
      <w:pPr>
        <w:pStyle w:val="a3"/>
        <w:spacing w:line="240" w:lineRule="auto"/>
        <w:ind w:firstLine="0"/>
      </w:pPr>
    </w:p>
    <w:p w:rsidR="00A56C2D" w:rsidRPr="0082625F" w:rsidRDefault="00647F56" w:rsidP="00A56C2D">
      <w:pPr>
        <w:pStyle w:val="a3"/>
        <w:spacing w:line="240" w:lineRule="auto"/>
      </w:pPr>
      <w:r>
        <w:t>3</w:t>
      </w:r>
      <w:r w:rsidR="00A56C2D" w:rsidRPr="0082625F">
        <w:t>.1. Общая координация и контроль д</w:t>
      </w:r>
      <w:r w:rsidR="00A56C2D">
        <w:t>еятельности МОЦ осуществляется У</w:t>
      </w:r>
      <w:r w:rsidR="00A56C2D" w:rsidRPr="0082625F">
        <w:t>правлением образования</w:t>
      </w:r>
      <w:r w:rsidR="00A56C2D">
        <w:t xml:space="preserve"> администрации Уинского муниципального округа</w:t>
      </w:r>
      <w:r w:rsidR="00A56C2D" w:rsidRPr="0082625F">
        <w:t xml:space="preserve">. </w:t>
      </w:r>
    </w:p>
    <w:p w:rsidR="00A56C2D" w:rsidRPr="0082625F" w:rsidRDefault="00647F56" w:rsidP="00A56C2D">
      <w:pPr>
        <w:pStyle w:val="a3"/>
        <w:spacing w:line="240" w:lineRule="auto"/>
      </w:pPr>
      <w:r>
        <w:t>3</w:t>
      </w:r>
      <w:r w:rsidR="00A56C2D">
        <w:t>.2. МОЦ возглавляет р</w:t>
      </w:r>
      <w:r w:rsidR="00A56C2D" w:rsidRPr="0082625F">
        <w:t xml:space="preserve">уководитель МОЦ. </w:t>
      </w:r>
    </w:p>
    <w:p w:rsidR="00A56C2D" w:rsidRPr="0082625F" w:rsidRDefault="00647F56" w:rsidP="00A56C2D">
      <w:pPr>
        <w:pStyle w:val="a3"/>
        <w:spacing w:line="240" w:lineRule="auto"/>
      </w:pPr>
      <w:r>
        <w:t>3</w:t>
      </w:r>
      <w:r w:rsidR="00A56C2D" w:rsidRPr="0082625F">
        <w:t>.3. Руководитель МОЦ назначается и освобождается от</w:t>
      </w:r>
      <w:r w:rsidR="00A56C2D">
        <w:t xml:space="preserve"> занимаемой должности приказом У</w:t>
      </w:r>
      <w:r w:rsidR="00A56C2D" w:rsidRPr="0082625F">
        <w:t xml:space="preserve">правления образования. </w:t>
      </w:r>
    </w:p>
    <w:p w:rsidR="00A56C2D" w:rsidRPr="0082625F" w:rsidRDefault="00647F56" w:rsidP="00A56C2D">
      <w:pPr>
        <w:pStyle w:val="a3"/>
        <w:spacing w:line="240" w:lineRule="auto"/>
      </w:pPr>
      <w:r>
        <w:t>3</w:t>
      </w:r>
      <w:r w:rsidR="00A56C2D" w:rsidRPr="0082625F">
        <w:t xml:space="preserve">.4. Руководитель МОЦ в рамках своей компетенции: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- организует деятельность МОЦ в соответствии с его задачами и функциями;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- планирует деятельность и обеспечивает реализацию плана мероприятий МОЦ;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- отвечает за состояние предоставляемой статистической информации и отчетности. </w:t>
      </w:r>
    </w:p>
    <w:p w:rsidR="00A56C2D" w:rsidRPr="0082625F" w:rsidRDefault="00647F56" w:rsidP="00A56C2D">
      <w:pPr>
        <w:pStyle w:val="a3"/>
        <w:spacing w:line="240" w:lineRule="auto"/>
      </w:pPr>
      <w:r>
        <w:t>3</w:t>
      </w:r>
      <w:r w:rsidR="00A56C2D" w:rsidRPr="0082625F">
        <w:t xml:space="preserve">.5. Руководитель МОЦ имеет право: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- вносить предложения по составу МОЦ;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- готовить проекты документов в рамках реализации плана мероприятий МОЦ; </w:t>
      </w:r>
    </w:p>
    <w:p w:rsidR="00A56C2D" w:rsidRPr="00CD68D7" w:rsidRDefault="00A56C2D" w:rsidP="00CD68D7">
      <w:pPr>
        <w:pStyle w:val="a3"/>
        <w:spacing w:line="240" w:lineRule="auto"/>
      </w:pPr>
      <w:r w:rsidRPr="0082625F">
        <w:lastRenderedPageBreak/>
        <w:t xml:space="preserve">- запрашивать информацию от организаций и ведомств, </w:t>
      </w:r>
      <w:r w:rsidR="00CD68D7">
        <w:t>относящуюся к деятельности МОЦ.</w:t>
      </w:r>
    </w:p>
    <w:p w:rsidR="00A56C2D" w:rsidRPr="002C2189" w:rsidRDefault="00A56C2D" w:rsidP="00A56C2D">
      <w:pPr>
        <w:pStyle w:val="a3"/>
        <w:spacing w:line="240" w:lineRule="auto"/>
      </w:pPr>
    </w:p>
    <w:p w:rsidR="00A56C2D" w:rsidRPr="0082625F" w:rsidRDefault="00A56C2D" w:rsidP="00A56C2D">
      <w:pPr>
        <w:pStyle w:val="a3"/>
        <w:spacing w:line="240" w:lineRule="auto"/>
        <w:rPr>
          <w:b/>
          <w:bCs/>
        </w:rPr>
      </w:pPr>
    </w:p>
    <w:p w:rsidR="00A56C2D" w:rsidRDefault="00A56C2D" w:rsidP="00A56C2D">
      <w:pPr>
        <w:pStyle w:val="a3"/>
        <w:numPr>
          <w:ilvl w:val="0"/>
          <w:numId w:val="18"/>
        </w:numPr>
        <w:spacing w:line="240" w:lineRule="auto"/>
        <w:jc w:val="center"/>
        <w:rPr>
          <w:b/>
          <w:bCs/>
        </w:rPr>
      </w:pPr>
      <w:r w:rsidRPr="0082625F">
        <w:rPr>
          <w:b/>
          <w:bCs/>
        </w:rPr>
        <w:t>Прекращение деятельности МОЦ</w:t>
      </w:r>
    </w:p>
    <w:p w:rsidR="00A56C2D" w:rsidRPr="0082625F" w:rsidRDefault="00A56C2D" w:rsidP="00A56C2D">
      <w:pPr>
        <w:pStyle w:val="a3"/>
        <w:spacing w:line="240" w:lineRule="auto"/>
        <w:ind w:left="1069" w:firstLine="0"/>
      </w:pPr>
    </w:p>
    <w:p w:rsidR="00A56C2D" w:rsidRPr="0082625F" w:rsidRDefault="00CD68D7" w:rsidP="00A56C2D">
      <w:pPr>
        <w:pStyle w:val="a3"/>
        <w:spacing w:line="240" w:lineRule="auto"/>
      </w:pPr>
      <w:r>
        <w:t>4</w:t>
      </w:r>
      <w:r w:rsidR="00A56C2D" w:rsidRPr="0082625F">
        <w:t xml:space="preserve">.1. Прекращение деятельности МОЦ возможно в следующих случаях: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 xml:space="preserve">- окончание срока реализации </w:t>
      </w:r>
      <w:r>
        <w:t>федерально</w:t>
      </w:r>
      <w:r w:rsidRPr="0082625F">
        <w:t xml:space="preserve">го проекта, в рамках которого действует МОЦ; </w:t>
      </w:r>
    </w:p>
    <w:p w:rsidR="00A56C2D" w:rsidRPr="0082625F" w:rsidRDefault="00A56C2D" w:rsidP="00A56C2D">
      <w:pPr>
        <w:pStyle w:val="a3"/>
        <w:spacing w:line="240" w:lineRule="auto"/>
      </w:pPr>
      <w:r w:rsidRPr="0082625F">
        <w:t>- возникновение</w:t>
      </w:r>
      <w:r>
        <w:t xml:space="preserve"> обстоятельств, препятствующих У</w:t>
      </w:r>
      <w:r w:rsidRPr="0082625F">
        <w:t xml:space="preserve">правлению образования продолжать деятельность МОЦ по предусмотренной тематике. </w:t>
      </w:r>
    </w:p>
    <w:p w:rsidR="00A56C2D" w:rsidRDefault="00CD68D7" w:rsidP="00A56C2D">
      <w:pPr>
        <w:pStyle w:val="a3"/>
        <w:spacing w:line="240" w:lineRule="auto"/>
      </w:pPr>
      <w:r>
        <w:t>4</w:t>
      </w:r>
      <w:r w:rsidR="00A56C2D" w:rsidRPr="0082625F">
        <w:t xml:space="preserve">.2. Решение о прекращении деятельности МОЦ принимается администрацией Уинского муниципального </w:t>
      </w:r>
      <w:r w:rsidR="00A56C2D">
        <w:t>округа</w:t>
      </w:r>
      <w:r w:rsidR="00A56C2D" w:rsidRPr="0082625F">
        <w:t xml:space="preserve">. </w:t>
      </w:r>
    </w:p>
    <w:p w:rsidR="00A56C2D" w:rsidRPr="0082625F" w:rsidRDefault="00A56C2D" w:rsidP="00A56C2D">
      <w:pPr>
        <w:pStyle w:val="a3"/>
        <w:spacing w:line="240" w:lineRule="auto"/>
      </w:pPr>
    </w:p>
    <w:p w:rsidR="00A56C2D" w:rsidRDefault="00CD68D7" w:rsidP="00A56C2D">
      <w:pPr>
        <w:pStyle w:val="a3"/>
        <w:numPr>
          <w:ilvl w:val="0"/>
          <w:numId w:val="18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Отчет о работе</w:t>
      </w:r>
      <w:r w:rsidR="00A56C2D" w:rsidRPr="0082625F">
        <w:rPr>
          <w:b/>
          <w:bCs/>
        </w:rPr>
        <w:t xml:space="preserve"> МОЦ</w:t>
      </w:r>
    </w:p>
    <w:p w:rsidR="00A56C2D" w:rsidRPr="0082625F" w:rsidRDefault="00A56C2D" w:rsidP="00A56C2D">
      <w:pPr>
        <w:pStyle w:val="a3"/>
        <w:spacing w:line="240" w:lineRule="auto"/>
        <w:ind w:left="1069" w:firstLine="0"/>
      </w:pPr>
    </w:p>
    <w:p w:rsidR="00A56C2D" w:rsidRPr="0082625F" w:rsidRDefault="00CD68D7" w:rsidP="00A56C2D">
      <w:pPr>
        <w:pStyle w:val="a3"/>
        <w:spacing w:line="240" w:lineRule="auto"/>
      </w:pPr>
      <w:r>
        <w:t>5</w:t>
      </w:r>
      <w:r w:rsidR="00A56C2D" w:rsidRPr="0082625F">
        <w:t>.1. МОЦ представляет о</w:t>
      </w:r>
      <w:r w:rsidR="00A56C2D">
        <w:t>тчёт о своей деятельности РМЦ, У</w:t>
      </w:r>
      <w:r w:rsidR="00A56C2D" w:rsidRPr="0082625F">
        <w:t xml:space="preserve">правлению образования, в установленные сроки, на основе разработанных критериев и показателей эффективности и по утвержденным формам РМЦ. </w:t>
      </w:r>
    </w:p>
    <w:p w:rsidR="00A56C2D" w:rsidRPr="0082625F" w:rsidRDefault="00CD68D7" w:rsidP="00A56C2D">
      <w:pPr>
        <w:pStyle w:val="a3"/>
        <w:spacing w:line="240" w:lineRule="auto"/>
      </w:pPr>
      <w:r>
        <w:t>5</w:t>
      </w:r>
      <w:r w:rsidR="00A56C2D" w:rsidRPr="0082625F">
        <w:t xml:space="preserve">.2. Мониторинг результатов реализации мероприятий МОЦ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 </w:t>
      </w:r>
    </w:p>
    <w:p w:rsidR="00A56C2D" w:rsidRPr="0082625F" w:rsidRDefault="00CD68D7" w:rsidP="00A56C2D">
      <w:pPr>
        <w:pStyle w:val="a3"/>
        <w:spacing w:line="240" w:lineRule="auto"/>
      </w:pPr>
      <w:r>
        <w:t>5</w:t>
      </w:r>
      <w:r w:rsidR="00A56C2D" w:rsidRPr="0082625F">
        <w:t>.3. Публичность (открытость) информации о значениях и результатах мониторинга реализации деятельности МОЦ обеспечивается путем размещения оперативной информации в сети Интернет на информационном портале МОЦ.</w:t>
      </w:r>
    </w:p>
    <w:p w:rsidR="00A56C2D" w:rsidRDefault="00A56C2D" w:rsidP="00A56C2D">
      <w:pPr>
        <w:pStyle w:val="a3"/>
        <w:spacing w:line="240" w:lineRule="auto"/>
      </w:pPr>
    </w:p>
    <w:p w:rsidR="00A56C2D" w:rsidRDefault="00A56C2D" w:rsidP="00A56C2D">
      <w:pPr>
        <w:pStyle w:val="a3"/>
        <w:spacing w:line="240" w:lineRule="auto"/>
      </w:pPr>
    </w:p>
    <w:p w:rsidR="00A56C2D" w:rsidRDefault="00A56C2D" w:rsidP="00A56C2D">
      <w:pPr>
        <w:pStyle w:val="a3"/>
        <w:ind w:left="5103" w:firstLine="0"/>
        <w:jc w:val="left"/>
      </w:pPr>
    </w:p>
    <w:p w:rsidR="00A56C2D" w:rsidRDefault="00A56C2D" w:rsidP="00A56C2D">
      <w:pPr>
        <w:pStyle w:val="a3"/>
        <w:ind w:left="5103" w:firstLine="0"/>
        <w:jc w:val="left"/>
      </w:pPr>
    </w:p>
    <w:p w:rsidR="00A56C2D" w:rsidRDefault="00A56C2D" w:rsidP="00A56C2D">
      <w:pPr>
        <w:pStyle w:val="a3"/>
        <w:ind w:left="5103" w:firstLine="0"/>
        <w:jc w:val="left"/>
      </w:pPr>
    </w:p>
    <w:p w:rsidR="00A56C2D" w:rsidRDefault="00A56C2D" w:rsidP="00A56C2D">
      <w:pPr>
        <w:pStyle w:val="a3"/>
        <w:ind w:left="5103" w:firstLine="0"/>
        <w:jc w:val="left"/>
      </w:pPr>
    </w:p>
    <w:p w:rsidR="00A56C2D" w:rsidRDefault="00A56C2D" w:rsidP="00A56C2D">
      <w:pPr>
        <w:pStyle w:val="a3"/>
        <w:ind w:left="5103" w:firstLine="0"/>
        <w:jc w:val="left"/>
      </w:pPr>
    </w:p>
    <w:p w:rsidR="00A56C2D" w:rsidRDefault="00A56C2D" w:rsidP="00A56C2D">
      <w:pPr>
        <w:pStyle w:val="a3"/>
        <w:ind w:left="5103" w:firstLine="0"/>
        <w:jc w:val="left"/>
      </w:pPr>
    </w:p>
    <w:p w:rsidR="00A56C2D" w:rsidRDefault="00A56C2D" w:rsidP="00A56C2D">
      <w:pPr>
        <w:pStyle w:val="a3"/>
        <w:ind w:left="5103" w:firstLine="0"/>
        <w:jc w:val="left"/>
      </w:pPr>
    </w:p>
    <w:p w:rsidR="00A56C2D" w:rsidRDefault="00A56C2D" w:rsidP="00A56C2D">
      <w:pPr>
        <w:pStyle w:val="a3"/>
        <w:ind w:left="5103" w:firstLine="0"/>
        <w:jc w:val="left"/>
      </w:pPr>
    </w:p>
    <w:p w:rsidR="005421CE" w:rsidRDefault="005421CE" w:rsidP="00A56C2D">
      <w:pPr>
        <w:pStyle w:val="a3"/>
        <w:ind w:left="5103" w:firstLine="0"/>
        <w:jc w:val="left"/>
      </w:pPr>
    </w:p>
    <w:p w:rsidR="00A17412" w:rsidRDefault="00A17412" w:rsidP="00A56C2D">
      <w:pPr>
        <w:pStyle w:val="a3"/>
        <w:ind w:left="5103" w:firstLine="0"/>
        <w:jc w:val="left"/>
      </w:pPr>
    </w:p>
    <w:p w:rsidR="00A17412" w:rsidRDefault="00A17412" w:rsidP="00A56C2D">
      <w:pPr>
        <w:pStyle w:val="a3"/>
        <w:ind w:left="5103" w:firstLine="0"/>
        <w:jc w:val="left"/>
      </w:pPr>
    </w:p>
    <w:p w:rsidR="00CD68D7" w:rsidRDefault="00CD68D7" w:rsidP="00A56C2D">
      <w:pPr>
        <w:pStyle w:val="a3"/>
        <w:ind w:left="5103" w:firstLine="0"/>
        <w:jc w:val="left"/>
      </w:pPr>
    </w:p>
    <w:p w:rsidR="00CD68D7" w:rsidRDefault="00CD68D7" w:rsidP="00A56C2D">
      <w:pPr>
        <w:pStyle w:val="a3"/>
        <w:ind w:left="5103" w:firstLine="0"/>
        <w:jc w:val="left"/>
      </w:pPr>
    </w:p>
    <w:p w:rsidR="00CD68D7" w:rsidRDefault="00CD68D7" w:rsidP="00A56C2D">
      <w:pPr>
        <w:pStyle w:val="a3"/>
        <w:ind w:left="5103" w:firstLine="0"/>
        <w:jc w:val="left"/>
      </w:pPr>
    </w:p>
    <w:p w:rsidR="00CD68D7" w:rsidRDefault="00CD68D7" w:rsidP="00A56C2D">
      <w:pPr>
        <w:pStyle w:val="a3"/>
        <w:ind w:left="5103" w:firstLine="0"/>
        <w:jc w:val="left"/>
      </w:pPr>
    </w:p>
    <w:p w:rsidR="00CD68D7" w:rsidRDefault="00CD68D7" w:rsidP="00A56C2D">
      <w:pPr>
        <w:pStyle w:val="a3"/>
        <w:ind w:left="5103" w:firstLine="0"/>
        <w:jc w:val="left"/>
      </w:pPr>
    </w:p>
    <w:p w:rsidR="00A56C2D" w:rsidRPr="005C2A50" w:rsidRDefault="00A56C2D" w:rsidP="00A56C2D">
      <w:pPr>
        <w:pStyle w:val="a3"/>
        <w:ind w:left="5103" w:firstLine="0"/>
        <w:jc w:val="left"/>
      </w:pPr>
      <w:r w:rsidRPr="005C2A50">
        <w:lastRenderedPageBreak/>
        <w:t xml:space="preserve">Приложение 2 </w:t>
      </w:r>
    </w:p>
    <w:p w:rsidR="00A56C2D" w:rsidRPr="005C2A50" w:rsidRDefault="00A56C2D" w:rsidP="00A56C2D">
      <w:pPr>
        <w:pStyle w:val="a3"/>
        <w:ind w:left="5103" w:firstLine="0"/>
        <w:jc w:val="left"/>
      </w:pPr>
      <w:r w:rsidRPr="005C2A50">
        <w:t>к Постановлению администрации Уинского муниципального</w:t>
      </w:r>
      <w:r>
        <w:t xml:space="preserve"> округа</w:t>
      </w:r>
      <w:r w:rsidRPr="005C2A50">
        <w:t xml:space="preserve"> </w:t>
      </w:r>
    </w:p>
    <w:p w:rsidR="00A56C2D" w:rsidRPr="005C2A50" w:rsidRDefault="002F1DDD" w:rsidP="002F1DDD">
      <w:pPr>
        <w:pStyle w:val="a3"/>
        <w:tabs>
          <w:tab w:val="left" w:pos="5835"/>
        </w:tabs>
      </w:pPr>
      <w:r>
        <w:tab/>
      </w:r>
      <w:r w:rsidRPr="002F1DDD">
        <w:rPr>
          <w:b/>
        </w:rPr>
        <w:t>15.06.2022    259-01-03-201</w:t>
      </w:r>
    </w:p>
    <w:p w:rsidR="00A56C2D" w:rsidRPr="005C2A50" w:rsidRDefault="00A56C2D" w:rsidP="00A56C2D">
      <w:pPr>
        <w:pStyle w:val="a3"/>
        <w:jc w:val="center"/>
        <w:rPr>
          <w:b/>
          <w:bCs/>
        </w:rPr>
      </w:pPr>
      <w:r w:rsidRPr="005C2A50">
        <w:rPr>
          <w:b/>
          <w:bCs/>
        </w:rPr>
        <w:t>План работы</w:t>
      </w:r>
    </w:p>
    <w:p w:rsidR="00A56C2D" w:rsidRPr="005C2A50" w:rsidRDefault="00A56C2D" w:rsidP="00A56C2D">
      <w:pPr>
        <w:pStyle w:val="a3"/>
        <w:jc w:val="center"/>
        <w:rPr>
          <w:b/>
        </w:rPr>
      </w:pPr>
      <w:r w:rsidRPr="005C2A50">
        <w:rPr>
          <w:b/>
        </w:rPr>
        <w:t>муниципального опорного центра</w:t>
      </w:r>
    </w:p>
    <w:p w:rsidR="00A56C2D" w:rsidRPr="005C2A50" w:rsidRDefault="00A56C2D" w:rsidP="00A56C2D">
      <w:pPr>
        <w:pStyle w:val="a3"/>
        <w:jc w:val="center"/>
        <w:rPr>
          <w:b/>
        </w:rPr>
      </w:pPr>
      <w:r w:rsidRPr="005C2A50">
        <w:rPr>
          <w:b/>
        </w:rPr>
        <w:t>дополнительного образования детей</w:t>
      </w:r>
    </w:p>
    <w:p w:rsidR="00A56C2D" w:rsidRPr="005C2A50" w:rsidRDefault="00A56C2D" w:rsidP="00A56C2D">
      <w:pPr>
        <w:pStyle w:val="a3"/>
        <w:rPr>
          <w:b/>
          <w:bCs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2464"/>
        <w:gridCol w:w="2464"/>
      </w:tblGrid>
      <w:tr w:rsidR="00A56C2D" w:rsidRPr="00D916F8" w:rsidTr="009468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rPr>
                <w:sz w:val="24"/>
              </w:rPr>
            </w:pPr>
            <w:r w:rsidRPr="00932625">
              <w:rPr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Наименование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 xml:space="preserve">Сроки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 xml:space="preserve">Ответственный </w:t>
            </w:r>
          </w:p>
        </w:tc>
      </w:tr>
      <w:tr w:rsidR="00A56C2D" w:rsidRPr="00D916F8" w:rsidTr="009468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Создание муниципального опорного центра дополнительного образования детей (далее – МОЦ):</w:t>
            </w:r>
          </w:p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1. Отбор и утверждение площадки  МОЦ.</w:t>
            </w:r>
          </w:p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2. Определение координатора МОЦ.</w:t>
            </w:r>
          </w:p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3. Утверждение Положения о деятельности МОЦ.</w:t>
            </w:r>
          </w:p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4. Утверждение Плана работы МОЦ.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апрель-май 2022г.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Администрация Уинского муниципального округа, Управление образования</w:t>
            </w:r>
          </w:p>
        </w:tc>
      </w:tr>
      <w:tr w:rsidR="00A56C2D" w:rsidRPr="00D916F8" w:rsidTr="009468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Подготовить и принять нормативные акты по введению персонифицированного финансирования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апрель-май 2022г.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6F7ED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 xml:space="preserve">Администрация Уинского муниципального округа, Управление образования, </w:t>
            </w:r>
            <w:r w:rsidR="006F7EDC">
              <w:rPr>
                <w:sz w:val="24"/>
              </w:rPr>
              <w:t>МОЦ</w:t>
            </w:r>
          </w:p>
        </w:tc>
      </w:tr>
      <w:tr w:rsidR="00A56C2D" w:rsidRPr="00D916F8" w:rsidTr="009468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Создать реестр поставщиков услуг дополнительного образования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Июнь-август 2022г.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50475B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A56C2D" w:rsidRPr="00D916F8" w:rsidTr="009468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Работа в автоматизированной информационной системе «Электронная пермская образовательная система», подсистема Дополнительное образование»:</w:t>
            </w:r>
          </w:p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1. Организовать учет детей, получающих услуги дополнительного образования, в  т.ч. по сертификату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Август 2022г. – июнь 2023г.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50475B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A56C2D" w:rsidRPr="00D916F8" w:rsidTr="009468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Провести информационную кампанию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Август – сентябрь 2022г.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50475B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  <w:tr w:rsidR="00A56C2D" w:rsidRPr="00D916F8" w:rsidTr="009468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632B95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 xml:space="preserve">Отчет о работе </w:t>
            </w:r>
            <w:r w:rsidR="00632B95">
              <w:rPr>
                <w:sz w:val="24"/>
              </w:rPr>
              <w:t>МОЦ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A56C2D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932625">
              <w:rPr>
                <w:sz w:val="24"/>
              </w:rPr>
              <w:t>Декабрь 2022г.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2D" w:rsidRPr="00932625" w:rsidRDefault="00632B95" w:rsidP="00946893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МОЦ</w:t>
            </w:r>
          </w:p>
        </w:tc>
      </w:tr>
    </w:tbl>
    <w:p w:rsidR="00A56C2D" w:rsidRPr="00D916F8" w:rsidRDefault="00A56C2D" w:rsidP="00A56C2D">
      <w:pPr>
        <w:pStyle w:val="a3"/>
        <w:spacing w:line="240" w:lineRule="auto"/>
        <w:rPr>
          <w:sz w:val="24"/>
        </w:rPr>
      </w:pPr>
    </w:p>
    <w:p w:rsidR="00A56C2D" w:rsidRDefault="00A56C2D" w:rsidP="00A56C2D">
      <w:pPr>
        <w:pStyle w:val="a3"/>
        <w:spacing w:line="240" w:lineRule="auto"/>
      </w:pPr>
    </w:p>
    <w:p w:rsidR="00A56C2D" w:rsidRPr="009E6459" w:rsidRDefault="00A56C2D" w:rsidP="00A56C2D">
      <w:pPr>
        <w:pStyle w:val="a3"/>
        <w:tabs>
          <w:tab w:val="left" w:pos="567"/>
        </w:tabs>
        <w:spacing w:line="240" w:lineRule="auto"/>
        <w:ind w:firstLine="0"/>
        <w:rPr>
          <w:szCs w:val="28"/>
        </w:rPr>
      </w:pPr>
    </w:p>
    <w:p w:rsidR="00E77C53" w:rsidRDefault="00E77C53" w:rsidP="00AB1C56">
      <w:pPr>
        <w:pStyle w:val="Default"/>
        <w:jc w:val="both"/>
        <w:rPr>
          <w:sz w:val="28"/>
          <w:szCs w:val="28"/>
        </w:rPr>
      </w:pPr>
    </w:p>
    <w:sectPr w:rsidR="00E77C53" w:rsidSect="008426C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22" w:rsidRDefault="00DE5B22" w:rsidP="001822B0">
      <w:pPr>
        <w:spacing w:after="0" w:line="240" w:lineRule="auto"/>
      </w:pPr>
      <w:r>
        <w:separator/>
      </w:r>
    </w:p>
  </w:endnote>
  <w:endnote w:type="continuationSeparator" w:id="1">
    <w:p w:rsidR="00DE5B22" w:rsidRDefault="00DE5B22" w:rsidP="0018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53" w:rsidRDefault="00E77C53" w:rsidP="00846FE2">
    <w:pPr>
      <w:pStyle w:val="a8"/>
      <w:jc w:val="center"/>
    </w:pPr>
  </w:p>
  <w:p w:rsidR="00E77C53" w:rsidRDefault="00E77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22" w:rsidRDefault="00DE5B22" w:rsidP="001822B0">
      <w:pPr>
        <w:spacing w:after="0" w:line="240" w:lineRule="auto"/>
      </w:pPr>
      <w:r>
        <w:separator/>
      </w:r>
    </w:p>
  </w:footnote>
  <w:footnote w:type="continuationSeparator" w:id="1">
    <w:p w:rsidR="00DE5B22" w:rsidRDefault="00DE5B22" w:rsidP="0018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8DE"/>
    <w:multiLevelType w:val="hybridMultilevel"/>
    <w:tmpl w:val="D7AC6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727F2"/>
    <w:multiLevelType w:val="hybridMultilevel"/>
    <w:tmpl w:val="4A14762A"/>
    <w:lvl w:ilvl="0" w:tplc="17EC2C4E">
      <w:numFmt w:val="bullet"/>
      <w:lvlText w:val=""/>
      <w:lvlJc w:val="left"/>
      <w:pPr>
        <w:ind w:left="1571" w:hanging="360"/>
      </w:pPr>
      <w:rPr>
        <w:rFonts w:ascii="Symbol" w:eastAsia="Times New Roman" w:hAnsi="Symbol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A53CBF"/>
    <w:multiLevelType w:val="multilevel"/>
    <w:tmpl w:val="38522D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  <w:rPr>
        <w:rFonts w:cs="Times New Roman" w:hint="default"/>
      </w:rPr>
    </w:lvl>
  </w:abstractNum>
  <w:abstractNum w:abstractNumId="3">
    <w:nsid w:val="294A3BD1"/>
    <w:multiLevelType w:val="hybridMultilevel"/>
    <w:tmpl w:val="14CAF36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365AAD"/>
    <w:multiLevelType w:val="hybridMultilevel"/>
    <w:tmpl w:val="DDC437B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0D1355"/>
    <w:multiLevelType w:val="hybridMultilevel"/>
    <w:tmpl w:val="8EACE61E"/>
    <w:lvl w:ilvl="0" w:tplc="8C24E3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4F67034"/>
    <w:multiLevelType w:val="multilevel"/>
    <w:tmpl w:val="79EA678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FE4F2E"/>
    <w:multiLevelType w:val="multilevel"/>
    <w:tmpl w:val="C23619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50564BB5"/>
    <w:multiLevelType w:val="hybridMultilevel"/>
    <w:tmpl w:val="677EB4F6"/>
    <w:lvl w:ilvl="0" w:tplc="4544C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1CCCDE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5F56BD"/>
    <w:multiLevelType w:val="hybridMultilevel"/>
    <w:tmpl w:val="B4B89C32"/>
    <w:lvl w:ilvl="0" w:tplc="4544C19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70C2733"/>
    <w:multiLevelType w:val="hybridMultilevel"/>
    <w:tmpl w:val="F7A66428"/>
    <w:lvl w:ilvl="0" w:tplc="17EC2C4E">
      <w:numFmt w:val="bullet"/>
      <w:lvlText w:val=""/>
      <w:lvlJc w:val="left"/>
      <w:pPr>
        <w:ind w:left="1571" w:hanging="360"/>
      </w:pPr>
      <w:rPr>
        <w:rFonts w:ascii="Symbol" w:eastAsia="Times New Roman" w:hAnsi="Symbol" w:hint="default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7B74DD"/>
    <w:multiLevelType w:val="hybridMultilevel"/>
    <w:tmpl w:val="08C6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41B06"/>
    <w:multiLevelType w:val="hybridMultilevel"/>
    <w:tmpl w:val="4D3A0B2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5B0E07"/>
    <w:multiLevelType w:val="hybridMultilevel"/>
    <w:tmpl w:val="3CA888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5F696D"/>
    <w:multiLevelType w:val="multilevel"/>
    <w:tmpl w:val="38522D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  <w:rPr>
        <w:rFonts w:cs="Times New Roman" w:hint="default"/>
      </w:rPr>
    </w:lvl>
  </w:abstractNum>
  <w:abstractNum w:abstractNumId="15">
    <w:nsid w:val="6DA35335"/>
    <w:multiLevelType w:val="hybridMultilevel"/>
    <w:tmpl w:val="C72686A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636B93"/>
    <w:multiLevelType w:val="hybridMultilevel"/>
    <w:tmpl w:val="6EE85B88"/>
    <w:lvl w:ilvl="0" w:tplc="4544C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974308"/>
    <w:multiLevelType w:val="hybridMultilevel"/>
    <w:tmpl w:val="F3EC3018"/>
    <w:lvl w:ilvl="0" w:tplc="7940EE00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B0"/>
    <w:rsid w:val="0000475A"/>
    <w:rsid w:val="00014109"/>
    <w:rsid w:val="00025B37"/>
    <w:rsid w:val="00033465"/>
    <w:rsid w:val="00036D9A"/>
    <w:rsid w:val="00041F04"/>
    <w:rsid w:val="000577B8"/>
    <w:rsid w:val="0008475C"/>
    <w:rsid w:val="00090DFD"/>
    <w:rsid w:val="000B11DA"/>
    <w:rsid w:val="000C15FC"/>
    <w:rsid w:val="00114B4E"/>
    <w:rsid w:val="00154728"/>
    <w:rsid w:val="00160E78"/>
    <w:rsid w:val="00171A87"/>
    <w:rsid w:val="001810FC"/>
    <w:rsid w:val="001822B0"/>
    <w:rsid w:val="00182BC7"/>
    <w:rsid w:val="00190102"/>
    <w:rsid w:val="0019553C"/>
    <w:rsid w:val="001A3C2A"/>
    <w:rsid w:val="001B7B42"/>
    <w:rsid w:val="001F2797"/>
    <w:rsid w:val="00206883"/>
    <w:rsid w:val="00216C68"/>
    <w:rsid w:val="00242EAD"/>
    <w:rsid w:val="00251365"/>
    <w:rsid w:val="00275C27"/>
    <w:rsid w:val="0029225D"/>
    <w:rsid w:val="00294CA0"/>
    <w:rsid w:val="00295A73"/>
    <w:rsid w:val="002A1E55"/>
    <w:rsid w:val="002F194C"/>
    <w:rsid w:val="002F1DDD"/>
    <w:rsid w:val="00312CBC"/>
    <w:rsid w:val="00316502"/>
    <w:rsid w:val="00316933"/>
    <w:rsid w:val="00324EA2"/>
    <w:rsid w:val="00337A28"/>
    <w:rsid w:val="00355E44"/>
    <w:rsid w:val="00380EB0"/>
    <w:rsid w:val="00395E68"/>
    <w:rsid w:val="003A76AA"/>
    <w:rsid w:val="003B72DA"/>
    <w:rsid w:val="003F5EDC"/>
    <w:rsid w:val="0040526B"/>
    <w:rsid w:val="00426D73"/>
    <w:rsid w:val="004272AA"/>
    <w:rsid w:val="0043259F"/>
    <w:rsid w:val="004741D4"/>
    <w:rsid w:val="00474DA4"/>
    <w:rsid w:val="00475A15"/>
    <w:rsid w:val="004932AD"/>
    <w:rsid w:val="004A46F4"/>
    <w:rsid w:val="004B5AD5"/>
    <w:rsid w:val="004D0519"/>
    <w:rsid w:val="004D05EA"/>
    <w:rsid w:val="0050475B"/>
    <w:rsid w:val="00506D2F"/>
    <w:rsid w:val="005421CE"/>
    <w:rsid w:val="00561558"/>
    <w:rsid w:val="00563AF3"/>
    <w:rsid w:val="00580268"/>
    <w:rsid w:val="005A5B54"/>
    <w:rsid w:val="005E5FD0"/>
    <w:rsid w:val="005F0A02"/>
    <w:rsid w:val="005F5EA0"/>
    <w:rsid w:val="00600292"/>
    <w:rsid w:val="00600BFB"/>
    <w:rsid w:val="00625B5A"/>
    <w:rsid w:val="00632B95"/>
    <w:rsid w:val="00647F56"/>
    <w:rsid w:val="00654CC5"/>
    <w:rsid w:val="00663000"/>
    <w:rsid w:val="00663FE0"/>
    <w:rsid w:val="00686237"/>
    <w:rsid w:val="006D22D3"/>
    <w:rsid w:val="006D6B7B"/>
    <w:rsid w:val="006F7EDC"/>
    <w:rsid w:val="00712B4D"/>
    <w:rsid w:val="00716E60"/>
    <w:rsid w:val="007779E3"/>
    <w:rsid w:val="00780D8A"/>
    <w:rsid w:val="007A74E5"/>
    <w:rsid w:val="007B03A3"/>
    <w:rsid w:val="007B4FF2"/>
    <w:rsid w:val="007C104E"/>
    <w:rsid w:val="007D64DF"/>
    <w:rsid w:val="00812656"/>
    <w:rsid w:val="00821197"/>
    <w:rsid w:val="008426CD"/>
    <w:rsid w:val="00846FE2"/>
    <w:rsid w:val="00850178"/>
    <w:rsid w:val="00851141"/>
    <w:rsid w:val="008550D0"/>
    <w:rsid w:val="008655F6"/>
    <w:rsid w:val="008724D5"/>
    <w:rsid w:val="00873F64"/>
    <w:rsid w:val="00887EAA"/>
    <w:rsid w:val="008A2E37"/>
    <w:rsid w:val="008A59C7"/>
    <w:rsid w:val="008C5FD3"/>
    <w:rsid w:val="008E6C36"/>
    <w:rsid w:val="00942E6A"/>
    <w:rsid w:val="0096388B"/>
    <w:rsid w:val="009735DC"/>
    <w:rsid w:val="009753D7"/>
    <w:rsid w:val="00975CDA"/>
    <w:rsid w:val="0098773B"/>
    <w:rsid w:val="00990681"/>
    <w:rsid w:val="0099116B"/>
    <w:rsid w:val="00993C14"/>
    <w:rsid w:val="0099610F"/>
    <w:rsid w:val="00996AEE"/>
    <w:rsid w:val="009B131F"/>
    <w:rsid w:val="009C56A0"/>
    <w:rsid w:val="009E1619"/>
    <w:rsid w:val="009E704D"/>
    <w:rsid w:val="00A10894"/>
    <w:rsid w:val="00A17412"/>
    <w:rsid w:val="00A21DE3"/>
    <w:rsid w:val="00A231DF"/>
    <w:rsid w:val="00A25AB6"/>
    <w:rsid w:val="00A516D2"/>
    <w:rsid w:val="00A56C2D"/>
    <w:rsid w:val="00A63FA3"/>
    <w:rsid w:val="00A837AB"/>
    <w:rsid w:val="00A85E90"/>
    <w:rsid w:val="00AA3731"/>
    <w:rsid w:val="00AB1C56"/>
    <w:rsid w:val="00AB76FA"/>
    <w:rsid w:val="00AD7B2F"/>
    <w:rsid w:val="00B2081A"/>
    <w:rsid w:val="00B214E8"/>
    <w:rsid w:val="00B56F35"/>
    <w:rsid w:val="00B67B04"/>
    <w:rsid w:val="00B71789"/>
    <w:rsid w:val="00B95809"/>
    <w:rsid w:val="00BD5880"/>
    <w:rsid w:val="00BD79E1"/>
    <w:rsid w:val="00BE49B0"/>
    <w:rsid w:val="00BF3517"/>
    <w:rsid w:val="00C01681"/>
    <w:rsid w:val="00C13079"/>
    <w:rsid w:val="00C14FB6"/>
    <w:rsid w:val="00C60D71"/>
    <w:rsid w:val="00C75B44"/>
    <w:rsid w:val="00C80782"/>
    <w:rsid w:val="00C9084E"/>
    <w:rsid w:val="00CA7AAD"/>
    <w:rsid w:val="00CC78C0"/>
    <w:rsid w:val="00CD68D7"/>
    <w:rsid w:val="00D009D4"/>
    <w:rsid w:val="00D136F7"/>
    <w:rsid w:val="00D17E87"/>
    <w:rsid w:val="00D368F6"/>
    <w:rsid w:val="00D66D36"/>
    <w:rsid w:val="00D71BB8"/>
    <w:rsid w:val="00D77B7B"/>
    <w:rsid w:val="00D91DD6"/>
    <w:rsid w:val="00D92E07"/>
    <w:rsid w:val="00DD1733"/>
    <w:rsid w:val="00DD4AB3"/>
    <w:rsid w:val="00DD6530"/>
    <w:rsid w:val="00DD6BD1"/>
    <w:rsid w:val="00DE5B22"/>
    <w:rsid w:val="00DF488D"/>
    <w:rsid w:val="00DF7256"/>
    <w:rsid w:val="00E205C1"/>
    <w:rsid w:val="00E21175"/>
    <w:rsid w:val="00E25661"/>
    <w:rsid w:val="00E31B2F"/>
    <w:rsid w:val="00E56101"/>
    <w:rsid w:val="00E702B6"/>
    <w:rsid w:val="00E77C53"/>
    <w:rsid w:val="00E9372E"/>
    <w:rsid w:val="00E93811"/>
    <w:rsid w:val="00EA18C8"/>
    <w:rsid w:val="00EA39D5"/>
    <w:rsid w:val="00EB4E6A"/>
    <w:rsid w:val="00ED57E7"/>
    <w:rsid w:val="00EE0AD6"/>
    <w:rsid w:val="00EE208D"/>
    <w:rsid w:val="00F24553"/>
    <w:rsid w:val="00F454BF"/>
    <w:rsid w:val="00F63F14"/>
    <w:rsid w:val="00F76A82"/>
    <w:rsid w:val="00F84857"/>
    <w:rsid w:val="00F9067F"/>
    <w:rsid w:val="00FB15E4"/>
    <w:rsid w:val="00F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73F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E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rsid w:val="001822B0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1822B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822B0"/>
    <w:pPr>
      <w:ind w:left="720"/>
      <w:contextualSpacing/>
    </w:pPr>
  </w:style>
  <w:style w:type="paragraph" w:customStyle="1" w:styleId="ConsPlusNormal">
    <w:name w:val="ConsPlusNormal"/>
    <w:uiPriority w:val="99"/>
    <w:rsid w:val="001822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18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22B0"/>
    <w:rPr>
      <w:rFonts w:cs="Times New Roman"/>
    </w:rPr>
  </w:style>
  <w:style w:type="paragraph" w:styleId="a8">
    <w:name w:val="footer"/>
    <w:basedOn w:val="a"/>
    <w:link w:val="a9"/>
    <w:uiPriority w:val="99"/>
    <w:rsid w:val="0018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22B0"/>
    <w:rPr>
      <w:rFonts w:cs="Times New Roman"/>
    </w:rPr>
  </w:style>
  <w:style w:type="character" w:styleId="aa">
    <w:name w:val="Hyperlink"/>
    <w:basedOn w:val="a0"/>
    <w:uiPriority w:val="99"/>
    <w:rsid w:val="00AB1C56"/>
    <w:rPr>
      <w:rFonts w:cs="Times New Roman"/>
      <w:color w:val="0000FF"/>
      <w:u w:val="single"/>
    </w:rPr>
  </w:style>
  <w:style w:type="paragraph" w:customStyle="1" w:styleId="Default">
    <w:name w:val="Default"/>
    <w:rsid w:val="00AB1C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975CDA"/>
    <w:pPr>
      <w:widowControl w:val="0"/>
      <w:autoSpaceDE w:val="0"/>
      <w:autoSpaceDN w:val="0"/>
      <w:spacing w:after="0" w:line="240" w:lineRule="auto"/>
      <w:ind w:left="112" w:firstLine="709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735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B291-A81D-4D56-A684-DEC20295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1396</Words>
  <Characters>7962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52 Гражданского кодекса Российской Федерации, пунктом 3 статьи 5  Федерального закона № 273-ФЗ от 29</dc:title>
  <dc:creator>user</dc:creator>
  <cp:lastModifiedBy>matynova</cp:lastModifiedBy>
  <cp:revision>2</cp:revision>
  <cp:lastPrinted>2022-04-07T07:56:00Z</cp:lastPrinted>
  <dcterms:created xsi:type="dcterms:W3CDTF">2022-06-15T09:27:00Z</dcterms:created>
  <dcterms:modified xsi:type="dcterms:W3CDTF">2022-06-15T09:27:00Z</dcterms:modified>
</cp:coreProperties>
</file>