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01" w:rsidRPr="007345F1" w:rsidRDefault="00F365DB" w:rsidP="001639D0">
      <w:pPr>
        <w:ind w:right="-39" w:firstLine="708"/>
        <w:jc w:val="both"/>
        <w:rPr>
          <w:b/>
          <w:sz w:val="28"/>
          <w:szCs w:val="28"/>
        </w:rPr>
      </w:pPr>
      <w:r w:rsidRPr="00F365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42.1pt;width:291.4pt;height:126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" filled="f" stroked="f">
            <v:textbox inset="0,0,0,0">
              <w:txbxContent>
                <w:p w:rsidR="00EB0B21" w:rsidRDefault="007E151B" w:rsidP="00EB0B21">
                  <w:pPr>
                    <w:pStyle w:val="a3"/>
                  </w:pPr>
                  <w:r>
                    <w:t xml:space="preserve">О внесении изменений в административный регламент предоставления муниципальной услуги </w:t>
                  </w:r>
                  <w:r w:rsidR="00E02690">
                    <w:t>«</w:t>
                  </w:r>
                  <w:r w:rsidR="009A1B01">
                    <w:rPr>
                      <w:szCs w:val="28"/>
                    </w:rPr>
                    <w:t>Выдача разрешения на использование земель или земельных участков, находящихся в муниципальной собственности,  без предоставления земельных  участков и установления сервитута</w:t>
                  </w:r>
                  <w:r w:rsidR="00E02690">
                    <w:t>»</w:t>
                  </w:r>
                  <w:r>
                    <w:t xml:space="preserve">, утвержденный постановлением администрации Уинского муниципального </w:t>
                  </w:r>
                  <w:r w:rsidR="00E02690">
                    <w:t>округа</w:t>
                  </w:r>
                  <w:r>
                    <w:t xml:space="preserve"> от </w:t>
                  </w:r>
                  <w:r w:rsidR="00F44180">
                    <w:t>2</w:t>
                  </w:r>
                  <w:r w:rsidR="009A1B01">
                    <w:t>4</w:t>
                  </w:r>
                  <w:r>
                    <w:t>.</w:t>
                  </w:r>
                  <w:r w:rsidR="009A1B01">
                    <w:t>11</w:t>
                  </w:r>
                  <w:r>
                    <w:t>.20</w:t>
                  </w:r>
                  <w:r w:rsidR="00E02690">
                    <w:t>2</w:t>
                  </w:r>
                  <w:r w:rsidR="00F44180">
                    <w:t>0</w:t>
                  </w:r>
                  <w:r>
                    <w:t xml:space="preserve"> № </w:t>
                  </w:r>
                  <w:r w:rsidR="00E02690">
                    <w:t>259-01-03-</w:t>
                  </w:r>
                  <w:r w:rsidR="009A1B01">
                    <w:t>504</w:t>
                  </w:r>
                </w:p>
                <w:p w:rsidR="007E151B" w:rsidRDefault="007E151B" w:rsidP="007E151B">
                  <w:pPr>
                    <w:pStyle w:val="a3"/>
                  </w:pP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7345F1">
        <w:rPr>
          <w:sz w:val="28"/>
          <w:szCs w:val="28"/>
        </w:rPr>
        <w:tab/>
      </w:r>
      <w:r w:rsidR="007345F1">
        <w:rPr>
          <w:sz w:val="28"/>
          <w:szCs w:val="28"/>
        </w:rPr>
        <w:tab/>
      </w:r>
      <w:r w:rsidR="007345F1">
        <w:rPr>
          <w:sz w:val="28"/>
          <w:szCs w:val="28"/>
        </w:rPr>
        <w:tab/>
      </w:r>
      <w:r w:rsidR="007345F1">
        <w:rPr>
          <w:sz w:val="28"/>
          <w:szCs w:val="28"/>
        </w:rPr>
        <w:tab/>
      </w:r>
      <w:r w:rsidR="007345F1">
        <w:rPr>
          <w:sz w:val="28"/>
          <w:szCs w:val="28"/>
        </w:rPr>
        <w:tab/>
      </w:r>
      <w:r w:rsidR="007345F1">
        <w:rPr>
          <w:sz w:val="28"/>
          <w:szCs w:val="28"/>
        </w:rPr>
        <w:tab/>
      </w:r>
      <w:r w:rsidR="007345F1">
        <w:rPr>
          <w:sz w:val="28"/>
          <w:szCs w:val="28"/>
        </w:rPr>
        <w:tab/>
      </w:r>
      <w:r w:rsidR="007345F1" w:rsidRPr="007345F1">
        <w:rPr>
          <w:b/>
          <w:sz w:val="28"/>
          <w:szCs w:val="28"/>
        </w:rPr>
        <w:t>04.07.2022   259-01-03-255</w:t>
      </w:r>
    </w:p>
    <w:p w:rsidR="007E151B" w:rsidRDefault="007E151B" w:rsidP="001639D0">
      <w:pPr>
        <w:ind w:right="-39" w:firstLine="708"/>
        <w:jc w:val="both"/>
        <w:rPr>
          <w:sz w:val="28"/>
          <w:szCs w:val="28"/>
        </w:rPr>
      </w:pPr>
    </w:p>
    <w:p w:rsidR="001639D0" w:rsidRPr="001E05B1" w:rsidRDefault="00EB0B21" w:rsidP="001E05B1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 w:rsidRPr="0013039C">
        <w:rPr>
          <w:sz w:val="28"/>
          <w:szCs w:val="28"/>
        </w:rPr>
        <w:t xml:space="preserve">В соответствии с </w:t>
      </w:r>
      <w:hyperlink r:id="rId8" w:anchor="block_81" w:history="1">
        <w:r w:rsidR="0000759E" w:rsidRPr="0000759E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частью 1 статьи 8</w:t>
        </w:r>
      </w:hyperlink>
      <w:r w:rsidR="0000759E" w:rsidRPr="0000759E">
        <w:rPr>
          <w:bCs/>
          <w:sz w:val="28"/>
          <w:szCs w:val="28"/>
          <w:shd w:val="clear" w:color="auto" w:fill="FFFFFF"/>
        </w:rPr>
        <w:t> Федерального закона от 14 марта 2022 г. N 58-ФЗ «О внесении изменений в отдельные законодательные акты Российской Федерации»</w:t>
      </w:r>
      <w:r w:rsidR="0000759E">
        <w:rPr>
          <w:sz w:val="28"/>
          <w:szCs w:val="28"/>
        </w:rPr>
        <w:t xml:space="preserve">, </w:t>
      </w:r>
      <w:r w:rsidR="001E05B1" w:rsidRPr="004C6BE1">
        <w:rPr>
          <w:color w:val="2C2D2E"/>
          <w:sz w:val="28"/>
          <w:szCs w:val="28"/>
        </w:rPr>
        <w:t xml:space="preserve">со статьей 31 Устава Уинского муниципального округа Пермского края, </w:t>
      </w:r>
      <w:r w:rsidR="001E05B1" w:rsidRPr="0000759E">
        <w:rPr>
          <w:bCs/>
          <w:sz w:val="28"/>
          <w:szCs w:val="28"/>
        </w:rPr>
        <w:t>в целях реализации Протокола внутреннего аппаратного совещания губернатора Пермского края от 18.04.2022 № 11-аг</w:t>
      </w:r>
      <w:r w:rsidR="001E05B1">
        <w:rPr>
          <w:color w:val="2C2D2E"/>
          <w:sz w:val="28"/>
          <w:szCs w:val="28"/>
        </w:rPr>
        <w:t xml:space="preserve"> и</w:t>
      </w:r>
      <w:r w:rsidR="001E05B1" w:rsidRPr="004C6BE1">
        <w:rPr>
          <w:color w:val="2C2D2E"/>
          <w:sz w:val="28"/>
          <w:szCs w:val="28"/>
        </w:rPr>
        <w:t xml:space="preserve"> приведения нормативно-правового акта в соответствие с нормами законодательства, администрация Уинского муниципального </w:t>
      </w:r>
      <w:proofErr w:type="spellStart"/>
      <w:r w:rsidR="001E05B1" w:rsidRPr="004C6BE1">
        <w:rPr>
          <w:color w:val="2C2D2E"/>
          <w:sz w:val="28"/>
          <w:szCs w:val="28"/>
        </w:rPr>
        <w:t>округа</w:t>
      </w:r>
      <w:r w:rsidRPr="0013039C">
        <w:rPr>
          <w:sz w:val="28"/>
          <w:szCs w:val="28"/>
        </w:rPr>
        <w:t>Пермского</w:t>
      </w:r>
      <w:proofErr w:type="spellEnd"/>
      <w:r w:rsidRPr="0013039C">
        <w:rPr>
          <w:sz w:val="28"/>
          <w:szCs w:val="28"/>
        </w:rPr>
        <w:t xml:space="preserve"> края</w:t>
      </w:r>
      <w:r w:rsidR="007E151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9D0" w:rsidRPr="005266B2" w:rsidRDefault="001639D0" w:rsidP="001639D0">
      <w:pPr>
        <w:suppressAutoHyphens/>
        <w:ind w:right="-26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A95542" w:rsidRDefault="00EB0B21" w:rsidP="009E6637">
      <w:pPr>
        <w:ind w:right="-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62D3">
        <w:rPr>
          <w:sz w:val="28"/>
          <w:szCs w:val="28"/>
        </w:rPr>
        <w:t xml:space="preserve">Внести изменения в </w:t>
      </w:r>
      <w:r w:rsidRPr="003739C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9E6637" w:rsidRPr="009A1B01">
        <w:rPr>
          <w:sz w:val="28"/>
          <w:szCs w:val="28"/>
        </w:rPr>
        <w:t>«</w:t>
      </w:r>
      <w:r w:rsidR="009A1B01" w:rsidRPr="009A1B01">
        <w:rPr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собственности,  без предоставления земельных  участков и установления сервитута</w:t>
      </w:r>
      <w:r w:rsidR="009E6637" w:rsidRPr="009A1B01">
        <w:rPr>
          <w:sz w:val="28"/>
          <w:szCs w:val="28"/>
        </w:rPr>
        <w:t>»,</w:t>
      </w:r>
      <w:r w:rsidR="009E6637" w:rsidRPr="009E6637">
        <w:rPr>
          <w:sz w:val="28"/>
          <w:szCs w:val="28"/>
        </w:rPr>
        <w:t xml:space="preserve"> утвержденный постановлением администрации Уинского муниципального округа от 2</w:t>
      </w:r>
      <w:r w:rsidR="009A1B01">
        <w:rPr>
          <w:sz w:val="28"/>
          <w:szCs w:val="28"/>
        </w:rPr>
        <w:t>4</w:t>
      </w:r>
      <w:r w:rsidR="009E6637" w:rsidRPr="009E6637">
        <w:rPr>
          <w:sz w:val="28"/>
          <w:szCs w:val="28"/>
        </w:rPr>
        <w:t>.</w:t>
      </w:r>
      <w:r w:rsidR="009A1B01">
        <w:rPr>
          <w:sz w:val="28"/>
          <w:szCs w:val="28"/>
        </w:rPr>
        <w:t>11</w:t>
      </w:r>
      <w:r w:rsidR="009E6637" w:rsidRPr="009E6637">
        <w:rPr>
          <w:sz w:val="28"/>
          <w:szCs w:val="28"/>
        </w:rPr>
        <w:t>.202</w:t>
      </w:r>
      <w:r w:rsidR="00F44180">
        <w:rPr>
          <w:sz w:val="28"/>
          <w:szCs w:val="28"/>
        </w:rPr>
        <w:t xml:space="preserve">0 </w:t>
      </w:r>
      <w:r w:rsidR="009E6637" w:rsidRPr="009E6637">
        <w:rPr>
          <w:sz w:val="28"/>
          <w:szCs w:val="28"/>
        </w:rPr>
        <w:t>№ 259-01-03-</w:t>
      </w:r>
      <w:r w:rsidR="00B109B8">
        <w:rPr>
          <w:sz w:val="28"/>
          <w:szCs w:val="28"/>
        </w:rPr>
        <w:t>5</w:t>
      </w:r>
      <w:r w:rsidR="009A1B01">
        <w:rPr>
          <w:sz w:val="28"/>
          <w:szCs w:val="28"/>
        </w:rPr>
        <w:t>04</w:t>
      </w:r>
      <w:r w:rsidRPr="009E6637">
        <w:rPr>
          <w:sz w:val="28"/>
          <w:szCs w:val="28"/>
        </w:rPr>
        <w:t>,</w:t>
      </w:r>
      <w:r w:rsidR="00A95542" w:rsidRPr="009E6637">
        <w:rPr>
          <w:bCs/>
          <w:sz w:val="28"/>
          <w:szCs w:val="28"/>
        </w:rPr>
        <w:t>следующие изменения:</w:t>
      </w:r>
    </w:p>
    <w:p w:rsidR="00A95542" w:rsidRPr="002714CC" w:rsidRDefault="00A95542" w:rsidP="002714CC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2714CC">
        <w:rPr>
          <w:rFonts w:ascii="Times New Roman" w:hAnsi="Times New Roman"/>
          <w:szCs w:val="28"/>
        </w:rPr>
        <w:t>1.</w:t>
      </w:r>
      <w:r w:rsidR="001E05B1">
        <w:rPr>
          <w:rFonts w:ascii="Times New Roman" w:hAnsi="Times New Roman"/>
          <w:szCs w:val="28"/>
        </w:rPr>
        <w:t>1</w:t>
      </w:r>
      <w:r w:rsidRPr="002714CC">
        <w:rPr>
          <w:rFonts w:ascii="Times New Roman" w:hAnsi="Times New Roman"/>
          <w:szCs w:val="28"/>
        </w:rPr>
        <w:t xml:space="preserve">. </w:t>
      </w:r>
      <w:r w:rsidR="002714CC" w:rsidRPr="002714CC">
        <w:rPr>
          <w:rFonts w:ascii="Times New Roman" w:hAnsi="Times New Roman"/>
          <w:szCs w:val="28"/>
        </w:rPr>
        <w:t xml:space="preserve"> пункт 2.</w:t>
      </w:r>
      <w:r w:rsidR="009B1ABC">
        <w:rPr>
          <w:rFonts w:ascii="Times New Roman" w:hAnsi="Times New Roman"/>
          <w:szCs w:val="28"/>
        </w:rPr>
        <w:t xml:space="preserve">4 </w:t>
      </w:r>
      <w:r w:rsidRPr="002714CC">
        <w:rPr>
          <w:rFonts w:ascii="Times New Roman" w:hAnsi="Times New Roman"/>
          <w:szCs w:val="28"/>
        </w:rPr>
        <w:t xml:space="preserve">административного регламента дополнить </w:t>
      </w:r>
      <w:r w:rsidR="00F44180" w:rsidRPr="002714CC">
        <w:rPr>
          <w:rFonts w:ascii="Times New Roman" w:hAnsi="Times New Roman"/>
          <w:szCs w:val="28"/>
        </w:rPr>
        <w:t>подпункт 2.</w:t>
      </w:r>
      <w:r w:rsidR="009B1ABC">
        <w:rPr>
          <w:rFonts w:ascii="Times New Roman" w:hAnsi="Times New Roman"/>
          <w:szCs w:val="28"/>
        </w:rPr>
        <w:t>4</w:t>
      </w:r>
      <w:r w:rsidR="00F44180" w:rsidRPr="002714CC">
        <w:rPr>
          <w:rFonts w:ascii="Times New Roman" w:hAnsi="Times New Roman"/>
          <w:szCs w:val="28"/>
        </w:rPr>
        <w:t>.</w:t>
      </w:r>
      <w:r w:rsidR="009B1ABC">
        <w:rPr>
          <w:rFonts w:ascii="Times New Roman" w:hAnsi="Times New Roman"/>
          <w:szCs w:val="28"/>
        </w:rPr>
        <w:t>1</w:t>
      </w:r>
      <w:r w:rsidR="00F44180" w:rsidRPr="002714CC">
        <w:rPr>
          <w:rFonts w:ascii="Times New Roman" w:hAnsi="Times New Roman"/>
          <w:szCs w:val="28"/>
        </w:rPr>
        <w:t xml:space="preserve">. </w:t>
      </w:r>
      <w:r w:rsidRPr="002714CC">
        <w:rPr>
          <w:rFonts w:ascii="Times New Roman" w:hAnsi="Times New Roman"/>
          <w:szCs w:val="28"/>
        </w:rPr>
        <w:t xml:space="preserve"> следующего содержания: </w:t>
      </w:r>
    </w:p>
    <w:p w:rsidR="001E05B1" w:rsidRDefault="006B6CEC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</w:rPr>
        <w:t>«</w:t>
      </w:r>
      <w:r w:rsidR="00F44180">
        <w:rPr>
          <w:rFonts w:ascii="Times New Roman" w:hAnsi="Times New Roman"/>
        </w:rPr>
        <w:t>2.</w:t>
      </w:r>
      <w:r w:rsidR="009B1ABC">
        <w:rPr>
          <w:rFonts w:ascii="Times New Roman" w:hAnsi="Times New Roman"/>
        </w:rPr>
        <w:t>4</w:t>
      </w:r>
      <w:r w:rsidR="00F44180">
        <w:rPr>
          <w:rFonts w:ascii="Times New Roman" w:hAnsi="Times New Roman"/>
        </w:rPr>
        <w:t>.</w:t>
      </w:r>
      <w:r w:rsidR="009B1ABC">
        <w:rPr>
          <w:rFonts w:ascii="Times New Roman" w:hAnsi="Times New Roman"/>
        </w:rPr>
        <w:t>1</w:t>
      </w:r>
      <w:r w:rsidR="00F44180">
        <w:rPr>
          <w:rFonts w:ascii="Times New Roman" w:hAnsi="Times New Roman"/>
        </w:rPr>
        <w:t xml:space="preserve"> Срок отказа по </w:t>
      </w:r>
      <w:r w:rsidR="00F44180" w:rsidRPr="006B6CEC">
        <w:rPr>
          <w:rFonts w:ascii="Times New Roman" w:hAnsi="Times New Roman"/>
          <w:szCs w:val="28"/>
        </w:rPr>
        <w:t xml:space="preserve">причине предоставления </w:t>
      </w:r>
      <w:r w:rsidR="00F44180">
        <w:rPr>
          <w:rFonts w:ascii="Times New Roman" w:hAnsi="Times New Roman"/>
          <w:szCs w:val="28"/>
        </w:rPr>
        <w:t xml:space="preserve">заявителем </w:t>
      </w:r>
      <w:r w:rsidR="00F44180" w:rsidRPr="006B6CEC">
        <w:rPr>
          <w:rFonts w:ascii="Times New Roman" w:hAnsi="Times New Roman"/>
          <w:szCs w:val="28"/>
        </w:rPr>
        <w:t xml:space="preserve">неполного пакета документов </w:t>
      </w:r>
      <w:r w:rsidR="00F44180">
        <w:rPr>
          <w:rFonts w:ascii="Times New Roman" w:hAnsi="Times New Roman"/>
          <w:szCs w:val="28"/>
        </w:rPr>
        <w:t>до 3 рабочих дней со дня обращения</w:t>
      </w:r>
      <w:proofErr w:type="gramStart"/>
      <w:r w:rsidR="00F44180">
        <w:rPr>
          <w:rFonts w:ascii="Times New Roman" w:hAnsi="Times New Roman"/>
          <w:szCs w:val="28"/>
        </w:rPr>
        <w:t>.</w:t>
      </w:r>
      <w:r w:rsidR="00A95542" w:rsidRPr="001E05B1">
        <w:rPr>
          <w:rFonts w:ascii="Times New Roman" w:hAnsi="Times New Roman"/>
          <w:szCs w:val="28"/>
        </w:rPr>
        <w:t>»</w:t>
      </w:r>
      <w:r w:rsidR="005D740E">
        <w:rPr>
          <w:rFonts w:ascii="Times New Roman" w:hAnsi="Times New Roman"/>
          <w:szCs w:val="28"/>
        </w:rPr>
        <w:t>;</w:t>
      </w:r>
    </w:p>
    <w:p w:rsidR="001E05B1" w:rsidRPr="00411455" w:rsidRDefault="001E05B1" w:rsidP="00411455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proofErr w:type="gramEnd"/>
      <w:r w:rsidRPr="00D4654D">
        <w:rPr>
          <w:rFonts w:ascii="Times New Roman" w:hAnsi="Times New Roman"/>
          <w:szCs w:val="28"/>
        </w:rPr>
        <w:t xml:space="preserve">1.2. </w:t>
      </w:r>
      <w:bookmarkStart w:id="0" w:name="_GoBack"/>
      <w:bookmarkEnd w:id="0"/>
      <w:r w:rsidR="00D4654D" w:rsidRPr="00D4654D">
        <w:rPr>
          <w:rFonts w:ascii="Times New Roman" w:hAnsi="Times New Roman"/>
          <w:szCs w:val="28"/>
        </w:rPr>
        <w:t>пункт 2.</w:t>
      </w:r>
      <w:r w:rsidR="00E97E2D">
        <w:rPr>
          <w:rFonts w:ascii="Times New Roman" w:hAnsi="Times New Roman"/>
          <w:szCs w:val="28"/>
        </w:rPr>
        <w:t>7</w:t>
      </w:r>
      <w:r w:rsidR="00D4654D" w:rsidRPr="00D4654D">
        <w:rPr>
          <w:rFonts w:ascii="Times New Roman" w:hAnsi="Times New Roman"/>
          <w:szCs w:val="28"/>
        </w:rPr>
        <w:t xml:space="preserve"> административного регламента дополнить </w:t>
      </w:r>
      <w:r w:rsidR="00E97E2D">
        <w:rPr>
          <w:rFonts w:ascii="Times New Roman" w:hAnsi="Times New Roman"/>
          <w:szCs w:val="28"/>
        </w:rPr>
        <w:t>абзацем 4</w:t>
      </w:r>
      <w:r w:rsidR="00D4654D" w:rsidRPr="00D4654D">
        <w:rPr>
          <w:rFonts w:ascii="Times New Roman" w:hAnsi="Times New Roman"/>
          <w:szCs w:val="28"/>
        </w:rPr>
        <w:t xml:space="preserve">  следующего содержания: </w:t>
      </w:r>
    </w:p>
    <w:p w:rsidR="001E05B1" w:rsidRPr="00411455" w:rsidRDefault="001E05B1" w:rsidP="00411455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11455">
        <w:rPr>
          <w:sz w:val="28"/>
          <w:szCs w:val="28"/>
        </w:rPr>
        <w:t>«</w:t>
      </w:r>
      <w:r w:rsidR="00E97E2D">
        <w:rPr>
          <w:sz w:val="28"/>
          <w:szCs w:val="28"/>
        </w:rPr>
        <w:t xml:space="preserve"> 4) </w:t>
      </w:r>
      <w:r w:rsidR="00411455" w:rsidRPr="00411455">
        <w:rPr>
          <w:sz w:val="28"/>
          <w:szCs w:val="28"/>
        </w:rPr>
        <w:t xml:space="preserve">В случае повторного направления заявителем пакета документов, если заявителю дан отказ, запрещается требовать от заявителя предоставления </w:t>
      </w:r>
      <w:r w:rsidR="00411455" w:rsidRPr="00411455">
        <w:rPr>
          <w:sz w:val="28"/>
          <w:szCs w:val="28"/>
        </w:rPr>
        <w:lastRenderedPageBreak/>
        <w:t>документов и информации, отсутствие и (или) недостоверность которых не указывались при первоначальном отказе</w:t>
      </w:r>
      <w:proofErr w:type="gramStart"/>
      <w:r w:rsidR="00411455" w:rsidRPr="00411455">
        <w:rPr>
          <w:sz w:val="28"/>
          <w:szCs w:val="28"/>
        </w:rPr>
        <w:t>.».</w:t>
      </w:r>
      <w:proofErr w:type="gramEnd"/>
    </w:p>
    <w:p w:rsidR="001E05B1" w:rsidRPr="004C6BE1" w:rsidRDefault="00A95542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1E05B1">
        <w:rPr>
          <w:rStyle w:val="2"/>
          <w:rFonts w:ascii="Times New Roman" w:hAnsi="Times New Roman"/>
          <w:color w:val="000000"/>
        </w:rPr>
        <w:t xml:space="preserve">2. 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 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(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http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://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uinsk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.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ru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)</w:t>
      </w:r>
      <w:r w:rsidR="001E05B1" w:rsidRPr="004C6BE1">
        <w:rPr>
          <w:rFonts w:ascii="Times New Roman" w:hAnsi="Times New Roman"/>
          <w:color w:val="2C2D2E"/>
          <w:szCs w:val="28"/>
        </w:rPr>
        <w:t>.</w:t>
      </w:r>
    </w:p>
    <w:p w:rsidR="00675AEF" w:rsidRPr="00774847" w:rsidRDefault="00DA70F3" w:rsidP="00EB0B21">
      <w:pPr>
        <w:ind w:right="-26"/>
        <w:jc w:val="both"/>
        <w:rPr>
          <w:sz w:val="28"/>
          <w:szCs w:val="20"/>
        </w:rPr>
      </w:pPr>
      <w:r w:rsidRPr="001E05B1">
        <w:rPr>
          <w:sz w:val="28"/>
          <w:szCs w:val="20"/>
        </w:rPr>
        <w:t>3</w:t>
      </w:r>
      <w:r w:rsidR="007D23EC" w:rsidRPr="001E05B1">
        <w:rPr>
          <w:sz w:val="28"/>
          <w:szCs w:val="20"/>
        </w:rPr>
        <w:t xml:space="preserve">. </w:t>
      </w:r>
      <w:r w:rsidR="00675AEF" w:rsidRPr="001E05B1">
        <w:rPr>
          <w:sz w:val="28"/>
          <w:szCs w:val="20"/>
        </w:rPr>
        <w:t xml:space="preserve">Контроль над исполнением постановления </w:t>
      </w:r>
      <w:r w:rsidR="00675AEF" w:rsidRPr="001E05B1">
        <w:rPr>
          <w:sz w:val="28"/>
          <w:szCs w:val="28"/>
        </w:rPr>
        <w:t>возложить на начальника управления имущественных и земельных</w:t>
      </w:r>
      <w:r w:rsidR="00675AEF">
        <w:rPr>
          <w:sz w:val="28"/>
          <w:szCs w:val="28"/>
        </w:rPr>
        <w:t xml:space="preserve">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</w:t>
      </w:r>
      <w:r w:rsidR="007345F1">
        <w:rPr>
          <w:sz w:val="28"/>
          <w:szCs w:val="28"/>
        </w:rPr>
        <w:t xml:space="preserve">                                                                      </w:t>
      </w:r>
      <w:r w:rsidR="00675AEF" w:rsidRPr="00774847">
        <w:rPr>
          <w:sz w:val="28"/>
          <w:szCs w:val="28"/>
        </w:rPr>
        <w:t xml:space="preserve">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02F" w:rsidRDefault="0057202F">
      <w:r>
        <w:separator/>
      </w:r>
    </w:p>
  </w:endnote>
  <w:endnote w:type="continuationSeparator" w:id="1">
    <w:p w:rsidR="0057202F" w:rsidRDefault="00572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02F" w:rsidRDefault="0057202F">
      <w:r>
        <w:separator/>
      </w:r>
    </w:p>
  </w:footnote>
  <w:footnote w:type="continuationSeparator" w:id="1">
    <w:p w:rsidR="0057202F" w:rsidRDefault="00572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59E"/>
    <w:rsid w:val="00010CE7"/>
    <w:rsid w:val="00015659"/>
    <w:rsid w:val="00020472"/>
    <w:rsid w:val="00034E9A"/>
    <w:rsid w:val="00042717"/>
    <w:rsid w:val="00045FE5"/>
    <w:rsid w:val="000722FD"/>
    <w:rsid w:val="000729FE"/>
    <w:rsid w:val="00080266"/>
    <w:rsid w:val="000862DA"/>
    <w:rsid w:val="00090A06"/>
    <w:rsid w:val="0009514C"/>
    <w:rsid w:val="000A6EB0"/>
    <w:rsid w:val="000B38D7"/>
    <w:rsid w:val="000C6C1E"/>
    <w:rsid w:val="000E2CE2"/>
    <w:rsid w:val="000E4D32"/>
    <w:rsid w:val="000F6D27"/>
    <w:rsid w:val="00111092"/>
    <w:rsid w:val="00117CB2"/>
    <w:rsid w:val="00122A12"/>
    <w:rsid w:val="00134C73"/>
    <w:rsid w:val="001403A2"/>
    <w:rsid w:val="001639D0"/>
    <w:rsid w:val="00181A58"/>
    <w:rsid w:val="001B3111"/>
    <w:rsid w:val="001C0797"/>
    <w:rsid w:val="001D02CD"/>
    <w:rsid w:val="001E05B1"/>
    <w:rsid w:val="001F3F2B"/>
    <w:rsid w:val="001F55FB"/>
    <w:rsid w:val="00215081"/>
    <w:rsid w:val="0022497C"/>
    <w:rsid w:val="00243847"/>
    <w:rsid w:val="00247D57"/>
    <w:rsid w:val="00255138"/>
    <w:rsid w:val="002614EC"/>
    <w:rsid w:val="002714CC"/>
    <w:rsid w:val="0027270E"/>
    <w:rsid w:val="00291094"/>
    <w:rsid w:val="00293AA6"/>
    <w:rsid w:val="002B6386"/>
    <w:rsid w:val="002C37BB"/>
    <w:rsid w:val="002C649D"/>
    <w:rsid w:val="002E2F36"/>
    <w:rsid w:val="003055C4"/>
    <w:rsid w:val="003200E8"/>
    <w:rsid w:val="00322965"/>
    <w:rsid w:val="00326758"/>
    <w:rsid w:val="003279E4"/>
    <w:rsid w:val="00344940"/>
    <w:rsid w:val="00344DC0"/>
    <w:rsid w:val="00347077"/>
    <w:rsid w:val="00355C9D"/>
    <w:rsid w:val="00367E91"/>
    <w:rsid w:val="00380DC0"/>
    <w:rsid w:val="00384E4E"/>
    <w:rsid w:val="0039138A"/>
    <w:rsid w:val="003A1ECD"/>
    <w:rsid w:val="003E0F1F"/>
    <w:rsid w:val="003E15D7"/>
    <w:rsid w:val="003E4104"/>
    <w:rsid w:val="00403EA3"/>
    <w:rsid w:val="00411455"/>
    <w:rsid w:val="00441B66"/>
    <w:rsid w:val="00455F8D"/>
    <w:rsid w:val="00470FB3"/>
    <w:rsid w:val="004717BC"/>
    <w:rsid w:val="00482A25"/>
    <w:rsid w:val="00493957"/>
    <w:rsid w:val="004B6899"/>
    <w:rsid w:val="004C6DFA"/>
    <w:rsid w:val="004D4D2A"/>
    <w:rsid w:val="004F7ED3"/>
    <w:rsid w:val="00502F9B"/>
    <w:rsid w:val="005142C5"/>
    <w:rsid w:val="00515A14"/>
    <w:rsid w:val="00520B36"/>
    <w:rsid w:val="00536FED"/>
    <w:rsid w:val="00546DE1"/>
    <w:rsid w:val="0057202F"/>
    <w:rsid w:val="00582E28"/>
    <w:rsid w:val="005B7C2C"/>
    <w:rsid w:val="005C2885"/>
    <w:rsid w:val="005C3CFF"/>
    <w:rsid w:val="005D740E"/>
    <w:rsid w:val="006155F3"/>
    <w:rsid w:val="006169BA"/>
    <w:rsid w:val="00636BD6"/>
    <w:rsid w:val="00637B08"/>
    <w:rsid w:val="00643A9D"/>
    <w:rsid w:val="00651EB6"/>
    <w:rsid w:val="006522D4"/>
    <w:rsid w:val="00653677"/>
    <w:rsid w:val="0066436B"/>
    <w:rsid w:val="00675AEF"/>
    <w:rsid w:val="0067724F"/>
    <w:rsid w:val="0068079C"/>
    <w:rsid w:val="006A3D1E"/>
    <w:rsid w:val="006B214C"/>
    <w:rsid w:val="006B6CEC"/>
    <w:rsid w:val="006B7FBB"/>
    <w:rsid w:val="006C738A"/>
    <w:rsid w:val="006D560B"/>
    <w:rsid w:val="006E1F55"/>
    <w:rsid w:val="006E7452"/>
    <w:rsid w:val="007345F1"/>
    <w:rsid w:val="00735438"/>
    <w:rsid w:val="00750381"/>
    <w:rsid w:val="0076569E"/>
    <w:rsid w:val="00766773"/>
    <w:rsid w:val="00777E01"/>
    <w:rsid w:val="007816A3"/>
    <w:rsid w:val="00782BD8"/>
    <w:rsid w:val="0078616F"/>
    <w:rsid w:val="007873C9"/>
    <w:rsid w:val="007B150F"/>
    <w:rsid w:val="007C6F86"/>
    <w:rsid w:val="007D23EC"/>
    <w:rsid w:val="007D7A35"/>
    <w:rsid w:val="007E151B"/>
    <w:rsid w:val="007E4ADC"/>
    <w:rsid w:val="007F3DFB"/>
    <w:rsid w:val="00805B4D"/>
    <w:rsid w:val="00805F25"/>
    <w:rsid w:val="00814E3B"/>
    <w:rsid w:val="0081735F"/>
    <w:rsid w:val="00817ACA"/>
    <w:rsid w:val="0082674B"/>
    <w:rsid w:val="0083194E"/>
    <w:rsid w:val="00834DDD"/>
    <w:rsid w:val="008547CE"/>
    <w:rsid w:val="00882E3D"/>
    <w:rsid w:val="00890C23"/>
    <w:rsid w:val="00892BB0"/>
    <w:rsid w:val="008B1016"/>
    <w:rsid w:val="008C2C22"/>
    <w:rsid w:val="008D16CB"/>
    <w:rsid w:val="008E7D9A"/>
    <w:rsid w:val="008F23D2"/>
    <w:rsid w:val="00902FC7"/>
    <w:rsid w:val="009169CE"/>
    <w:rsid w:val="00942490"/>
    <w:rsid w:val="00987405"/>
    <w:rsid w:val="00991221"/>
    <w:rsid w:val="00997F4C"/>
    <w:rsid w:val="009A1B01"/>
    <w:rsid w:val="009B1ABC"/>
    <w:rsid w:val="009B759F"/>
    <w:rsid w:val="009C6746"/>
    <w:rsid w:val="009E2B9D"/>
    <w:rsid w:val="009E6637"/>
    <w:rsid w:val="009F60C5"/>
    <w:rsid w:val="009F7640"/>
    <w:rsid w:val="00A0565F"/>
    <w:rsid w:val="00A17D6A"/>
    <w:rsid w:val="00A30706"/>
    <w:rsid w:val="00A42539"/>
    <w:rsid w:val="00A561F9"/>
    <w:rsid w:val="00A95542"/>
    <w:rsid w:val="00AB017A"/>
    <w:rsid w:val="00AD3B47"/>
    <w:rsid w:val="00AD696F"/>
    <w:rsid w:val="00AF239C"/>
    <w:rsid w:val="00AF3E02"/>
    <w:rsid w:val="00B109B8"/>
    <w:rsid w:val="00B1278C"/>
    <w:rsid w:val="00B22E9B"/>
    <w:rsid w:val="00B23DF9"/>
    <w:rsid w:val="00B451DB"/>
    <w:rsid w:val="00B63445"/>
    <w:rsid w:val="00BB0CD5"/>
    <w:rsid w:val="00BB6EA3"/>
    <w:rsid w:val="00BD5FAA"/>
    <w:rsid w:val="00BE7CCA"/>
    <w:rsid w:val="00BF3119"/>
    <w:rsid w:val="00C2155F"/>
    <w:rsid w:val="00C40155"/>
    <w:rsid w:val="00C80448"/>
    <w:rsid w:val="00C83C83"/>
    <w:rsid w:val="00CA33BB"/>
    <w:rsid w:val="00CB0CF9"/>
    <w:rsid w:val="00CC3DEB"/>
    <w:rsid w:val="00CD5917"/>
    <w:rsid w:val="00CE5005"/>
    <w:rsid w:val="00D02695"/>
    <w:rsid w:val="00D12E73"/>
    <w:rsid w:val="00D210B2"/>
    <w:rsid w:val="00D40453"/>
    <w:rsid w:val="00D40F96"/>
    <w:rsid w:val="00D4654D"/>
    <w:rsid w:val="00D46EFB"/>
    <w:rsid w:val="00D56C78"/>
    <w:rsid w:val="00D93C1F"/>
    <w:rsid w:val="00DA70F3"/>
    <w:rsid w:val="00DB03E2"/>
    <w:rsid w:val="00DE4CB3"/>
    <w:rsid w:val="00DE6181"/>
    <w:rsid w:val="00DE6ECC"/>
    <w:rsid w:val="00DF3220"/>
    <w:rsid w:val="00E02690"/>
    <w:rsid w:val="00E123FE"/>
    <w:rsid w:val="00E15699"/>
    <w:rsid w:val="00E466EE"/>
    <w:rsid w:val="00E55D54"/>
    <w:rsid w:val="00E56C8D"/>
    <w:rsid w:val="00E75948"/>
    <w:rsid w:val="00E979A9"/>
    <w:rsid w:val="00E97E2D"/>
    <w:rsid w:val="00EA7518"/>
    <w:rsid w:val="00EB0B21"/>
    <w:rsid w:val="00EB4063"/>
    <w:rsid w:val="00EB54EA"/>
    <w:rsid w:val="00EC31DA"/>
    <w:rsid w:val="00EC413D"/>
    <w:rsid w:val="00EC6875"/>
    <w:rsid w:val="00ED4EEB"/>
    <w:rsid w:val="00F05BC3"/>
    <w:rsid w:val="00F130CD"/>
    <w:rsid w:val="00F328FE"/>
    <w:rsid w:val="00F365DB"/>
    <w:rsid w:val="00F41A91"/>
    <w:rsid w:val="00F44180"/>
    <w:rsid w:val="00F4495B"/>
    <w:rsid w:val="00F836E9"/>
    <w:rsid w:val="00F937D1"/>
    <w:rsid w:val="00FA6DD8"/>
    <w:rsid w:val="00FC0959"/>
    <w:rsid w:val="00FC1030"/>
    <w:rsid w:val="00FD30E3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3694246/31de5683116b8d79b08fa2d768e33df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E8AAD-3737-48CE-8009-47063122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2022-06-27T11:32:00Z</cp:lastPrinted>
  <dcterms:created xsi:type="dcterms:W3CDTF">2022-07-04T05:31:00Z</dcterms:created>
  <dcterms:modified xsi:type="dcterms:W3CDTF">2022-07-04T05:31:00Z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