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B501D" w:rsidRPr="00372B38" w:rsidRDefault="00D0358C" w:rsidP="00D0358C">
      <w:pPr>
        <w:spacing w:after="0"/>
        <w:jc w:val="center"/>
        <w:rPr>
          <w:rFonts w:ascii="Times New Roman" w:hAnsi="Times New Roman" w:cs="Times New Roman"/>
          <w:b/>
          <w:sz w:val="28"/>
          <w:szCs w:val="28"/>
        </w:rPr>
      </w:pPr>
      <w:r w:rsidRPr="00372B38">
        <w:rPr>
          <w:rFonts w:ascii="Times New Roman" w:hAnsi="Times New Roman" w:cs="Times New Roman"/>
          <w:b/>
          <w:sz w:val="28"/>
          <w:szCs w:val="28"/>
        </w:rPr>
        <w:t>ПРОТОКОЛ</w:t>
      </w:r>
    </w:p>
    <w:p w:rsidR="00D0358C" w:rsidRPr="00372B38" w:rsidRDefault="00962C16" w:rsidP="00D0358C">
      <w:pPr>
        <w:spacing w:after="0"/>
        <w:jc w:val="center"/>
        <w:rPr>
          <w:rFonts w:ascii="Times New Roman" w:hAnsi="Times New Roman" w:cs="Times New Roman"/>
          <w:b/>
          <w:sz w:val="28"/>
          <w:szCs w:val="28"/>
        </w:rPr>
      </w:pPr>
      <w:r w:rsidRPr="00372B38">
        <w:rPr>
          <w:rFonts w:ascii="Times New Roman" w:hAnsi="Times New Roman" w:cs="Times New Roman"/>
          <w:b/>
          <w:sz w:val="28"/>
          <w:szCs w:val="28"/>
        </w:rPr>
        <w:t xml:space="preserve">Заседания Совета предпринимателей </w:t>
      </w:r>
      <w:proofErr w:type="spellStart"/>
      <w:r w:rsidRPr="00372B38">
        <w:rPr>
          <w:rFonts w:ascii="Times New Roman" w:hAnsi="Times New Roman" w:cs="Times New Roman"/>
          <w:b/>
          <w:sz w:val="28"/>
          <w:szCs w:val="28"/>
        </w:rPr>
        <w:t>Уинского</w:t>
      </w:r>
      <w:proofErr w:type="spellEnd"/>
      <w:r w:rsidRPr="00372B38">
        <w:rPr>
          <w:rFonts w:ascii="Times New Roman" w:hAnsi="Times New Roman" w:cs="Times New Roman"/>
          <w:b/>
          <w:sz w:val="28"/>
          <w:szCs w:val="28"/>
        </w:rPr>
        <w:t xml:space="preserve"> муниципального округа </w:t>
      </w:r>
      <w:r w:rsidR="00D0358C" w:rsidRPr="00372B38">
        <w:rPr>
          <w:rFonts w:ascii="Times New Roman" w:hAnsi="Times New Roman" w:cs="Times New Roman"/>
          <w:b/>
          <w:sz w:val="28"/>
          <w:szCs w:val="28"/>
        </w:rPr>
        <w:t>по теме</w:t>
      </w:r>
    </w:p>
    <w:p w:rsidR="00D0358C" w:rsidRPr="00372B38" w:rsidRDefault="00962C16" w:rsidP="00D0358C">
      <w:pPr>
        <w:spacing w:after="0"/>
        <w:jc w:val="center"/>
        <w:rPr>
          <w:rFonts w:ascii="Times New Roman" w:hAnsi="Times New Roman" w:cs="Times New Roman"/>
          <w:b/>
          <w:sz w:val="28"/>
          <w:szCs w:val="28"/>
        </w:rPr>
      </w:pPr>
      <w:r w:rsidRPr="00372B38">
        <w:rPr>
          <w:rFonts w:ascii="Times New Roman" w:hAnsi="Times New Roman" w:cs="Times New Roman"/>
          <w:b/>
          <w:sz w:val="28"/>
          <w:szCs w:val="28"/>
        </w:rPr>
        <w:t>«Мероприятия по развитию туризма»</w:t>
      </w:r>
    </w:p>
    <w:p w:rsidR="005C4471" w:rsidRPr="00315DDC" w:rsidRDefault="005C4471" w:rsidP="00D0358C">
      <w:pPr>
        <w:spacing w:after="0"/>
        <w:jc w:val="center"/>
        <w:rPr>
          <w:rFonts w:ascii="Times New Roman" w:hAnsi="Times New Roman" w:cs="Times New Roman"/>
          <w:b/>
          <w:sz w:val="24"/>
          <w:szCs w:val="24"/>
        </w:rPr>
      </w:pPr>
    </w:p>
    <w:p w:rsidR="00D0358C" w:rsidRPr="00372B38" w:rsidRDefault="00D0358C" w:rsidP="00DF78F9">
      <w:pPr>
        <w:spacing w:after="0" w:line="240" w:lineRule="auto"/>
        <w:rPr>
          <w:rFonts w:ascii="Times New Roman" w:hAnsi="Times New Roman" w:cs="Times New Roman"/>
          <w:sz w:val="28"/>
          <w:szCs w:val="28"/>
        </w:rPr>
      </w:pPr>
      <w:r w:rsidRPr="00372B38">
        <w:rPr>
          <w:rFonts w:ascii="Times New Roman" w:hAnsi="Times New Roman" w:cs="Times New Roman"/>
          <w:b/>
          <w:sz w:val="28"/>
          <w:szCs w:val="28"/>
        </w:rPr>
        <w:t xml:space="preserve">Дата, время и место заседания: </w:t>
      </w:r>
      <w:r w:rsidR="00962C16" w:rsidRPr="00372B38">
        <w:rPr>
          <w:rFonts w:ascii="Times New Roman" w:hAnsi="Times New Roman" w:cs="Times New Roman"/>
          <w:sz w:val="28"/>
          <w:szCs w:val="28"/>
        </w:rPr>
        <w:t>17.05.2021, 14</w:t>
      </w:r>
      <w:r w:rsidRPr="00372B38">
        <w:rPr>
          <w:rFonts w:ascii="Times New Roman" w:hAnsi="Times New Roman" w:cs="Times New Roman"/>
          <w:sz w:val="28"/>
          <w:szCs w:val="28"/>
        </w:rPr>
        <w:t xml:space="preserve">:00 часов, с. </w:t>
      </w:r>
      <w:proofErr w:type="spellStart"/>
      <w:r w:rsidRPr="00372B38">
        <w:rPr>
          <w:rFonts w:ascii="Times New Roman" w:hAnsi="Times New Roman" w:cs="Times New Roman"/>
          <w:sz w:val="28"/>
          <w:szCs w:val="28"/>
        </w:rPr>
        <w:t>Уинское</w:t>
      </w:r>
      <w:proofErr w:type="spellEnd"/>
      <w:r w:rsidRPr="00372B38">
        <w:rPr>
          <w:rFonts w:ascii="Times New Roman" w:hAnsi="Times New Roman" w:cs="Times New Roman"/>
          <w:sz w:val="28"/>
          <w:szCs w:val="28"/>
        </w:rPr>
        <w:t>, ул. Октябрьская, 1</w:t>
      </w:r>
    </w:p>
    <w:p w:rsidR="00962C16" w:rsidRPr="009F7396" w:rsidRDefault="00962C16" w:rsidP="00DF78F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Присутствовали: </w:t>
      </w:r>
      <w:r w:rsidRPr="009F7396">
        <w:rPr>
          <w:rFonts w:ascii="Times New Roman" w:hAnsi="Times New Roman" w:cs="Times New Roman"/>
          <w:sz w:val="28"/>
          <w:szCs w:val="28"/>
        </w:rPr>
        <w:t>Замест</w:t>
      </w:r>
      <w:r>
        <w:rPr>
          <w:rFonts w:ascii="Times New Roman" w:hAnsi="Times New Roman" w:cs="Times New Roman"/>
          <w:sz w:val="28"/>
          <w:szCs w:val="28"/>
        </w:rPr>
        <w:t>итель главы администрации округа</w:t>
      </w:r>
      <w:r w:rsidRPr="009F7396">
        <w:rPr>
          <w:rFonts w:ascii="Times New Roman" w:hAnsi="Times New Roman" w:cs="Times New Roman"/>
          <w:sz w:val="28"/>
          <w:szCs w:val="28"/>
        </w:rPr>
        <w:t xml:space="preserve"> по </w:t>
      </w:r>
      <w:r>
        <w:rPr>
          <w:rFonts w:ascii="Times New Roman" w:hAnsi="Times New Roman" w:cs="Times New Roman"/>
          <w:sz w:val="28"/>
          <w:szCs w:val="28"/>
        </w:rPr>
        <w:t xml:space="preserve">социальному развитию </w:t>
      </w:r>
      <w:proofErr w:type="spellStart"/>
      <w:r>
        <w:rPr>
          <w:rFonts w:ascii="Times New Roman" w:hAnsi="Times New Roman" w:cs="Times New Roman"/>
          <w:sz w:val="28"/>
          <w:szCs w:val="28"/>
        </w:rPr>
        <w:t>Киприянова</w:t>
      </w:r>
      <w:proofErr w:type="spellEnd"/>
      <w:r>
        <w:rPr>
          <w:rFonts w:ascii="Times New Roman" w:hAnsi="Times New Roman" w:cs="Times New Roman"/>
          <w:sz w:val="28"/>
          <w:szCs w:val="28"/>
        </w:rPr>
        <w:t xml:space="preserve"> М.М. </w:t>
      </w:r>
    </w:p>
    <w:p w:rsidR="00962C16" w:rsidRPr="009F7396" w:rsidRDefault="00962C16" w:rsidP="00DF78F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члены Совета</w:t>
      </w:r>
      <w:r w:rsidRPr="009F7396">
        <w:rPr>
          <w:rFonts w:ascii="Times New Roman" w:hAnsi="Times New Roman" w:cs="Times New Roman"/>
          <w:sz w:val="28"/>
          <w:szCs w:val="28"/>
        </w:rPr>
        <w:t xml:space="preserve"> – </w:t>
      </w:r>
      <w:r>
        <w:rPr>
          <w:rFonts w:ascii="Times New Roman" w:hAnsi="Times New Roman" w:cs="Times New Roman"/>
          <w:sz w:val="28"/>
          <w:szCs w:val="28"/>
        </w:rPr>
        <w:t xml:space="preserve">Башкова Л.М., </w:t>
      </w:r>
      <w:proofErr w:type="spellStart"/>
      <w:r>
        <w:rPr>
          <w:rFonts w:ascii="Times New Roman" w:hAnsi="Times New Roman" w:cs="Times New Roman"/>
          <w:sz w:val="28"/>
          <w:szCs w:val="28"/>
        </w:rPr>
        <w:t>Леушина</w:t>
      </w:r>
      <w:proofErr w:type="spellEnd"/>
      <w:r>
        <w:rPr>
          <w:rFonts w:ascii="Times New Roman" w:hAnsi="Times New Roman" w:cs="Times New Roman"/>
          <w:sz w:val="28"/>
          <w:szCs w:val="28"/>
        </w:rPr>
        <w:t xml:space="preserve"> Н.В., Горбунова М.А., Шагаев И.Р., Седунова О.А.</w:t>
      </w:r>
    </w:p>
    <w:p w:rsidR="00962C16" w:rsidRPr="009F7396" w:rsidRDefault="00962C16" w:rsidP="00DF78F9">
      <w:pPr>
        <w:spacing w:after="0" w:line="240" w:lineRule="auto"/>
        <w:jc w:val="both"/>
        <w:rPr>
          <w:rFonts w:ascii="Times New Roman" w:hAnsi="Times New Roman" w:cs="Times New Roman"/>
          <w:sz w:val="28"/>
          <w:szCs w:val="28"/>
        </w:rPr>
      </w:pPr>
      <w:r w:rsidRPr="009F7396">
        <w:rPr>
          <w:rFonts w:ascii="Times New Roman" w:hAnsi="Times New Roman" w:cs="Times New Roman"/>
          <w:sz w:val="28"/>
          <w:szCs w:val="28"/>
        </w:rPr>
        <w:t xml:space="preserve">Приглашенные: </w:t>
      </w:r>
      <w:r>
        <w:rPr>
          <w:rFonts w:ascii="Times New Roman" w:hAnsi="Times New Roman" w:cs="Times New Roman"/>
          <w:sz w:val="28"/>
          <w:szCs w:val="28"/>
        </w:rPr>
        <w:t xml:space="preserve">Индивидуальные предприниматели, руководители </w:t>
      </w:r>
      <w:proofErr w:type="gramStart"/>
      <w:r>
        <w:rPr>
          <w:rFonts w:ascii="Times New Roman" w:hAnsi="Times New Roman" w:cs="Times New Roman"/>
          <w:sz w:val="28"/>
          <w:szCs w:val="28"/>
        </w:rPr>
        <w:t>предприятий  -</w:t>
      </w:r>
      <w:proofErr w:type="gramEnd"/>
      <w:r>
        <w:rPr>
          <w:rFonts w:ascii="Times New Roman" w:hAnsi="Times New Roman" w:cs="Times New Roman"/>
          <w:sz w:val="28"/>
          <w:szCs w:val="28"/>
        </w:rPr>
        <w:t xml:space="preserve"> </w:t>
      </w:r>
      <w:proofErr w:type="spellStart"/>
      <w:r>
        <w:rPr>
          <w:rFonts w:ascii="Times New Roman" w:hAnsi="Times New Roman" w:cs="Times New Roman"/>
          <w:sz w:val="28"/>
          <w:szCs w:val="28"/>
        </w:rPr>
        <w:t>Сыромятникова</w:t>
      </w:r>
      <w:proofErr w:type="spellEnd"/>
      <w:r>
        <w:rPr>
          <w:rFonts w:ascii="Times New Roman" w:hAnsi="Times New Roman" w:cs="Times New Roman"/>
          <w:sz w:val="28"/>
          <w:szCs w:val="28"/>
        </w:rPr>
        <w:t xml:space="preserve"> А.С., </w:t>
      </w:r>
      <w:proofErr w:type="spellStart"/>
      <w:r>
        <w:rPr>
          <w:rFonts w:ascii="Times New Roman" w:hAnsi="Times New Roman" w:cs="Times New Roman"/>
          <w:sz w:val="28"/>
          <w:szCs w:val="28"/>
        </w:rPr>
        <w:t>Киприянов</w:t>
      </w:r>
      <w:proofErr w:type="spellEnd"/>
      <w:r>
        <w:rPr>
          <w:rFonts w:ascii="Times New Roman" w:hAnsi="Times New Roman" w:cs="Times New Roman"/>
          <w:sz w:val="28"/>
          <w:szCs w:val="28"/>
        </w:rPr>
        <w:t xml:space="preserve"> А.Н., </w:t>
      </w:r>
      <w:proofErr w:type="spellStart"/>
      <w:r>
        <w:rPr>
          <w:rFonts w:ascii="Times New Roman" w:hAnsi="Times New Roman" w:cs="Times New Roman"/>
          <w:sz w:val="28"/>
          <w:szCs w:val="28"/>
        </w:rPr>
        <w:t>Киприянова</w:t>
      </w:r>
      <w:proofErr w:type="spellEnd"/>
      <w:r>
        <w:rPr>
          <w:rFonts w:ascii="Times New Roman" w:hAnsi="Times New Roman" w:cs="Times New Roman"/>
          <w:sz w:val="28"/>
          <w:szCs w:val="28"/>
        </w:rPr>
        <w:t xml:space="preserve"> Л.А.</w:t>
      </w:r>
      <w:r w:rsidR="005C4471">
        <w:rPr>
          <w:rFonts w:ascii="Times New Roman" w:hAnsi="Times New Roman" w:cs="Times New Roman"/>
          <w:sz w:val="28"/>
          <w:szCs w:val="28"/>
        </w:rPr>
        <w:t>,</w:t>
      </w:r>
      <w:r w:rsidR="00D9747D">
        <w:rPr>
          <w:rFonts w:ascii="Times New Roman" w:hAnsi="Times New Roman" w:cs="Times New Roman"/>
          <w:sz w:val="28"/>
          <w:szCs w:val="28"/>
        </w:rPr>
        <w:t xml:space="preserve"> Крылов Д.В</w:t>
      </w:r>
      <w:r w:rsidR="00372B38">
        <w:rPr>
          <w:rFonts w:ascii="Times New Roman" w:hAnsi="Times New Roman" w:cs="Times New Roman"/>
          <w:sz w:val="28"/>
          <w:szCs w:val="28"/>
        </w:rPr>
        <w:t>.,</w:t>
      </w:r>
      <w:r w:rsidR="005C4471">
        <w:rPr>
          <w:rFonts w:ascii="Times New Roman" w:hAnsi="Times New Roman" w:cs="Times New Roman"/>
          <w:sz w:val="28"/>
          <w:szCs w:val="28"/>
        </w:rPr>
        <w:t xml:space="preserve"> начальник управления учреждениями культуры, спорта и молодежной политики администрации </w:t>
      </w:r>
      <w:proofErr w:type="spellStart"/>
      <w:r w:rsidR="005C4471">
        <w:rPr>
          <w:rFonts w:ascii="Times New Roman" w:hAnsi="Times New Roman" w:cs="Times New Roman"/>
          <w:sz w:val="28"/>
          <w:szCs w:val="28"/>
        </w:rPr>
        <w:t>Уинского</w:t>
      </w:r>
      <w:proofErr w:type="spellEnd"/>
      <w:r w:rsidR="005C4471">
        <w:rPr>
          <w:rFonts w:ascii="Times New Roman" w:hAnsi="Times New Roman" w:cs="Times New Roman"/>
          <w:sz w:val="28"/>
          <w:szCs w:val="28"/>
        </w:rPr>
        <w:t xml:space="preserve"> округа – </w:t>
      </w:r>
      <w:proofErr w:type="spellStart"/>
      <w:r w:rsidR="005C4471">
        <w:rPr>
          <w:rFonts w:ascii="Times New Roman" w:hAnsi="Times New Roman" w:cs="Times New Roman"/>
          <w:sz w:val="28"/>
          <w:szCs w:val="28"/>
        </w:rPr>
        <w:t>Кочетова</w:t>
      </w:r>
      <w:proofErr w:type="spellEnd"/>
      <w:r w:rsidR="005C4471">
        <w:rPr>
          <w:rFonts w:ascii="Times New Roman" w:hAnsi="Times New Roman" w:cs="Times New Roman"/>
          <w:sz w:val="28"/>
          <w:szCs w:val="28"/>
        </w:rPr>
        <w:t xml:space="preserve"> Н.И., помощник депутата Законодательного Собрания Пермского края </w:t>
      </w:r>
      <w:r w:rsidRPr="009F7396">
        <w:rPr>
          <w:rFonts w:ascii="Times New Roman" w:hAnsi="Times New Roman" w:cs="Times New Roman"/>
          <w:sz w:val="28"/>
          <w:szCs w:val="28"/>
        </w:rPr>
        <w:t xml:space="preserve">Козлова Е.М., </w:t>
      </w:r>
    </w:p>
    <w:p w:rsidR="00962C16" w:rsidRPr="009F7396" w:rsidRDefault="00962C16" w:rsidP="00DF78F9">
      <w:pPr>
        <w:spacing w:after="0" w:line="240" w:lineRule="auto"/>
        <w:jc w:val="both"/>
        <w:rPr>
          <w:rFonts w:ascii="Times New Roman" w:hAnsi="Times New Roman" w:cs="Times New Roman"/>
          <w:sz w:val="28"/>
          <w:szCs w:val="28"/>
        </w:rPr>
      </w:pPr>
    </w:p>
    <w:p w:rsidR="00372B38" w:rsidRDefault="00962C16" w:rsidP="00DF78F9">
      <w:pPr>
        <w:spacing w:after="0" w:line="240" w:lineRule="auto"/>
        <w:jc w:val="both"/>
        <w:rPr>
          <w:rFonts w:ascii="Times New Roman" w:hAnsi="Times New Roman" w:cs="Times New Roman"/>
          <w:sz w:val="28"/>
          <w:szCs w:val="28"/>
        </w:rPr>
      </w:pPr>
      <w:r w:rsidRPr="009F7396">
        <w:rPr>
          <w:rFonts w:ascii="Times New Roman" w:hAnsi="Times New Roman" w:cs="Times New Roman"/>
          <w:sz w:val="28"/>
          <w:szCs w:val="28"/>
        </w:rPr>
        <w:t>Повестка заседания:</w:t>
      </w:r>
      <w:r w:rsidR="00372B38">
        <w:rPr>
          <w:rFonts w:ascii="Times New Roman" w:hAnsi="Times New Roman" w:cs="Times New Roman"/>
          <w:sz w:val="28"/>
          <w:szCs w:val="28"/>
        </w:rPr>
        <w:t xml:space="preserve"> </w:t>
      </w:r>
    </w:p>
    <w:p w:rsidR="00372B38" w:rsidRDefault="00372B38" w:rsidP="00DF78F9">
      <w:pPr>
        <w:pStyle w:val="a3"/>
        <w:numPr>
          <w:ilvl w:val="0"/>
          <w:numId w:val="5"/>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О национальном проекте «Туризм и индустрия гостеприимства»</w:t>
      </w:r>
    </w:p>
    <w:p w:rsidR="00372B38" w:rsidRPr="00372B38" w:rsidRDefault="00372B38" w:rsidP="00DF78F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Докладчик: з</w:t>
      </w:r>
      <w:r w:rsidRPr="009F7396">
        <w:rPr>
          <w:rFonts w:ascii="Times New Roman" w:hAnsi="Times New Roman" w:cs="Times New Roman"/>
          <w:sz w:val="28"/>
          <w:szCs w:val="28"/>
        </w:rPr>
        <w:t>амест</w:t>
      </w:r>
      <w:r>
        <w:rPr>
          <w:rFonts w:ascii="Times New Roman" w:hAnsi="Times New Roman" w:cs="Times New Roman"/>
          <w:sz w:val="28"/>
          <w:szCs w:val="28"/>
        </w:rPr>
        <w:t>итель главы администрации округа</w:t>
      </w:r>
      <w:r w:rsidRPr="009F7396">
        <w:rPr>
          <w:rFonts w:ascii="Times New Roman" w:hAnsi="Times New Roman" w:cs="Times New Roman"/>
          <w:sz w:val="28"/>
          <w:szCs w:val="28"/>
        </w:rPr>
        <w:t xml:space="preserve"> по </w:t>
      </w:r>
      <w:r>
        <w:rPr>
          <w:rFonts w:ascii="Times New Roman" w:hAnsi="Times New Roman" w:cs="Times New Roman"/>
          <w:sz w:val="28"/>
          <w:szCs w:val="28"/>
        </w:rPr>
        <w:t xml:space="preserve">социальному развитию </w:t>
      </w:r>
      <w:proofErr w:type="spellStart"/>
      <w:r>
        <w:rPr>
          <w:rFonts w:ascii="Times New Roman" w:hAnsi="Times New Roman" w:cs="Times New Roman"/>
          <w:sz w:val="28"/>
          <w:szCs w:val="28"/>
        </w:rPr>
        <w:t>Киприянова</w:t>
      </w:r>
      <w:proofErr w:type="spellEnd"/>
      <w:r>
        <w:rPr>
          <w:rFonts w:ascii="Times New Roman" w:hAnsi="Times New Roman" w:cs="Times New Roman"/>
          <w:sz w:val="28"/>
          <w:szCs w:val="28"/>
        </w:rPr>
        <w:t xml:space="preserve"> М.М.</w:t>
      </w:r>
    </w:p>
    <w:p w:rsidR="00372B38" w:rsidRDefault="00372B38" w:rsidP="00DF78F9">
      <w:pPr>
        <w:pStyle w:val="a3"/>
        <w:numPr>
          <w:ilvl w:val="0"/>
          <w:numId w:val="5"/>
        </w:numPr>
        <w:spacing w:after="0" w:line="240" w:lineRule="auto"/>
        <w:jc w:val="both"/>
        <w:rPr>
          <w:rFonts w:ascii="Times New Roman" w:hAnsi="Times New Roman" w:cs="Times New Roman"/>
          <w:sz w:val="28"/>
          <w:szCs w:val="28"/>
        </w:rPr>
      </w:pPr>
      <w:r w:rsidRPr="00372B38">
        <w:rPr>
          <w:rFonts w:ascii="Times New Roman" w:hAnsi="Times New Roman" w:cs="Times New Roman"/>
          <w:sz w:val="28"/>
          <w:szCs w:val="28"/>
        </w:rPr>
        <w:t>О предоставлении грантов на поддержку проектов</w:t>
      </w:r>
      <w:r>
        <w:rPr>
          <w:rFonts w:ascii="Times New Roman" w:hAnsi="Times New Roman" w:cs="Times New Roman"/>
          <w:sz w:val="28"/>
          <w:szCs w:val="28"/>
        </w:rPr>
        <w:t>, направленных на</w:t>
      </w:r>
    </w:p>
    <w:p w:rsidR="00962C16" w:rsidRPr="00372B38" w:rsidRDefault="00372B38" w:rsidP="00DF78F9">
      <w:pPr>
        <w:spacing w:after="0" w:line="240" w:lineRule="auto"/>
        <w:jc w:val="both"/>
        <w:rPr>
          <w:rFonts w:ascii="Times New Roman" w:hAnsi="Times New Roman" w:cs="Times New Roman"/>
          <w:sz w:val="28"/>
          <w:szCs w:val="28"/>
        </w:rPr>
      </w:pPr>
      <w:r w:rsidRPr="00372B38">
        <w:rPr>
          <w:rFonts w:ascii="Times New Roman" w:hAnsi="Times New Roman" w:cs="Times New Roman"/>
          <w:sz w:val="28"/>
          <w:szCs w:val="28"/>
        </w:rPr>
        <w:t>развитие туристской инфраструктуры.</w:t>
      </w:r>
    </w:p>
    <w:p w:rsidR="00962C16" w:rsidRDefault="00372B38" w:rsidP="00DF78F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Докладчик: начальник управления по экономике и сельскому хозяйству администрации </w:t>
      </w:r>
      <w:proofErr w:type="spellStart"/>
      <w:r>
        <w:rPr>
          <w:rFonts w:ascii="Times New Roman" w:hAnsi="Times New Roman" w:cs="Times New Roman"/>
          <w:sz w:val="28"/>
          <w:szCs w:val="28"/>
        </w:rPr>
        <w:t>Уинского</w:t>
      </w:r>
      <w:proofErr w:type="spellEnd"/>
      <w:r>
        <w:rPr>
          <w:rFonts w:ascii="Times New Roman" w:hAnsi="Times New Roman" w:cs="Times New Roman"/>
          <w:sz w:val="28"/>
          <w:szCs w:val="28"/>
        </w:rPr>
        <w:t xml:space="preserve"> муниципального округа</w:t>
      </w:r>
    </w:p>
    <w:p w:rsidR="00372B38" w:rsidRPr="009F7396" w:rsidRDefault="00372B38" w:rsidP="00DF78F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3. </w:t>
      </w:r>
      <w:r w:rsidR="00BF5479">
        <w:rPr>
          <w:rFonts w:ascii="Times New Roman" w:hAnsi="Times New Roman" w:cs="Times New Roman"/>
          <w:sz w:val="28"/>
          <w:szCs w:val="28"/>
        </w:rPr>
        <w:t>Предложения по развитию туризма</w:t>
      </w:r>
    </w:p>
    <w:p w:rsidR="00962C16" w:rsidRPr="009F7396" w:rsidRDefault="00372B38" w:rsidP="00DF78F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p>
    <w:p w:rsidR="00962C16" w:rsidRPr="009F7396" w:rsidRDefault="00962C16" w:rsidP="00DF78F9">
      <w:pPr>
        <w:spacing w:after="0" w:line="240" w:lineRule="auto"/>
        <w:jc w:val="both"/>
        <w:rPr>
          <w:rFonts w:ascii="Times New Roman" w:hAnsi="Times New Roman" w:cs="Times New Roman"/>
          <w:sz w:val="28"/>
          <w:szCs w:val="28"/>
        </w:rPr>
      </w:pPr>
    </w:p>
    <w:p w:rsidR="00962C16" w:rsidRPr="009F7396" w:rsidRDefault="00962C16" w:rsidP="00DF78F9">
      <w:pPr>
        <w:pStyle w:val="a4"/>
        <w:spacing w:before="0" w:beforeAutospacing="0" w:after="0" w:afterAutospacing="0"/>
        <w:rPr>
          <w:b/>
          <w:color w:val="000000"/>
          <w:sz w:val="28"/>
          <w:szCs w:val="28"/>
          <w:shd w:val="clear" w:color="auto" w:fill="FFFFFF"/>
        </w:rPr>
      </w:pPr>
      <w:r w:rsidRPr="009F7396">
        <w:rPr>
          <w:b/>
          <w:color w:val="000000"/>
          <w:sz w:val="28"/>
          <w:szCs w:val="28"/>
          <w:shd w:val="clear" w:color="auto" w:fill="FFFFFF"/>
        </w:rPr>
        <w:t>По первому вопросу слушали:</w:t>
      </w:r>
    </w:p>
    <w:p w:rsidR="00456C83" w:rsidRDefault="00DB332A" w:rsidP="00DF78F9">
      <w:pPr>
        <w:spacing w:after="0" w:line="240" w:lineRule="auto"/>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        </w:t>
      </w:r>
      <w:proofErr w:type="spellStart"/>
      <w:r w:rsidR="001723A0">
        <w:rPr>
          <w:rFonts w:ascii="Times New Roman" w:hAnsi="Times New Roman" w:cs="Times New Roman"/>
          <w:color w:val="000000"/>
          <w:sz w:val="28"/>
          <w:szCs w:val="28"/>
          <w:shd w:val="clear" w:color="auto" w:fill="FFFFFF"/>
        </w:rPr>
        <w:t>Киприянову</w:t>
      </w:r>
      <w:proofErr w:type="spellEnd"/>
      <w:r w:rsidR="001723A0">
        <w:rPr>
          <w:rFonts w:ascii="Times New Roman" w:hAnsi="Times New Roman" w:cs="Times New Roman"/>
          <w:color w:val="000000"/>
          <w:sz w:val="28"/>
          <w:szCs w:val="28"/>
          <w:shd w:val="clear" w:color="auto" w:fill="FFFFFF"/>
        </w:rPr>
        <w:t xml:space="preserve"> М.М.: </w:t>
      </w:r>
      <w:r w:rsidR="00962C16" w:rsidRPr="001723A0">
        <w:rPr>
          <w:rFonts w:ascii="Times New Roman" w:hAnsi="Times New Roman" w:cs="Times New Roman"/>
          <w:color w:val="000000"/>
          <w:sz w:val="28"/>
          <w:szCs w:val="28"/>
          <w:shd w:val="clear" w:color="auto" w:fill="FFFFFF"/>
        </w:rPr>
        <w:t xml:space="preserve"> </w:t>
      </w:r>
      <w:r w:rsidR="00D9747D">
        <w:rPr>
          <w:rFonts w:ascii="Times New Roman" w:hAnsi="Times New Roman" w:cs="Times New Roman"/>
          <w:color w:val="000000"/>
          <w:sz w:val="28"/>
          <w:szCs w:val="28"/>
          <w:shd w:val="clear" w:color="auto" w:fill="FFFFFF"/>
        </w:rPr>
        <w:t>В 2021 оду разрабатывается национальный проект «Туризм и индустрия гостеприимства». На достижение целей проекта будут работать 3 федеральных проекта «Создание туристической инфраструктуры», Повышение доступности туристических продуктов», «Совершенствование управления в сфере туризма». На федеральный проект по созданию инфраструктуры планируется потратить 841 млрд. рублей. Национальный проект «Туризм и индустрия гостеприимства» позволит создать 4,7 млн. рабочих мест к 2030 году. Нацпроект предполагает увеличение количества путешествий по России к 2030 году да 140 млн. в год, а также обеспечение экономического роста в стране.</w:t>
      </w:r>
    </w:p>
    <w:p w:rsidR="00D9747D" w:rsidRPr="001723A0" w:rsidRDefault="00D9747D" w:rsidP="00DF78F9">
      <w:pPr>
        <w:spacing w:after="0" w:line="240" w:lineRule="auto"/>
        <w:jc w:val="both"/>
        <w:rPr>
          <w:rFonts w:ascii="Times New Roman" w:hAnsi="Times New Roman" w:cs="Times New Roman"/>
          <w:sz w:val="24"/>
          <w:szCs w:val="24"/>
        </w:rPr>
      </w:pPr>
      <w:r>
        <w:rPr>
          <w:rFonts w:ascii="Times New Roman" w:hAnsi="Times New Roman" w:cs="Times New Roman"/>
          <w:color w:val="000000"/>
          <w:sz w:val="28"/>
          <w:szCs w:val="28"/>
          <w:shd w:val="clear" w:color="auto" w:fill="FFFFFF"/>
        </w:rPr>
        <w:t xml:space="preserve">       </w:t>
      </w:r>
      <w:proofErr w:type="spellStart"/>
      <w:r>
        <w:rPr>
          <w:rFonts w:ascii="Times New Roman" w:hAnsi="Times New Roman" w:cs="Times New Roman"/>
          <w:color w:val="000000"/>
          <w:sz w:val="28"/>
          <w:szCs w:val="28"/>
          <w:shd w:val="clear" w:color="auto" w:fill="FFFFFF"/>
        </w:rPr>
        <w:t>Прикамье</w:t>
      </w:r>
      <w:proofErr w:type="spellEnd"/>
      <w:r>
        <w:rPr>
          <w:rFonts w:ascii="Times New Roman" w:hAnsi="Times New Roman" w:cs="Times New Roman"/>
          <w:color w:val="000000"/>
          <w:sz w:val="28"/>
          <w:szCs w:val="28"/>
          <w:shd w:val="clear" w:color="auto" w:fill="FFFFFF"/>
        </w:rPr>
        <w:t xml:space="preserve"> также </w:t>
      </w:r>
      <w:r w:rsidR="00BF5479">
        <w:rPr>
          <w:rFonts w:ascii="Times New Roman" w:hAnsi="Times New Roman" w:cs="Times New Roman"/>
          <w:color w:val="000000"/>
          <w:sz w:val="28"/>
          <w:szCs w:val="28"/>
          <w:shd w:val="clear" w:color="auto" w:fill="FFFFFF"/>
        </w:rPr>
        <w:t>планирует</w:t>
      </w:r>
      <w:r>
        <w:rPr>
          <w:rFonts w:ascii="Times New Roman" w:hAnsi="Times New Roman" w:cs="Times New Roman"/>
          <w:color w:val="000000"/>
          <w:sz w:val="28"/>
          <w:szCs w:val="28"/>
          <w:shd w:val="clear" w:color="auto" w:fill="FFFFFF"/>
        </w:rPr>
        <w:t xml:space="preserve"> принять участие в проекте, развивать инфраструктуру. </w:t>
      </w:r>
      <w:r w:rsidR="00BF5479">
        <w:rPr>
          <w:rFonts w:ascii="Times New Roman" w:hAnsi="Times New Roman" w:cs="Times New Roman"/>
          <w:color w:val="000000"/>
          <w:sz w:val="28"/>
          <w:szCs w:val="28"/>
          <w:shd w:val="clear" w:color="auto" w:fill="FFFFFF"/>
        </w:rPr>
        <w:t xml:space="preserve">Из регионального бюджета на ближайшие три года дополнительно выделять 100 млн. рублей на проекты в сфере туризма. Природные и культурные богатства Пермского края могут привлечь туристов </w:t>
      </w:r>
      <w:proofErr w:type="gramStart"/>
      <w:r w:rsidR="00BF5479">
        <w:rPr>
          <w:rFonts w:ascii="Times New Roman" w:hAnsi="Times New Roman" w:cs="Times New Roman"/>
          <w:color w:val="000000"/>
          <w:sz w:val="28"/>
          <w:szCs w:val="28"/>
          <w:shd w:val="clear" w:color="auto" w:fill="FFFFFF"/>
        </w:rPr>
        <w:t>со  всего</w:t>
      </w:r>
      <w:proofErr w:type="gramEnd"/>
      <w:r w:rsidR="00BF5479">
        <w:rPr>
          <w:rFonts w:ascii="Times New Roman" w:hAnsi="Times New Roman" w:cs="Times New Roman"/>
          <w:color w:val="000000"/>
          <w:sz w:val="28"/>
          <w:szCs w:val="28"/>
          <w:shd w:val="clear" w:color="auto" w:fill="FFFFFF"/>
        </w:rPr>
        <w:t xml:space="preserve"> мира , поэтому эта сфера является одним из важных направлений.</w:t>
      </w:r>
    </w:p>
    <w:p w:rsidR="00A83FD8" w:rsidRDefault="00A83FD8" w:rsidP="00DF78F9">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rsidR="00DB332A" w:rsidRPr="00DB332A" w:rsidRDefault="00DB332A" w:rsidP="00DF78F9">
      <w:pPr>
        <w:pStyle w:val="a4"/>
        <w:spacing w:before="0" w:beforeAutospacing="0" w:after="0" w:afterAutospacing="0"/>
        <w:jc w:val="both"/>
        <w:rPr>
          <w:sz w:val="28"/>
          <w:szCs w:val="28"/>
        </w:rPr>
      </w:pPr>
      <w:r>
        <w:rPr>
          <w:b/>
          <w:sz w:val="28"/>
          <w:szCs w:val="28"/>
        </w:rPr>
        <w:lastRenderedPageBreak/>
        <w:t xml:space="preserve">       </w:t>
      </w:r>
      <w:r w:rsidR="00BF5479" w:rsidRPr="00DB332A">
        <w:rPr>
          <w:b/>
          <w:sz w:val="28"/>
          <w:szCs w:val="28"/>
        </w:rPr>
        <w:t>По второму вопросу слушали</w:t>
      </w:r>
      <w:r w:rsidR="00BF5479" w:rsidRPr="00DB332A">
        <w:rPr>
          <w:sz w:val="28"/>
          <w:szCs w:val="28"/>
        </w:rPr>
        <w:t xml:space="preserve"> </w:t>
      </w:r>
      <w:proofErr w:type="spellStart"/>
      <w:r w:rsidR="00BF5479" w:rsidRPr="00DB332A">
        <w:rPr>
          <w:sz w:val="28"/>
          <w:szCs w:val="28"/>
        </w:rPr>
        <w:t>Башкову</w:t>
      </w:r>
      <w:proofErr w:type="spellEnd"/>
      <w:r w:rsidR="00BF5479" w:rsidRPr="00DB332A">
        <w:rPr>
          <w:sz w:val="28"/>
          <w:szCs w:val="28"/>
        </w:rPr>
        <w:t xml:space="preserve"> Л.М.: </w:t>
      </w:r>
      <w:r w:rsidRPr="00DB332A">
        <w:rPr>
          <w:sz w:val="28"/>
          <w:szCs w:val="28"/>
        </w:rPr>
        <w:t>на основании п</w:t>
      </w:r>
      <w:r w:rsidRPr="00DB332A">
        <w:rPr>
          <w:rFonts w:eastAsia="+mn-ea"/>
          <w:kern w:val="24"/>
          <w:sz w:val="28"/>
          <w:szCs w:val="28"/>
        </w:rPr>
        <w:t>остановления</w:t>
      </w:r>
      <w:r w:rsidRPr="00DB332A">
        <w:rPr>
          <w:rFonts w:eastAsia="+mn-ea"/>
          <w:kern w:val="24"/>
          <w:sz w:val="28"/>
          <w:szCs w:val="28"/>
        </w:rPr>
        <w:t xml:space="preserve"> Правительства Пермского края от 29.04.2021 г. № 262-п</w:t>
      </w:r>
      <w:r w:rsidRPr="00DB332A">
        <w:rPr>
          <w:rFonts w:eastAsia="+mn-ea"/>
          <w:kern w:val="24"/>
          <w:sz w:val="28"/>
          <w:szCs w:val="28"/>
        </w:rPr>
        <w:t xml:space="preserve"> </w:t>
      </w:r>
      <w:r>
        <w:rPr>
          <w:rFonts w:eastAsia="+mn-ea"/>
          <w:kern w:val="24"/>
          <w:sz w:val="28"/>
          <w:szCs w:val="28"/>
        </w:rPr>
        <w:t xml:space="preserve">объявляется </w:t>
      </w:r>
      <w:r>
        <w:rPr>
          <w:rFonts w:eastAsia="+mn-ea"/>
          <w:bCs/>
          <w:kern w:val="24"/>
          <w:sz w:val="28"/>
          <w:szCs w:val="28"/>
        </w:rPr>
        <w:t>к</w:t>
      </w:r>
      <w:r w:rsidRPr="00DB332A">
        <w:rPr>
          <w:rFonts w:eastAsia="+mn-ea"/>
          <w:bCs/>
          <w:kern w:val="24"/>
          <w:sz w:val="28"/>
          <w:szCs w:val="28"/>
        </w:rPr>
        <w:t xml:space="preserve">онкурсный отбор на предоставление грантов в форме субсидий из бюджета Пермского края юридическим лицам и индивидуальным предпринимателям (за исключением некоммерческих организаций) </w:t>
      </w:r>
      <w:r w:rsidRPr="00DB332A">
        <w:rPr>
          <w:rFonts w:eastAsia="+mn-ea"/>
          <w:bCs/>
          <w:kern w:val="24"/>
          <w:sz w:val="28"/>
          <w:szCs w:val="28"/>
        </w:rPr>
        <w:br/>
        <w:t>на поддержку проектов, направленных на развитие туристской инфраструктуры в Пермском крае</w:t>
      </w:r>
      <w:r>
        <w:rPr>
          <w:rFonts w:eastAsia="+mn-ea"/>
          <w:bCs/>
          <w:kern w:val="24"/>
          <w:sz w:val="28"/>
          <w:szCs w:val="28"/>
        </w:rPr>
        <w:t xml:space="preserve">. Размер </w:t>
      </w:r>
      <w:proofErr w:type="gramStart"/>
      <w:r>
        <w:rPr>
          <w:rFonts w:eastAsia="+mn-ea"/>
          <w:bCs/>
          <w:kern w:val="24"/>
          <w:sz w:val="28"/>
          <w:szCs w:val="28"/>
        </w:rPr>
        <w:t>гранта  не</w:t>
      </w:r>
      <w:proofErr w:type="gramEnd"/>
      <w:r>
        <w:rPr>
          <w:rFonts w:eastAsia="+mn-ea"/>
          <w:bCs/>
          <w:kern w:val="24"/>
          <w:sz w:val="28"/>
          <w:szCs w:val="28"/>
        </w:rPr>
        <w:t xml:space="preserve"> более 2500 ты. рублей. </w:t>
      </w:r>
      <w:r w:rsidRPr="00DB332A">
        <w:rPr>
          <w:rFonts w:eastAsia="+mn-ea"/>
          <w:bCs/>
          <w:kern w:val="24"/>
          <w:sz w:val="28"/>
          <w:szCs w:val="28"/>
        </w:rPr>
        <w:t>Направление гранта: п</w:t>
      </w:r>
      <w:r w:rsidRPr="00DB332A">
        <w:rPr>
          <w:rFonts w:eastAsia="+mn-ea"/>
          <w:bCs/>
          <w:kern w:val="24"/>
          <w:sz w:val="28"/>
          <w:szCs w:val="28"/>
        </w:rPr>
        <w:t xml:space="preserve">риобретение, изготовление, обустройство модульных средств размещения, </w:t>
      </w:r>
      <w:proofErr w:type="spellStart"/>
      <w:r w:rsidRPr="00DB332A">
        <w:rPr>
          <w:rFonts w:eastAsia="+mn-ea"/>
          <w:bCs/>
          <w:kern w:val="24"/>
          <w:sz w:val="28"/>
          <w:szCs w:val="28"/>
        </w:rPr>
        <w:t>глэмпингов</w:t>
      </w:r>
      <w:proofErr w:type="spellEnd"/>
      <w:r w:rsidRPr="00DB332A">
        <w:rPr>
          <w:rFonts w:eastAsia="+mn-ea"/>
          <w:bCs/>
          <w:kern w:val="24"/>
          <w:sz w:val="28"/>
          <w:szCs w:val="28"/>
        </w:rPr>
        <w:t xml:space="preserve">, горных модулей, </w:t>
      </w:r>
      <w:proofErr w:type="spellStart"/>
      <w:proofErr w:type="gramStart"/>
      <w:r w:rsidRPr="00DB332A">
        <w:rPr>
          <w:rFonts w:eastAsia="+mn-ea"/>
          <w:bCs/>
          <w:kern w:val="24"/>
          <w:sz w:val="28"/>
          <w:szCs w:val="28"/>
        </w:rPr>
        <w:t>автодомов</w:t>
      </w:r>
      <w:proofErr w:type="spellEnd"/>
      <w:r w:rsidRPr="00DB332A">
        <w:rPr>
          <w:rFonts w:eastAsia="+mn-ea"/>
          <w:bCs/>
          <w:kern w:val="24"/>
          <w:sz w:val="28"/>
          <w:szCs w:val="28"/>
        </w:rPr>
        <w:br/>
      </w:r>
      <w:r w:rsidRPr="00DB332A">
        <w:rPr>
          <w:rFonts w:eastAsia="+mn-ea"/>
          <w:kern w:val="24"/>
          <w:sz w:val="28"/>
          <w:szCs w:val="28"/>
        </w:rPr>
        <w:t>(</w:t>
      </w:r>
      <w:proofErr w:type="gramEnd"/>
      <w:r w:rsidRPr="00DB332A">
        <w:rPr>
          <w:rFonts w:eastAsia="+mn-ea"/>
          <w:kern w:val="24"/>
          <w:sz w:val="28"/>
          <w:szCs w:val="28"/>
        </w:rPr>
        <w:t>в том числе оборудованных приспособлениями для маломобильных групп населения), включая расходы по подготовке земельного участка, площадки, поставке строительных материалов и комплектующих, доставке, возведению, сборке, установке, монтажу, обустройству инженерных сетей, проведению строительного контроля</w:t>
      </w:r>
      <w:r w:rsidRPr="00DB332A">
        <w:rPr>
          <w:rFonts w:eastAsia="+mn-ea"/>
          <w:kern w:val="24"/>
          <w:sz w:val="28"/>
          <w:szCs w:val="28"/>
        </w:rPr>
        <w:t>;</w:t>
      </w:r>
    </w:p>
    <w:p w:rsidR="00DB332A" w:rsidRPr="00DB332A" w:rsidRDefault="00DB332A" w:rsidP="00DF78F9">
      <w:pPr>
        <w:pStyle w:val="a4"/>
        <w:spacing w:before="0" w:beforeAutospacing="0" w:after="0" w:afterAutospacing="0"/>
        <w:jc w:val="both"/>
        <w:rPr>
          <w:sz w:val="28"/>
          <w:szCs w:val="28"/>
        </w:rPr>
      </w:pPr>
      <w:r w:rsidRPr="00DB332A">
        <w:rPr>
          <w:rFonts w:eastAsia="+mn-ea"/>
          <w:bCs/>
          <w:kern w:val="24"/>
          <w:sz w:val="28"/>
          <w:szCs w:val="28"/>
        </w:rPr>
        <w:t>Приобретение, изготовление, обустройство туалетных модулей, биотуалетов, мобильных туалетных кабин, санитарно-гигиенических сооружений, бань, банных бочек с подогревом и других некапитальных сооружений, необходимых для предоставления услуг размещения, питания и развлечения</w:t>
      </w:r>
      <w:r w:rsidRPr="00DB332A">
        <w:rPr>
          <w:rFonts w:eastAsia="+mn-ea"/>
          <w:kern w:val="24"/>
          <w:sz w:val="28"/>
          <w:szCs w:val="28"/>
        </w:rPr>
        <w:t xml:space="preserve">, </w:t>
      </w:r>
    </w:p>
    <w:p w:rsidR="00DB332A" w:rsidRPr="00DB332A" w:rsidRDefault="00DB332A" w:rsidP="00DF78F9">
      <w:pPr>
        <w:spacing w:after="0" w:line="240" w:lineRule="auto"/>
        <w:jc w:val="both"/>
        <w:rPr>
          <w:rFonts w:ascii="Times New Roman" w:eastAsia="Times New Roman" w:hAnsi="Times New Roman" w:cs="Times New Roman"/>
          <w:sz w:val="28"/>
          <w:szCs w:val="24"/>
          <w:lang w:eastAsia="ru-RU"/>
        </w:rPr>
      </w:pPr>
      <w:r w:rsidRPr="00DB332A">
        <w:rPr>
          <w:rFonts w:ascii="Times New Roman" w:eastAsia="+mn-ea" w:hAnsi="Times New Roman" w:cs="Times New Roman"/>
          <w:kern w:val="24"/>
          <w:sz w:val="28"/>
          <w:szCs w:val="28"/>
        </w:rPr>
        <w:t xml:space="preserve">оборудованных в том числе под </w:t>
      </w:r>
      <w:proofErr w:type="spellStart"/>
      <w:r w:rsidRPr="00DB332A">
        <w:rPr>
          <w:rFonts w:ascii="Times New Roman" w:eastAsia="+mn-ea" w:hAnsi="Times New Roman" w:cs="Times New Roman"/>
          <w:kern w:val="24"/>
          <w:sz w:val="28"/>
          <w:szCs w:val="28"/>
        </w:rPr>
        <w:t>ресепшн</w:t>
      </w:r>
      <w:proofErr w:type="spellEnd"/>
      <w:r w:rsidRPr="00DB332A">
        <w:rPr>
          <w:rFonts w:ascii="Times New Roman" w:eastAsia="+mn-ea" w:hAnsi="Times New Roman" w:cs="Times New Roman"/>
          <w:kern w:val="24"/>
          <w:sz w:val="28"/>
          <w:szCs w:val="28"/>
        </w:rPr>
        <w:t>, кухню, столовую, общественную зону, служебное помещение для персонала, подсобные помещения, туалет, душевую, проведение мероприятий (в том числе оборудованных приспособлениями для маломобильных групп населения), включая расходы по подготовке земельного участка, площадки, поставке строительных материалов и комплектующих, доставке, возведению, сборке, установке, монтажу, обустройству инженерных сетей, пр</w:t>
      </w:r>
      <w:r w:rsidRPr="00DB332A">
        <w:rPr>
          <w:rFonts w:ascii="Times New Roman" w:eastAsia="+mn-ea" w:hAnsi="Times New Roman" w:cs="Times New Roman"/>
          <w:kern w:val="24"/>
          <w:sz w:val="28"/>
          <w:szCs w:val="28"/>
        </w:rPr>
        <w:t>оведению строительного контроля.</w:t>
      </w:r>
      <w:r w:rsidRPr="00DB332A">
        <w:rPr>
          <w:rFonts w:ascii="Montserrat Medium" w:eastAsia="+mn-ea" w:hAnsi="Montserrat Medium" w:cs="+mn-cs"/>
          <w:color w:val="3B3838"/>
          <w:kern w:val="24"/>
          <w:sz w:val="28"/>
          <w:szCs w:val="28"/>
        </w:rPr>
        <w:t xml:space="preserve"> </w:t>
      </w:r>
    </w:p>
    <w:p w:rsidR="00DB332A" w:rsidRDefault="00DB332A" w:rsidP="00DF78F9">
      <w:pPr>
        <w:spacing w:after="0" w:line="240" w:lineRule="auto"/>
        <w:ind w:left="360"/>
        <w:jc w:val="both"/>
        <w:rPr>
          <w:rFonts w:ascii="Montserrat Medium" w:eastAsia="+mn-ea" w:hAnsi="Montserrat Medium" w:cs="+mn-cs"/>
          <w:color w:val="3B3838"/>
          <w:kern w:val="24"/>
          <w:sz w:val="28"/>
          <w:szCs w:val="28"/>
          <w:lang w:eastAsia="ru-RU"/>
        </w:rPr>
      </w:pPr>
      <w:r>
        <w:rPr>
          <w:rFonts w:ascii="Montserrat Medium" w:eastAsia="+mn-ea" w:hAnsi="Montserrat Medium" w:cs="+mn-cs"/>
          <w:color w:val="3B3838"/>
          <w:kern w:val="24"/>
          <w:sz w:val="28"/>
          <w:szCs w:val="28"/>
          <w:lang w:eastAsia="ru-RU"/>
        </w:rPr>
        <w:t xml:space="preserve"> </w:t>
      </w:r>
      <w:proofErr w:type="gramStart"/>
      <w:r>
        <w:rPr>
          <w:rFonts w:ascii="Montserrat Medium" w:eastAsia="+mn-ea" w:hAnsi="Montserrat Medium" w:cs="+mn-cs"/>
          <w:color w:val="3B3838"/>
          <w:kern w:val="24"/>
          <w:sz w:val="28"/>
          <w:szCs w:val="28"/>
          <w:lang w:eastAsia="ru-RU"/>
        </w:rPr>
        <w:t>Требования  к</w:t>
      </w:r>
      <w:proofErr w:type="gramEnd"/>
      <w:r>
        <w:rPr>
          <w:rFonts w:ascii="Montserrat Medium" w:eastAsia="+mn-ea" w:hAnsi="Montserrat Medium" w:cs="+mn-cs"/>
          <w:color w:val="3B3838"/>
          <w:kern w:val="24"/>
          <w:sz w:val="28"/>
          <w:szCs w:val="28"/>
          <w:lang w:eastAsia="ru-RU"/>
        </w:rPr>
        <w:t xml:space="preserve"> участникам:</w:t>
      </w:r>
    </w:p>
    <w:p w:rsidR="00DB332A" w:rsidRPr="00DB332A" w:rsidRDefault="00DB332A" w:rsidP="00DF78F9">
      <w:pPr>
        <w:spacing w:after="0" w:line="240" w:lineRule="auto"/>
        <w:jc w:val="both"/>
        <w:rPr>
          <w:rFonts w:ascii="Times New Roman" w:eastAsia="Times New Roman" w:hAnsi="Times New Roman" w:cs="Times New Roman"/>
          <w:sz w:val="36"/>
          <w:szCs w:val="24"/>
          <w:lang w:eastAsia="ru-RU"/>
        </w:rPr>
      </w:pPr>
      <w:r w:rsidRPr="00DB332A">
        <w:rPr>
          <w:rFonts w:ascii="Montserrat Medium" w:eastAsia="+mn-ea" w:hAnsi="Montserrat Medium" w:cs="+mn-cs"/>
          <w:color w:val="3B3838"/>
          <w:kern w:val="24"/>
          <w:sz w:val="28"/>
          <w:szCs w:val="28"/>
          <w:lang w:eastAsia="ru-RU"/>
        </w:rPr>
        <w:t xml:space="preserve">Юридическое лицо или индивидуальный предприниматель осуществляет деятельность на территории Пермского края, Осуществление деятельности не менее 12 месяцев, С организацией не расторгались соглашения о предоставлении бюджетных средств, Организация не получает средства из федерального бюджета, бюджета Пермского края, </w:t>
      </w:r>
      <w:r w:rsidRPr="00DB332A">
        <w:rPr>
          <w:rFonts w:ascii="Montserrat Medium" w:eastAsia="+mn-ea" w:hAnsi="Montserrat Medium" w:cs="+mn-cs"/>
          <w:color w:val="3B3838"/>
          <w:kern w:val="24"/>
          <w:sz w:val="28"/>
          <w:szCs w:val="28"/>
          <w:lang w:eastAsia="ru-RU"/>
        </w:rPr>
        <w:br/>
        <w:t xml:space="preserve">местного бюджета на эти же цели, Организация имеет основной или дополнительный вид экономической деятельности из группы «55-Деятельность по предоставлению мест для временного проживания» согласно Общероссийскому классификатору видов экономической деятельности, утвержденному приказом </w:t>
      </w:r>
      <w:proofErr w:type="spellStart"/>
      <w:r w:rsidRPr="00DB332A">
        <w:rPr>
          <w:rFonts w:ascii="Montserrat Medium" w:eastAsia="+mn-ea" w:hAnsi="Montserrat Medium" w:cs="+mn-cs"/>
          <w:color w:val="3B3838"/>
          <w:kern w:val="24"/>
          <w:sz w:val="28"/>
          <w:szCs w:val="28"/>
          <w:lang w:eastAsia="ru-RU"/>
        </w:rPr>
        <w:t>Росстандарта</w:t>
      </w:r>
      <w:proofErr w:type="spellEnd"/>
      <w:r w:rsidRPr="00DB332A">
        <w:rPr>
          <w:rFonts w:ascii="Montserrat Medium" w:eastAsia="+mn-ea" w:hAnsi="Montserrat Medium" w:cs="+mn-cs"/>
          <w:color w:val="3B3838"/>
          <w:kern w:val="24"/>
          <w:sz w:val="28"/>
          <w:szCs w:val="28"/>
          <w:lang w:eastAsia="ru-RU"/>
        </w:rPr>
        <w:t xml:space="preserve"> от 31 января 2014 г. № 14-ст.</w:t>
      </w:r>
      <w:r w:rsidRPr="00DB332A">
        <w:rPr>
          <w:rFonts w:ascii="Montserrat Medium" w:eastAsia="+mn-ea" w:hAnsi="Montserrat Medium" w:cs="+mn-cs"/>
          <w:b/>
          <w:bCs/>
          <w:color w:val="1D4999"/>
          <w:kern w:val="24"/>
          <w:sz w:val="36"/>
          <w:szCs w:val="36"/>
        </w:rPr>
        <w:t xml:space="preserve"> </w:t>
      </w:r>
    </w:p>
    <w:p w:rsidR="00DB332A" w:rsidRPr="00DB332A" w:rsidRDefault="00DB332A" w:rsidP="00DF78F9">
      <w:pPr>
        <w:pStyle w:val="a3"/>
        <w:spacing w:after="0" w:line="240" w:lineRule="auto"/>
        <w:jc w:val="both"/>
        <w:rPr>
          <w:rFonts w:ascii="Times New Roman" w:eastAsia="+mn-ea" w:hAnsi="Times New Roman" w:cs="Times New Roman"/>
          <w:bCs/>
          <w:kern w:val="24"/>
          <w:sz w:val="28"/>
          <w:szCs w:val="28"/>
        </w:rPr>
      </w:pPr>
      <w:r w:rsidRPr="00DB332A">
        <w:rPr>
          <w:rFonts w:ascii="Times New Roman" w:eastAsia="+mn-ea" w:hAnsi="Times New Roman" w:cs="Times New Roman"/>
          <w:bCs/>
          <w:kern w:val="24"/>
          <w:sz w:val="28"/>
          <w:szCs w:val="28"/>
        </w:rPr>
        <w:t>Результаты проекта:</w:t>
      </w:r>
    </w:p>
    <w:p w:rsidR="00DB332A" w:rsidRPr="00DB332A" w:rsidRDefault="00DB332A" w:rsidP="00DF78F9">
      <w:pPr>
        <w:spacing w:after="0" w:line="240" w:lineRule="auto"/>
        <w:jc w:val="both"/>
        <w:rPr>
          <w:rFonts w:ascii="Times New Roman" w:eastAsia="Times New Roman" w:hAnsi="Times New Roman" w:cs="Times New Roman"/>
          <w:sz w:val="28"/>
          <w:szCs w:val="28"/>
          <w:lang w:eastAsia="ru-RU"/>
        </w:rPr>
      </w:pPr>
      <w:r>
        <w:rPr>
          <w:rFonts w:ascii="Times New Roman" w:eastAsia="+mn-ea" w:hAnsi="Times New Roman" w:cs="Times New Roman"/>
          <w:bCs/>
          <w:kern w:val="24"/>
          <w:sz w:val="28"/>
          <w:szCs w:val="28"/>
          <w:lang w:eastAsia="ru-RU"/>
        </w:rPr>
        <w:t xml:space="preserve"> - </w:t>
      </w:r>
      <w:r w:rsidRPr="00DB332A">
        <w:rPr>
          <w:rFonts w:ascii="Times New Roman" w:eastAsia="+mn-ea" w:hAnsi="Times New Roman" w:cs="Times New Roman"/>
          <w:bCs/>
          <w:kern w:val="24"/>
          <w:sz w:val="28"/>
          <w:szCs w:val="28"/>
          <w:lang w:eastAsia="ru-RU"/>
        </w:rPr>
        <w:t>число созданных объектов туристской инфраструктуры</w:t>
      </w:r>
    </w:p>
    <w:p w:rsidR="00DB332A" w:rsidRPr="00DB332A" w:rsidRDefault="00DB332A" w:rsidP="00DF78F9">
      <w:pPr>
        <w:spacing w:after="120" w:line="240" w:lineRule="auto"/>
        <w:contextualSpacing/>
        <w:jc w:val="both"/>
        <w:rPr>
          <w:rFonts w:ascii="Times New Roman" w:eastAsia="Times New Roman" w:hAnsi="Times New Roman" w:cs="Times New Roman"/>
          <w:sz w:val="28"/>
          <w:szCs w:val="28"/>
          <w:lang w:eastAsia="ru-RU"/>
        </w:rPr>
      </w:pPr>
      <w:r>
        <w:rPr>
          <w:rFonts w:ascii="Times New Roman" w:eastAsia="+mn-ea" w:hAnsi="Times New Roman" w:cs="Times New Roman"/>
          <w:bCs/>
          <w:kern w:val="24"/>
          <w:sz w:val="28"/>
          <w:szCs w:val="28"/>
          <w:lang w:eastAsia="ru-RU"/>
        </w:rPr>
        <w:t xml:space="preserve"> - </w:t>
      </w:r>
      <w:r w:rsidRPr="00DB332A">
        <w:rPr>
          <w:rFonts w:ascii="Times New Roman" w:eastAsia="+mn-ea" w:hAnsi="Times New Roman" w:cs="Times New Roman"/>
          <w:bCs/>
          <w:kern w:val="24"/>
          <w:sz w:val="28"/>
          <w:szCs w:val="28"/>
          <w:lang w:eastAsia="ru-RU"/>
        </w:rPr>
        <w:t>число созданных средств размещения</w:t>
      </w:r>
    </w:p>
    <w:p w:rsidR="00DB332A" w:rsidRDefault="00DB332A" w:rsidP="00DF78F9">
      <w:pPr>
        <w:spacing w:after="120" w:line="240" w:lineRule="auto"/>
        <w:contextualSpacing/>
        <w:jc w:val="both"/>
        <w:rPr>
          <w:rFonts w:ascii="Times New Roman" w:eastAsia="+mn-ea" w:hAnsi="Times New Roman" w:cs="Times New Roman"/>
          <w:bCs/>
          <w:kern w:val="24"/>
          <w:sz w:val="28"/>
          <w:szCs w:val="28"/>
          <w:lang w:eastAsia="ru-RU"/>
        </w:rPr>
      </w:pPr>
      <w:r>
        <w:rPr>
          <w:rFonts w:ascii="Times New Roman" w:eastAsia="+mn-ea" w:hAnsi="Times New Roman" w:cs="Times New Roman"/>
          <w:bCs/>
          <w:kern w:val="24"/>
          <w:sz w:val="28"/>
          <w:szCs w:val="28"/>
          <w:lang w:eastAsia="ru-RU"/>
        </w:rPr>
        <w:t xml:space="preserve"> - </w:t>
      </w:r>
      <w:r w:rsidRPr="00DB332A">
        <w:rPr>
          <w:rFonts w:ascii="Times New Roman" w:eastAsia="+mn-ea" w:hAnsi="Times New Roman" w:cs="Times New Roman"/>
          <w:bCs/>
          <w:kern w:val="24"/>
          <w:sz w:val="28"/>
          <w:szCs w:val="28"/>
          <w:lang w:eastAsia="ru-RU"/>
        </w:rPr>
        <w:t>число созданных мест в средствах размещения</w:t>
      </w:r>
      <w:r>
        <w:rPr>
          <w:rFonts w:ascii="Times New Roman" w:eastAsia="+mn-ea" w:hAnsi="Times New Roman" w:cs="Times New Roman"/>
          <w:bCs/>
          <w:kern w:val="24"/>
          <w:sz w:val="28"/>
          <w:szCs w:val="28"/>
          <w:lang w:eastAsia="ru-RU"/>
        </w:rPr>
        <w:t>.</w:t>
      </w:r>
    </w:p>
    <w:p w:rsidR="00DB332A" w:rsidRDefault="00DB332A" w:rsidP="00DF78F9">
      <w:pPr>
        <w:spacing w:line="240" w:lineRule="auto"/>
        <w:jc w:val="both"/>
        <w:rPr>
          <w:rFonts w:ascii="Times New Roman" w:eastAsia="+mn-ea" w:hAnsi="Times New Roman" w:cs="Times New Roman"/>
          <w:bCs/>
          <w:kern w:val="24"/>
          <w:sz w:val="28"/>
          <w:szCs w:val="28"/>
          <w:lang w:eastAsia="ru-RU"/>
        </w:rPr>
      </w:pPr>
    </w:p>
    <w:p w:rsidR="00DB332A" w:rsidRPr="00DF78F9" w:rsidRDefault="00DB332A" w:rsidP="00DB332A">
      <w:pPr>
        <w:rPr>
          <w:rFonts w:ascii="Times New Roman" w:hAnsi="Times New Roman"/>
          <w:sz w:val="28"/>
          <w:szCs w:val="28"/>
        </w:rPr>
      </w:pPr>
      <w:r>
        <w:rPr>
          <w:rFonts w:ascii="Times New Roman" w:eastAsia="+mn-ea" w:hAnsi="Times New Roman" w:cs="Times New Roman"/>
          <w:bCs/>
          <w:kern w:val="24"/>
          <w:sz w:val="28"/>
          <w:szCs w:val="28"/>
          <w:lang w:eastAsia="ru-RU"/>
        </w:rPr>
        <w:t>3.</w:t>
      </w:r>
      <w:r w:rsidRPr="00DF78F9">
        <w:rPr>
          <w:rFonts w:ascii="Times New Roman" w:hAnsi="Times New Roman"/>
          <w:sz w:val="28"/>
          <w:szCs w:val="28"/>
        </w:rPr>
        <w:t xml:space="preserve">Предложения по развитию туризма в </w:t>
      </w:r>
      <w:proofErr w:type="spellStart"/>
      <w:r w:rsidRPr="00DF78F9">
        <w:rPr>
          <w:rFonts w:ascii="Times New Roman" w:hAnsi="Times New Roman"/>
          <w:sz w:val="28"/>
          <w:szCs w:val="28"/>
        </w:rPr>
        <w:t>Уинском</w:t>
      </w:r>
      <w:proofErr w:type="spellEnd"/>
      <w:r w:rsidRPr="00DF78F9">
        <w:rPr>
          <w:rFonts w:ascii="Times New Roman" w:hAnsi="Times New Roman"/>
          <w:sz w:val="28"/>
          <w:szCs w:val="28"/>
        </w:rPr>
        <w:t xml:space="preserve"> МО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34"/>
        <w:gridCol w:w="4251"/>
        <w:gridCol w:w="4679"/>
      </w:tblGrid>
      <w:tr w:rsidR="00DF78F9" w:rsidRPr="00DB67FE" w:rsidTr="00DF78F9">
        <w:tc>
          <w:tcPr>
            <w:tcW w:w="534" w:type="dxa"/>
          </w:tcPr>
          <w:p w:rsidR="00DF78F9" w:rsidRPr="00DF78F9" w:rsidRDefault="00DF78F9" w:rsidP="005E0ACE">
            <w:pPr>
              <w:spacing w:after="0" w:line="240" w:lineRule="auto"/>
              <w:jc w:val="center"/>
              <w:rPr>
                <w:rFonts w:ascii="Times New Roman" w:hAnsi="Times New Roman"/>
                <w:sz w:val="28"/>
                <w:szCs w:val="28"/>
              </w:rPr>
            </w:pPr>
            <w:r w:rsidRPr="00DF78F9">
              <w:rPr>
                <w:rFonts w:ascii="Times New Roman" w:hAnsi="Times New Roman"/>
                <w:sz w:val="28"/>
                <w:szCs w:val="28"/>
              </w:rPr>
              <w:t>№</w:t>
            </w:r>
          </w:p>
        </w:tc>
        <w:tc>
          <w:tcPr>
            <w:tcW w:w="4251" w:type="dxa"/>
          </w:tcPr>
          <w:p w:rsidR="00DF78F9" w:rsidRPr="00DF78F9" w:rsidRDefault="00DF78F9" w:rsidP="005E0ACE">
            <w:pPr>
              <w:spacing w:after="0" w:line="240" w:lineRule="auto"/>
              <w:jc w:val="center"/>
              <w:rPr>
                <w:rFonts w:ascii="Times New Roman" w:hAnsi="Times New Roman"/>
                <w:sz w:val="28"/>
                <w:szCs w:val="28"/>
              </w:rPr>
            </w:pPr>
            <w:r w:rsidRPr="00DF78F9">
              <w:rPr>
                <w:rFonts w:ascii="Times New Roman" w:hAnsi="Times New Roman"/>
                <w:sz w:val="28"/>
                <w:szCs w:val="28"/>
              </w:rPr>
              <w:t>Объект туризма</w:t>
            </w:r>
          </w:p>
        </w:tc>
        <w:tc>
          <w:tcPr>
            <w:tcW w:w="4679" w:type="dxa"/>
          </w:tcPr>
          <w:p w:rsidR="00DF78F9" w:rsidRPr="00DF78F9" w:rsidRDefault="00DF78F9" w:rsidP="005E0ACE">
            <w:pPr>
              <w:spacing w:after="0" w:line="240" w:lineRule="auto"/>
              <w:jc w:val="center"/>
              <w:rPr>
                <w:rFonts w:ascii="Times New Roman" w:hAnsi="Times New Roman"/>
                <w:sz w:val="28"/>
                <w:szCs w:val="28"/>
              </w:rPr>
            </w:pPr>
            <w:r w:rsidRPr="00DF78F9">
              <w:rPr>
                <w:rFonts w:ascii="Times New Roman" w:hAnsi="Times New Roman"/>
                <w:sz w:val="28"/>
                <w:szCs w:val="28"/>
              </w:rPr>
              <w:t>Идея</w:t>
            </w:r>
          </w:p>
        </w:tc>
      </w:tr>
      <w:tr w:rsidR="00DF78F9" w:rsidRPr="00DB67FE" w:rsidTr="00DF78F9">
        <w:tc>
          <w:tcPr>
            <w:tcW w:w="534" w:type="dxa"/>
          </w:tcPr>
          <w:p w:rsidR="00DF78F9" w:rsidRPr="00DF78F9" w:rsidRDefault="00DF78F9" w:rsidP="005E0ACE">
            <w:pPr>
              <w:spacing w:after="0" w:line="240" w:lineRule="auto"/>
              <w:jc w:val="center"/>
              <w:rPr>
                <w:rFonts w:ascii="Times New Roman" w:hAnsi="Times New Roman"/>
                <w:sz w:val="28"/>
                <w:szCs w:val="28"/>
              </w:rPr>
            </w:pPr>
            <w:r w:rsidRPr="00DF78F9">
              <w:rPr>
                <w:rFonts w:ascii="Times New Roman" w:hAnsi="Times New Roman"/>
                <w:sz w:val="28"/>
                <w:szCs w:val="28"/>
              </w:rPr>
              <w:t>1.</w:t>
            </w:r>
          </w:p>
        </w:tc>
        <w:tc>
          <w:tcPr>
            <w:tcW w:w="4251" w:type="dxa"/>
          </w:tcPr>
          <w:p w:rsidR="00DF78F9" w:rsidRPr="00DF78F9" w:rsidRDefault="00DF78F9" w:rsidP="005E0ACE">
            <w:pPr>
              <w:spacing w:after="0" w:line="240" w:lineRule="auto"/>
              <w:jc w:val="center"/>
              <w:rPr>
                <w:rFonts w:ascii="Times New Roman" w:hAnsi="Times New Roman"/>
                <w:sz w:val="28"/>
                <w:szCs w:val="28"/>
              </w:rPr>
            </w:pPr>
            <w:r w:rsidRPr="00DF78F9">
              <w:rPr>
                <w:rFonts w:ascii="Times New Roman" w:hAnsi="Times New Roman"/>
                <w:sz w:val="28"/>
                <w:szCs w:val="28"/>
              </w:rPr>
              <w:t xml:space="preserve">«Ярый камень» с. </w:t>
            </w:r>
            <w:proofErr w:type="spellStart"/>
            <w:r w:rsidRPr="00DF78F9">
              <w:rPr>
                <w:rFonts w:ascii="Times New Roman" w:hAnsi="Times New Roman"/>
                <w:sz w:val="28"/>
                <w:szCs w:val="28"/>
              </w:rPr>
              <w:t>Уинское</w:t>
            </w:r>
            <w:proofErr w:type="spellEnd"/>
          </w:p>
        </w:tc>
        <w:tc>
          <w:tcPr>
            <w:tcW w:w="4679" w:type="dxa"/>
          </w:tcPr>
          <w:p w:rsidR="00DF78F9" w:rsidRPr="00DF78F9" w:rsidRDefault="00DF78F9" w:rsidP="005E0ACE">
            <w:pPr>
              <w:spacing w:after="0" w:line="240" w:lineRule="auto"/>
              <w:rPr>
                <w:rFonts w:ascii="Times New Roman" w:hAnsi="Times New Roman"/>
                <w:sz w:val="28"/>
                <w:szCs w:val="28"/>
              </w:rPr>
            </w:pPr>
            <w:r w:rsidRPr="00DF78F9">
              <w:rPr>
                <w:rFonts w:ascii="Times New Roman" w:hAnsi="Times New Roman"/>
                <w:sz w:val="28"/>
                <w:szCs w:val="28"/>
              </w:rPr>
              <w:t>Создание зоны отдыха, проведение культурно-досуговых и спортивных мероприятий</w:t>
            </w:r>
          </w:p>
        </w:tc>
      </w:tr>
      <w:tr w:rsidR="00DF78F9" w:rsidRPr="00DB67FE" w:rsidTr="00DF78F9">
        <w:tc>
          <w:tcPr>
            <w:tcW w:w="534" w:type="dxa"/>
          </w:tcPr>
          <w:p w:rsidR="00DF78F9" w:rsidRPr="00DF78F9" w:rsidRDefault="00DF78F9" w:rsidP="005E0ACE">
            <w:pPr>
              <w:spacing w:after="0" w:line="240" w:lineRule="auto"/>
              <w:jc w:val="center"/>
              <w:rPr>
                <w:rFonts w:ascii="Times New Roman" w:hAnsi="Times New Roman"/>
                <w:sz w:val="28"/>
                <w:szCs w:val="28"/>
              </w:rPr>
            </w:pPr>
            <w:r w:rsidRPr="00DF78F9">
              <w:rPr>
                <w:rFonts w:ascii="Times New Roman" w:hAnsi="Times New Roman"/>
                <w:sz w:val="28"/>
                <w:szCs w:val="28"/>
              </w:rPr>
              <w:t>2.</w:t>
            </w:r>
          </w:p>
        </w:tc>
        <w:tc>
          <w:tcPr>
            <w:tcW w:w="4251" w:type="dxa"/>
          </w:tcPr>
          <w:p w:rsidR="00DF78F9" w:rsidRPr="00DF78F9" w:rsidRDefault="00DF78F9" w:rsidP="005E0ACE">
            <w:pPr>
              <w:tabs>
                <w:tab w:val="left" w:pos="420"/>
              </w:tabs>
              <w:spacing w:after="0" w:line="240" w:lineRule="auto"/>
              <w:jc w:val="center"/>
              <w:rPr>
                <w:rFonts w:ascii="Times New Roman" w:hAnsi="Times New Roman"/>
                <w:sz w:val="28"/>
                <w:szCs w:val="28"/>
              </w:rPr>
            </w:pPr>
            <w:r w:rsidRPr="00DF78F9">
              <w:rPr>
                <w:rFonts w:ascii="Times New Roman" w:hAnsi="Times New Roman"/>
                <w:sz w:val="28"/>
                <w:szCs w:val="28"/>
              </w:rPr>
              <w:t>«</w:t>
            </w:r>
            <w:proofErr w:type="spellStart"/>
            <w:r w:rsidRPr="00DF78F9">
              <w:rPr>
                <w:rFonts w:ascii="Times New Roman" w:hAnsi="Times New Roman"/>
                <w:sz w:val="28"/>
                <w:szCs w:val="28"/>
              </w:rPr>
              <w:t>Лошманы</w:t>
            </w:r>
            <w:proofErr w:type="spellEnd"/>
            <w:r w:rsidRPr="00DF78F9">
              <w:rPr>
                <w:rFonts w:ascii="Times New Roman" w:hAnsi="Times New Roman"/>
                <w:sz w:val="28"/>
                <w:szCs w:val="28"/>
              </w:rPr>
              <w:t xml:space="preserve">» (запруд с. </w:t>
            </w:r>
            <w:proofErr w:type="spellStart"/>
            <w:r w:rsidRPr="00DF78F9">
              <w:rPr>
                <w:rFonts w:ascii="Times New Roman" w:hAnsi="Times New Roman"/>
                <w:sz w:val="28"/>
                <w:szCs w:val="28"/>
              </w:rPr>
              <w:t>Уинское</w:t>
            </w:r>
            <w:proofErr w:type="spellEnd"/>
            <w:r w:rsidRPr="00DF78F9">
              <w:rPr>
                <w:rFonts w:ascii="Times New Roman" w:hAnsi="Times New Roman"/>
                <w:sz w:val="28"/>
                <w:szCs w:val="28"/>
              </w:rPr>
              <w:t>)</w:t>
            </w:r>
          </w:p>
        </w:tc>
        <w:tc>
          <w:tcPr>
            <w:tcW w:w="4679" w:type="dxa"/>
          </w:tcPr>
          <w:p w:rsidR="00DF78F9" w:rsidRPr="00DF78F9" w:rsidRDefault="00DF78F9" w:rsidP="005E0ACE">
            <w:pPr>
              <w:spacing w:after="0" w:line="240" w:lineRule="auto"/>
              <w:rPr>
                <w:rFonts w:ascii="Times New Roman" w:hAnsi="Times New Roman"/>
                <w:sz w:val="28"/>
                <w:szCs w:val="28"/>
              </w:rPr>
            </w:pPr>
            <w:r w:rsidRPr="00DF78F9">
              <w:rPr>
                <w:rFonts w:ascii="Times New Roman" w:hAnsi="Times New Roman"/>
                <w:sz w:val="28"/>
                <w:szCs w:val="28"/>
              </w:rPr>
              <w:t xml:space="preserve">Создание зоны отдыха с рыбалкой, сбором ягод, трав, приготовлением пищи на </w:t>
            </w:r>
            <w:proofErr w:type="gramStart"/>
            <w:r w:rsidRPr="00DF78F9">
              <w:rPr>
                <w:rFonts w:ascii="Times New Roman" w:hAnsi="Times New Roman"/>
                <w:sz w:val="28"/>
                <w:szCs w:val="28"/>
              </w:rPr>
              <w:t>костре  и</w:t>
            </w:r>
            <w:proofErr w:type="gramEnd"/>
            <w:r w:rsidRPr="00DF78F9">
              <w:rPr>
                <w:rFonts w:ascii="Times New Roman" w:hAnsi="Times New Roman"/>
                <w:sz w:val="28"/>
                <w:szCs w:val="28"/>
              </w:rPr>
              <w:t xml:space="preserve"> т.д.);</w:t>
            </w:r>
          </w:p>
          <w:p w:rsidR="00DF78F9" w:rsidRPr="00DF78F9" w:rsidRDefault="00DF78F9" w:rsidP="005E0ACE">
            <w:pPr>
              <w:spacing w:after="0" w:line="240" w:lineRule="auto"/>
              <w:rPr>
                <w:rFonts w:ascii="Times New Roman" w:hAnsi="Times New Roman"/>
                <w:sz w:val="28"/>
                <w:szCs w:val="28"/>
              </w:rPr>
            </w:pPr>
            <w:proofErr w:type="gramStart"/>
            <w:r w:rsidRPr="00DF78F9">
              <w:rPr>
                <w:rFonts w:ascii="Times New Roman" w:hAnsi="Times New Roman"/>
                <w:sz w:val="28"/>
                <w:szCs w:val="28"/>
              </w:rPr>
              <w:t>проведение  праздников</w:t>
            </w:r>
            <w:proofErr w:type="gramEnd"/>
            <w:r w:rsidRPr="00DF78F9">
              <w:rPr>
                <w:rFonts w:ascii="Times New Roman" w:hAnsi="Times New Roman"/>
                <w:sz w:val="28"/>
                <w:szCs w:val="28"/>
              </w:rPr>
              <w:t xml:space="preserve"> и соревнований.</w:t>
            </w:r>
            <w:r w:rsidRPr="00DF78F9">
              <w:rPr>
                <w:rFonts w:ascii="Arial" w:hAnsi="Arial" w:cs="Arial"/>
                <w:color w:val="646464"/>
                <w:sz w:val="23"/>
                <w:szCs w:val="23"/>
              </w:rPr>
              <w:t xml:space="preserve"> </w:t>
            </w:r>
          </w:p>
        </w:tc>
      </w:tr>
      <w:tr w:rsidR="00DF78F9" w:rsidRPr="00DB67FE" w:rsidTr="00DF78F9">
        <w:tc>
          <w:tcPr>
            <w:tcW w:w="534" w:type="dxa"/>
          </w:tcPr>
          <w:p w:rsidR="00DF78F9" w:rsidRPr="00DF78F9" w:rsidRDefault="00DF78F9" w:rsidP="005E0ACE">
            <w:pPr>
              <w:spacing w:after="0" w:line="240" w:lineRule="auto"/>
              <w:jc w:val="center"/>
              <w:rPr>
                <w:rFonts w:ascii="Times New Roman" w:hAnsi="Times New Roman"/>
                <w:sz w:val="28"/>
                <w:szCs w:val="28"/>
              </w:rPr>
            </w:pPr>
            <w:r w:rsidRPr="00DF78F9">
              <w:rPr>
                <w:rFonts w:ascii="Times New Roman" w:hAnsi="Times New Roman"/>
                <w:sz w:val="28"/>
                <w:szCs w:val="28"/>
              </w:rPr>
              <w:t>3.</w:t>
            </w:r>
          </w:p>
        </w:tc>
        <w:tc>
          <w:tcPr>
            <w:tcW w:w="4251" w:type="dxa"/>
          </w:tcPr>
          <w:p w:rsidR="00DF78F9" w:rsidRPr="00DF78F9" w:rsidRDefault="00DF78F9" w:rsidP="005E0ACE">
            <w:pPr>
              <w:spacing w:after="0" w:line="240" w:lineRule="auto"/>
              <w:jc w:val="center"/>
              <w:rPr>
                <w:rFonts w:ascii="Times New Roman" w:hAnsi="Times New Roman"/>
                <w:sz w:val="28"/>
                <w:szCs w:val="28"/>
              </w:rPr>
            </w:pPr>
            <w:r w:rsidRPr="00DF78F9">
              <w:rPr>
                <w:rFonts w:ascii="Times New Roman" w:hAnsi="Times New Roman"/>
                <w:sz w:val="28"/>
                <w:szCs w:val="28"/>
              </w:rPr>
              <w:t>Памятник культурного наследия:</w:t>
            </w:r>
            <w:r w:rsidRPr="00DF78F9">
              <w:rPr>
                <w:rFonts w:ascii="Times New Roman" w:hAnsi="Times New Roman"/>
                <w:sz w:val="24"/>
                <w:szCs w:val="24"/>
              </w:rPr>
              <w:t xml:space="preserve"> </w:t>
            </w:r>
            <w:r w:rsidRPr="00DF78F9">
              <w:rPr>
                <w:rFonts w:ascii="Times New Roman" w:hAnsi="Times New Roman"/>
                <w:sz w:val="28"/>
                <w:szCs w:val="28"/>
              </w:rPr>
              <w:t xml:space="preserve">Училище 2-классное Нач. 20в. с. </w:t>
            </w:r>
            <w:proofErr w:type="spellStart"/>
            <w:r w:rsidRPr="00DF78F9">
              <w:rPr>
                <w:rFonts w:ascii="Times New Roman" w:hAnsi="Times New Roman"/>
                <w:sz w:val="28"/>
                <w:szCs w:val="28"/>
              </w:rPr>
              <w:t>Уинское</w:t>
            </w:r>
            <w:proofErr w:type="spellEnd"/>
            <w:r w:rsidRPr="00DF78F9">
              <w:rPr>
                <w:rFonts w:ascii="Times New Roman" w:hAnsi="Times New Roman"/>
                <w:sz w:val="28"/>
                <w:szCs w:val="28"/>
              </w:rPr>
              <w:t xml:space="preserve">, </w:t>
            </w:r>
            <w:proofErr w:type="spellStart"/>
            <w:r w:rsidRPr="00DF78F9">
              <w:rPr>
                <w:rFonts w:ascii="Times New Roman" w:hAnsi="Times New Roman"/>
                <w:sz w:val="28"/>
                <w:szCs w:val="28"/>
              </w:rPr>
              <w:t>ул.Советская</w:t>
            </w:r>
            <w:proofErr w:type="spellEnd"/>
            <w:r w:rsidRPr="00DF78F9">
              <w:rPr>
                <w:rFonts w:ascii="Times New Roman" w:hAnsi="Times New Roman"/>
                <w:sz w:val="28"/>
                <w:szCs w:val="28"/>
              </w:rPr>
              <w:t>, д.8</w:t>
            </w:r>
          </w:p>
        </w:tc>
        <w:tc>
          <w:tcPr>
            <w:tcW w:w="4679" w:type="dxa"/>
          </w:tcPr>
          <w:p w:rsidR="00DF78F9" w:rsidRPr="00DF78F9" w:rsidRDefault="00DF78F9" w:rsidP="005E0ACE">
            <w:pPr>
              <w:spacing w:after="0" w:line="240" w:lineRule="auto"/>
              <w:rPr>
                <w:rFonts w:ascii="Times New Roman" w:hAnsi="Times New Roman"/>
                <w:sz w:val="28"/>
                <w:szCs w:val="28"/>
              </w:rPr>
            </w:pPr>
            <w:r w:rsidRPr="00DF78F9">
              <w:rPr>
                <w:rFonts w:ascii="Times New Roman" w:hAnsi="Times New Roman"/>
                <w:sz w:val="28"/>
                <w:szCs w:val="28"/>
              </w:rPr>
              <w:t>создание отдела ткачества - филиала МКУК «Музей», либо отдельная «Мастерская по ткачеству»</w:t>
            </w:r>
          </w:p>
        </w:tc>
      </w:tr>
      <w:tr w:rsidR="00DF78F9" w:rsidRPr="00DB67FE" w:rsidTr="00DF78F9">
        <w:tc>
          <w:tcPr>
            <w:tcW w:w="534" w:type="dxa"/>
          </w:tcPr>
          <w:p w:rsidR="00DF78F9" w:rsidRPr="00DF78F9" w:rsidRDefault="00DF78F9" w:rsidP="005E0ACE">
            <w:pPr>
              <w:spacing w:after="0" w:line="240" w:lineRule="auto"/>
              <w:jc w:val="center"/>
              <w:rPr>
                <w:rFonts w:ascii="Times New Roman" w:hAnsi="Times New Roman"/>
                <w:sz w:val="28"/>
                <w:szCs w:val="28"/>
              </w:rPr>
            </w:pPr>
            <w:r w:rsidRPr="00DF78F9">
              <w:rPr>
                <w:rFonts w:ascii="Times New Roman" w:hAnsi="Times New Roman"/>
                <w:sz w:val="28"/>
                <w:szCs w:val="28"/>
              </w:rPr>
              <w:t>4.</w:t>
            </w:r>
          </w:p>
        </w:tc>
        <w:tc>
          <w:tcPr>
            <w:tcW w:w="4251" w:type="dxa"/>
          </w:tcPr>
          <w:p w:rsidR="00DF78F9" w:rsidRPr="00DF78F9" w:rsidRDefault="00DF78F9" w:rsidP="005E0ACE">
            <w:pPr>
              <w:spacing w:after="0" w:line="240" w:lineRule="auto"/>
              <w:rPr>
                <w:rFonts w:ascii="Times New Roman" w:hAnsi="Times New Roman"/>
                <w:sz w:val="28"/>
                <w:szCs w:val="28"/>
              </w:rPr>
            </w:pPr>
            <w:r w:rsidRPr="00DF78F9">
              <w:rPr>
                <w:rFonts w:ascii="Times New Roman" w:hAnsi="Times New Roman"/>
                <w:sz w:val="28"/>
                <w:szCs w:val="28"/>
              </w:rPr>
              <w:t xml:space="preserve">Маршрут: </w:t>
            </w:r>
          </w:p>
          <w:p w:rsidR="00DF78F9" w:rsidRPr="00DF78F9" w:rsidRDefault="00DF78F9" w:rsidP="005E0ACE">
            <w:pPr>
              <w:spacing w:after="0" w:line="240" w:lineRule="auto"/>
              <w:jc w:val="both"/>
              <w:rPr>
                <w:rFonts w:ascii="Times New Roman" w:hAnsi="Times New Roman"/>
                <w:sz w:val="28"/>
                <w:szCs w:val="28"/>
              </w:rPr>
            </w:pPr>
            <w:r w:rsidRPr="00DF78F9">
              <w:rPr>
                <w:rFonts w:ascii="Times New Roman" w:hAnsi="Times New Roman"/>
                <w:sz w:val="28"/>
                <w:szCs w:val="28"/>
              </w:rPr>
              <w:t xml:space="preserve">с. Суда – история села, купеческие дома, церковь Андрея Первозванного, мастер-класс, каскад </w:t>
            </w:r>
            <w:proofErr w:type="spellStart"/>
            <w:r w:rsidRPr="00DF78F9">
              <w:rPr>
                <w:rFonts w:ascii="Times New Roman" w:hAnsi="Times New Roman"/>
                <w:sz w:val="28"/>
                <w:szCs w:val="28"/>
              </w:rPr>
              <w:t>судинских</w:t>
            </w:r>
            <w:proofErr w:type="spellEnd"/>
            <w:r w:rsidRPr="00DF78F9">
              <w:rPr>
                <w:rFonts w:ascii="Times New Roman" w:hAnsi="Times New Roman"/>
                <w:sz w:val="28"/>
                <w:szCs w:val="28"/>
              </w:rPr>
              <w:t xml:space="preserve"> прудов, Гора «Каравай», уха на пруду № 3;</w:t>
            </w:r>
          </w:p>
          <w:p w:rsidR="00DF78F9" w:rsidRPr="00DF78F9" w:rsidRDefault="00DF78F9" w:rsidP="005E0ACE">
            <w:pPr>
              <w:spacing w:after="0" w:line="240" w:lineRule="auto"/>
              <w:jc w:val="both"/>
              <w:rPr>
                <w:rFonts w:ascii="Times New Roman" w:hAnsi="Times New Roman"/>
                <w:sz w:val="28"/>
                <w:szCs w:val="28"/>
              </w:rPr>
            </w:pPr>
            <w:r w:rsidRPr="00DF78F9">
              <w:rPr>
                <w:rFonts w:ascii="Times New Roman" w:hAnsi="Times New Roman"/>
                <w:sz w:val="28"/>
                <w:szCs w:val="28"/>
              </w:rPr>
              <w:t>с. Чайка – мастер-класс, гребень «</w:t>
            </w:r>
            <w:proofErr w:type="spellStart"/>
            <w:r w:rsidRPr="00DF78F9">
              <w:rPr>
                <w:rFonts w:ascii="Times New Roman" w:hAnsi="Times New Roman"/>
                <w:sz w:val="28"/>
                <w:szCs w:val="28"/>
              </w:rPr>
              <w:t>Чайкинский</w:t>
            </w:r>
            <w:proofErr w:type="spellEnd"/>
            <w:r w:rsidRPr="00DF78F9">
              <w:rPr>
                <w:rFonts w:ascii="Times New Roman" w:hAnsi="Times New Roman"/>
                <w:sz w:val="28"/>
                <w:szCs w:val="28"/>
              </w:rPr>
              <w:t xml:space="preserve"> мыс» (Саксонская Швейцария), легенды и были, чаепитие с национальным блюдом </w:t>
            </w:r>
            <w:proofErr w:type="spellStart"/>
            <w:r w:rsidRPr="00DF78F9">
              <w:rPr>
                <w:rFonts w:ascii="Times New Roman" w:hAnsi="Times New Roman"/>
                <w:sz w:val="28"/>
                <w:szCs w:val="28"/>
              </w:rPr>
              <w:t>чак-чак</w:t>
            </w:r>
            <w:proofErr w:type="spellEnd"/>
            <w:r w:rsidRPr="00DF78F9">
              <w:rPr>
                <w:rFonts w:ascii="Times New Roman" w:hAnsi="Times New Roman"/>
                <w:sz w:val="28"/>
                <w:szCs w:val="28"/>
              </w:rPr>
              <w:t>;</w:t>
            </w:r>
          </w:p>
          <w:p w:rsidR="00DF78F9" w:rsidRPr="00DF78F9" w:rsidRDefault="00DF78F9" w:rsidP="005E0ACE">
            <w:pPr>
              <w:spacing w:after="0" w:line="240" w:lineRule="auto"/>
              <w:jc w:val="both"/>
              <w:rPr>
                <w:rFonts w:ascii="Times New Roman" w:hAnsi="Times New Roman"/>
                <w:sz w:val="28"/>
                <w:szCs w:val="28"/>
              </w:rPr>
            </w:pPr>
            <w:r w:rsidRPr="00DF78F9">
              <w:rPr>
                <w:rFonts w:ascii="Times New Roman" w:hAnsi="Times New Roman"/>
                <w:sz w:val="28"/>
                <w:szCs w:val="28"/>
              </w:rPr>
              <w:t xml:space="preserve">– р. </w:t>
            </w:r>
            <w:proofErr w:type="spellStart"/>
            <w:r w:rsidRPr="00DF78F9">
              <w:rPr>
                <w:rFonts w:ascii="Times New Roman" w:hAnsi="Times New Roman"/>
                <w:sz w:val="28"/>
                <w:szCs w:val="28"/>
              </w:rPr>
              <w:t>Ирень</w:t>
            </w:r>
            <w:proofErr w:type="spellEnd"/>
            <w:r w:rsidRPr="00DF78F9">
              <w:rPr>
                <w:rFonts w:ascii="Times New Roman" w:hAnsi="Times New Roman"/>
                <w:sz w:val="28"/>
                <w:szCs w:val="28"/>
              </w:rPr>
              <w:t xml:space="preserve">, сплав, пещера Мертвеца, легенды и были, </w:t>
            </w:r>
            <w:proofErr w:type="spellStart"/>
            <w:r w:rsidRPr="00DF78F9">
              <w:rPr>
                <w:rFonts w:ascii="Times New Roman" w:hAnsi="Times New Roman"/>
                <w:sz w:val="28"/>
                <w:szCs w:val="28"/>
              </w:rPr>
              <w:t>Иренский</w:t>
            </w:r>
            <w:proofErr w:type="spellEnd"/>
            <w:r w:rsidRPr="00DF78F9">
              <w:rPr>
                <w:rFonts w:ascii="Times New Roman" w:hAnsi="Times New Roman"/>
                <w:sz w:val="28"/>
                <w:szCs w:val="28"/>
              </w:rPr>
              <w:t xml:space="preserve"> мост;</w:t>
            </w:r>
          </w:p>
          <w:p w:rsidR="00DF78F9" w:rsidRPr="00DF78F9" w:rsidRDefault="00DF78F9" w:rsidP="005E0ACE">
            <w:pPr>
              <w:spacing w:after="0" w:line="240" w:lineRule="auto"/>
              <w:jc w:val="both"/>
              <w:rPr>
                <w:rFonts w:ascii="Times New Roman" w:hAnsi="Times New Roman"/>
                <w:sz w:val="24"/>
                <w:szCs w:val="24"/>
              </w:rPr>
            </w:pPr>
            <w:r w:rsidRPr="00DF78F9">
              <w:rPr>
                <w:rFonts w:ascii="Times New Roman" w:hAnsi="Times New Roman"/>
                <w:sz w:val="28"/>
                <w:szCs w:val="28"/>
              </w:rPr>
              <w:t xml:space="preserve">– с. </w:t>
            </w:r>
            <w:proofErr w:type="spellStart"/>
            <w:proofErr w:type="gramStart"/>
            <w:r w:rsidRPr="00DF78F9">
              <w:rPr>
                <w:rFonts w:ascii="Times New Roman" w:hAnsi="Times New Roman"/>
                <w:sz w:val="28"/>
                <w:szCs w:val="28"/>
              </w:rPr>
              <w:t>Уинское</w:t>
            </w:r>
            <w:proofErr w:type="spellEnd"/>
            <w:r w:rsidRPr="00DF78F9">
              <w:rPr>
                <w:rFonts w:ascii="Times New Roman" w:hAnsi="Times New Roman"/>
                <w:sz w:val="28"/>
                <w:szCs w:val="28"/>
              </w:rPr>
              <w:t xml:space="preserve">  -</w:t>
            </w:r>
            <w:proofErr w:type="gramEnd"/>
            <w:r w:rsidRPr="00DF78F9">
              <w:rPr>
                <w:rFonts w:ascii="Times New Roman" w:hAnsi="Times New Roman"/>
                <w:sz w:val="28"/>
                <w:szCs w:val="28"/>
              </w:rPr>
              <w:t xml:space="preserve"> набережная пруда, Ленинская горка и Белые скалы, храм Георгия Победоносца, </w:t>
            </w:r>
            <w:proofErr w:type="spellStart"/>
            <w:r w:rsidRPr="00DF78F9">
              <w:rPr>
                <w:rFonts w:ascii="Times New Roman" w:hAnsi="Times New Roman"/>
                <w:sz w:val="28"/>
                <w:szCs w:val="28"/>
              </w:rPr>
              <w:t>Уинский</w:t>
            </w:r>
            <w:proofErr w:type="spellEnd"/>
            <w:r w:rsidRPr="00DF78F9">
              <w:rPr>
                <w:rFonts w:ascii="Times New Roman" w:hAnsi="Times New Roman"/>
                <w:sz w:val="28"/>
                <w:szCs w:val="28"/>
              </w:rPr>
              <w:t xml:space="preserve"> краеведческий музей, первые улицы с. </w:t>
            </w:r>
            <w:proofErr w:type="spellStart"/>
            <w:r w:rsidRPr="00DF78F9">
              <w:rPr>
                <w:rFonts w:ascii="Times New Roman" w:hAnsi="Times New Roman"/>
                <w:sz w:val="28"/>
                <w:szCs w:val="28"/>
              </w:rPr>
              <w:t>Уинского</w:t>
            </w:r>
            <w:proofErr w:type="spellEnd"/>
            <w:r w:rsidRPr="00DF78F9">
              <w:rPr>
                <w:rFonts w:ascii="Times New Roman" w:hAnsi="Times New Roman"/>
                <w:sz w:val="28"/>
                <w:szCs w:val="28"/>
              </w:rPr>
              <w:t>, Ярый камень (активный отдых)</w:t>
            </w:r>
          </w:p>
        </w:tc>
        <w:tc>
          <w:tcPr>
            <w:tcW w:w="4679" w:type="dxa"/>
          </w:tcPr>
          <w:p w:rsidR="00DF78F9" w:rsidRPr="00DF78F9" w:rsidRDefault="00DF78F9" w:rsidP="005E0ACE">
            <w:pPr>
              <w:spacing w:after="0" w:line="240" w:lineRule="auto"/>
              <w:rPr>
                <w:rFonts w:ascii="Times New Roman" w:hAnsi="Times New Roman"/>
                <w:sz w:val="28"/>
                <w:szCs w:val="28"/>
              </w:rPr>
            </w:pPr>
            <w:r w:rsidRPr="00DF78F9">
              <w:rPr>
                <w:rFonts w:ascii="Times New Roman" w:hAnsi="Times New Roman"/>
                <w:sz w:val="28"/>
                <w:szCs w:val="28"/>
              </w:rPr>
              <w:t>Проведение экскурсий, активного туризма</w:t>
            </w:r>
          </w:p>
        </w:tc>
      </w:tr>
      <w:tr w:rsidR="00DF78F9" w:rsidRPr="00DB67FE" w:rsidTr="00DF78F9">
        <w:tc>
          <w:tcPr>
            <w:tcW w:w="534" w:type="dxa"/>
          </w:tcPr>
          <w:p w:rsidR="00DF78F9" w:rsidRPr="00DF78F9" w:rsidRDefault="00DF78F9" w:rsidP="005E0ACE">
            <w:pPr>
              <w:spacing w:after="0" w:line="240" w:lineRule="auto"/>
              <w:jc w:val="center"/>
              <w:rPr>
                <w:rFonts w:ascii="Times New Roman" w:hAnsi="Times New Roman"/>
                <w:sz w:val="28"/>
                <w:szCs w:val="28"/>
              </w:rPr>
            </w:pPr>
            <w:r w:rsidRPr="00DF78F9">
              <w:rPr>
                <w:rFonts w:ascii="Times New Roman" w:hAnsi="Times New Roman"/>
                <w:sz w:val="28"/>
                <w:szCs w:val="28"/>
              </w:rPr>
              <w:t>5.</w:t>
            </w:r>
          </w:p>
        </w:tc>
        <w:tc>
          <w:tcPr>
            <w:tcW w:w="4251" w:type="dxa"/>
          </w:tcPr>
          <w:p w:rsidR="00DF78F9" w:rsidRPr="00DF78F9" w:rsidRDefault="00DF78F9" w:rsidP="005E0ACE">
            <w:pPr>
              <w:pStyle w:val="a4"/>
              <w:rPr>
                <w:color w:val="000000"/>
                <w:sz w:val="28"/>
                <w:szCs w:val="28"/>
              </w:rPr>
            </w:pPr>
            <w:r w:rsidRPr="00DF78F9">
              <w:rPr>
                <w:color w:val="000000"/>
                <w:sz w:val="28"/>
                <w:szCs w:val="28"/>
              </w:rPr>
              <w:t>«Гора Светлая»</w:t>
            </w:r>
          </w:p>
          <w:p w:rsidR="00DF78F9" w:rsidRPr="00DF78F9" w:rsidRDefault="00DF78F9" w:rsidP="005E0ACE">
            <w:pPr>
              <w:pStyle w:val="a4"/>
              <w:rPr>
                <w:color w:val="000000"/>
                <w:sz w:val="28"/>
                <w:szCs w:val="28"/>
              </w:rPr>
            </w:pPr>
            <w:r w:rsidRPr="00DF78F9">
              <w:rPr>
                <w:color w:val="000000"/>
                <w:sz w:val="28"/>
                <w:szCs w:val="28"/>
              </w:rPr>
              <w:t>.</w:t>
            </w:r>
          </w:p>
          <w:p w:rsidR="00DF78F9" w:rsidRPr="00DF78F9" w:rsidRDefault="00DF78F9" w:rsidP="005E0ACE">
            <w:pPr>
              <w:spacing w:after="0" w:line="240" w:lineRule="auto"/>
              <w:jc w:val="center"/>
              <w:rPr>
                <w:rFonts w:ascii="Times New Roman" w:hAnsi="Times New Roman"/>
                <w:sz w:val="28"/>
                <w:szCs w:val="28"/>
              </w:rPr>
            </w:pPr>
          </w:p>
        </w:tc>
        <w:tc>
          <w:tcPr>
            <w:tcW w:w="4679" w:type="dxa"/>
          </w:tcPr>
          <w:p w:rsidR="00DF78F9" w:rsidRPr="00DF78F9" w:rsidRDefault="00DF78F9" w:rsidP="005E0ACE">
            <w:pPr>
              <w:spacing w:after="0" w:line="240" w:lineRule="auto"/>
              <w:rPr>
                <w:rFonts w:ascii="Times New Roman" w:hAnsi="Times New Roman"/>
                <w:sz w:val="28"/>
                <w:szCs w:val="28"/>
              </w:rPr>
            </w:pPr>
            <w:r w:rsidRPr="00DF78F9">
              <w:rPr>
                <w:rFonts w:ascii="Times New Roman" w:hAnsi="Times New Roman"/>
                <w:color w:val="000000"/>
                <w:sz w:val="28"/>
                <w:szCs w:val="28"/>
              </w:rPr>
              <w:t>Создание зоны отдыха с рыбалкой, сбором ягод, трав, приготовлением пищи на костре и т.д.); проведение праздников и соревнований</w:t>
            </w:r>
          </w:p>
        </w:tc>
      </w:tr>
      <w:tr w:rsidR="00DF78F9" w:rsidRPr="00DB67FE" w:rsidTr="00DF78F9">
        <w:tc>
          <w:tcPr>
            <w:tcW w:w="534" w:type="dxa"/>
          </w:tcPr>
          <w:p w:rsidR="00DF78F9" w:rsidRPr="00DF78F9" w:rsidRDefault="00DF78F9" w:rsidP="005E0ACE">
            <w:pPr>
              <w:spacing w:after="0" w:line="240" w:lineRule="auto"/>
              <w:jc w:val="center"/>
              <w:rPr>
                <w:rFonts w:ascii="Times New Roman" w:hAnsi="Times New Roman"/>
                <w:sz w:val="28"/>
                <w:szCs w:val="28"/>
              </w:rPr>
            </w:pPr>
            <w:r w:rsidRPr="00DF78F9">
              <w:rPr>
                <w:rFonts w:ascii="Times New Roman" w:hAnsi="Times New Roman"/>
                <w:sz w:val="28"/>
                <w:szCs w:val="28"/>
              </w:rPr>
              <w:t>6.</w:t>
            </w:r>
          </w:p>
        </w:tc>
        <w:tc>
          <w:tcPr>
            <w:tcW w:w="4251" w:type="dxa"/>
          </w:tcPr>
          <w:p w:rsidR="00DF78F9" w:rsidRPr="00DF78F9" w:rsidRDefault="00DF78F9" w:rsidP="005E0ACE">
            <w:pPr>
              <w:spacing w:after="0" w:line="240" w:lineRule="auto"/>
              <w:rPr>
                <w:rFonts w:ascii="Times New Roman" w:hAnsi="Times New Roman"/>
                <w:sz w:val="28"/>
                <w:szCs w:val="28"/>
              </w:rPr>
            </w:pPr>
            <w:r w:rsidRPr="00DF78F9">
              <w:rPr>
                <w:rFonts w:ascii="Times New Roman" w:hAnsi="Times New Roman"/>
                <w:color w:val="000000"/>
                <w:sz w:val="28"/>
                <w:szCs w:val="28"/>
              </w:rPr>
              <w:t xml:space="preserve">Стадион </w:t>
            </w:r>
          </w:p>
        </w:tc>
        <w:tc>
          <w:tcPr>
            <w:tcW w:w="4679" w:type="dxa"/>
          </w:tcPr>
          <w:p w:rsidR="00DF78F9" w:rsidRPr="00DF78F9" w:rsidRDefault="00DF78F9" w:rsidP="005E0ACE">
            <w:pPr>
              <w:spacing w:after="0" w:line="240" w:lineRule="auto"/>
              <w:rPr>
                <w:rFonts w:ascii="Times New Roman" w:hAnsi="Times New Roman"/>
                <w:sz w:val="28"/>
                <w:szCs w:val="28"/>
              </w:rPr>
            </w:pPr>
            <w:r w:rsidRPr="00DF78F9">
              <w:rPr>
                <w:rFonts w:ascii="Times New Roman" w:hAnsi="Times New Roman"/>
                <w:color w:val="000000"/>
                <w:sz w:val="28"/>
                <w:szCs w:val="28"/>
              </w:rPr>
              <w:t>Создание спортивной зоны с программой</w:t>
            </w:r>
          </w:p>
        </w:tc>
      </w:tr>
      <w:tr w:rsidR="00DF78F9" w:rsidRPr="00DB67FE" w:rsidTr="00DF78F9">
        <w:tc>
          <w:tcPr>
            <w:tcW w:w="534" w:type="dxa"/>
          </w:tcPr>
          <w:p w:rsidR="00DF78F9" w:rsidRPr="00DF78F9" w:rsidRDefault="00DF78F9" w:rsidP="005E0ACE">
            <w:pPr>
              <w:spacing w:after="0" w:line="240" w:lineRule="auto"/>
              <w:jc w:val="center"/>
              <w:rPr>
                <w:rFonts w:ascii="Times New Roman" w:hAnsi="Times New Roman"/>
                <w:sz w:val="28"/>
                <w:szCs w:val="28"/>
              </w:rPr>
            </w:pPr>
            <w:r w:rsidRPr="00DF78F9">
              <w:rPr>
                <w:rFonts w:ascii="Times New Roman" w:hAnsi="Times New Roman"/>
                <w:sz w:val="28"/>
                <w:szCs w:val="28"/>
              </w:rPr>
              <w:t>7.</w:t>
            </w:r>
          </w:p>
        </w:tc>
        <w:tc>
          <w:tcPr>
            <w:tcW w:w="4251" w:type="dxa"/>
          </w:tcPr>
          <w:p w:rsidR="00DF78F9" w:rsidRPr="00DF78F9" w:rsidRDefault="00DF78F9" w:rsidP="005E0ACE">
            <w:pPr>
              <w:spacing w:after="0" w:line="240" w:lineRule="auto"/>
              <w:jc w:val="center"/>
              <w:rPr>
                <w:rFonts w:ascii="Times New Roman" w:hAnsi="Times New Roman"/>
                <w:sz w:val="28"/>
                <w:szCs w:val="28"/>
              </w:rPr>
            </w:pPr>
            <w:r w:rsidRPr="00DF78F9">
              <w:rPr>
                <w:rFonts w:ascii="Times New Roman" w:hAnsi="Times New Roman"/>
                <w:color w:val="000000"/>
                <w:sz w:val="28"/>
                <w:szCs w:val="28"/>
              </w:rPr>
              <w:t xml:space="preserve">Памятник градостроительства и архитектуры регионального значения «Правление волостное» (СДК и Библиотека). Купеческие дома, храм, каскад прудов, Каравай-гора. с. Суда </w:t>
            </w:r>
          </w:p>
        </w:tc>
        <w:tc>
          <w:tcPr>
            <w:tcW w:w="4679" w:type="dxa"/>
          </w:tcPr>
          <w:p w:rsidR="00DF78F9" w:rsidRPr="00DF78F9" w:rsidRDefault="00DF78F9" w:rsidP="005E0ACE">
            <w:pPr>
              <w:spacing w:after="0" w:line="240" w:lineRule="auto"/>
              <w:rPr>
                <w:rFonts w:ascii="Times New Roman" w:hAnsi="Times New Roman"/>
                <w:sz w:val="28"/>
                <w:szCs w:val="28"/>
              </w:rPr>
            </w:pPr>
            <w:r w:rsidRPr="00DF78F9">
              <w:rPr>
                <w:rFonts w:ascii="Times New Roman" w:hAnsi="Times New Roman"/>
                <w:color w:val="000000"/>
                <w:sz w:val="28"/>
                <w:szCs w:val="28"/>
              </w:rPr>
              <w:t>Создание зоны отдыха, проведение культурно-досуговых мероприятий, экскурсий Рыбалка, грибы, ягоды.</w:t>
            </w:r>
          </w:p>
        </w:tc>
      </w:tr>
      <w:tr w:rsidR="00DF78F9" w:rsidRPr="00DB67FE" w:rsidTr="00DF78F9">
        <w:tc>
          <w:tcPr>
            <w:tcW w:w="534" w:type="dxa"/>
          </w:tcPr>
          <w:p w:rsidR="00DF78F9" w:rsidRPr="00DF78F9" w:rsidRDefault="00DF78F9" w:rsidP="005E0ACE">
            <w:pPr>
              <w:spacing w:after="0" w:line="240" w:lineRule="auto"/>
              <w:jc w:val="center"/>
              <w:rPr>
                <w:rFonts w:ascii="Times New Roman" w:hAnsi="Times New Roman"/>
                <w:sz w:val="28"/>
                <w:szCs w:val="28"/>
              </w:rPr>
            </w:pPr>
            <w:r w:rsidRPr="00DF78F9">
              <w:rPr>
                <w:rFonts w:ascii="Times New Roman" w:hAnsi="Times New Roman"/>
                <w:sz w:val="28"/>
                <w:szCs w:val="28"/>
              </w:rPr>
              <w:t>8.</w:t>
            </w:r>
          </w:p>
        </w:tc>
        <w:tc>
          <w:tcPr>
            <w:tcW w:w="4251" w:type="dxa"/>
          </w:tcPr>
          <w:p w:rsidR="00DF78F9" w:rsidRPr="00DF78F9" w:rsidRDefault="00DF78F9" w:rsidP="005E0ACE">
            <w:pPr>
              <w:jc w:val="center"/>
              <w:rPr>
                <w:rFonts w:ascii="Times New Roman" w:hAnsi="Times New Roman"/>
                <w:sz w:val="28"/>
                <w:szCs w:val="28"/>
              </w:rPr>
            </w:pPr>
            <w:r w:rsidRPr="00DF78F9">
              <w:rPr>
                <w:rFonts w:ascii="Times New Roman" w:hAnsi="Times New Roman"/>
                <w:sz w:val="28"/>
                <w:szCs w:val="28"/>
              </w:rPr>
              <w:t xml:space="preserve">Музей «Татарская изба», с. Нижний </w:t>
            </w:r>
            <w:proofErr w:type="spellStart"/>
            <w:r w:rsidRPr="00DF78F9">
              <w:rPr>
                <w:rFonts w:ascii="Times New Roman" w:hAnsi="Times New Roman"/>
                <w:sz w:val="28"/>
                <w:szCs w:val="28"/>
              </w:rPr>
              <w:t>Сып</w:t>
            </w:r>
            <w:proofErr w:type="spellEnd"/>
          </w:p>
        </w:tc>
        <w:tc>
          <w:tcPr>
            <w:tcW w:w="4679" w:type="dxa"/>
          </w:tcPr>
          <w:p w:rsidR="00DF78F9" w:rsidRPr="00DF78F9" w:rsidRDefault="00DF78F9" w:rsidP="005E0ACE">
            <w:pPr>
              <w:rPr>
                <w:rFonts w:ascii="Times New Roman" w:hAnsi="Times New Roman"/>
                <w:sz w:val="28"/>
                <w:szCs w:val="28"/>
              </w:rPr>
            </w:pPr>
            <w:r w:rsidRPr="00DF78F9">
              <w:rPr>
                <w:rFonts w:ascii="Times New Roman" w:hAnsi="Times New Roman"/>
                <w:sz w:val="28"/>
                <w:szCs w:val="28"/>
              </w:rPr>
              <w:t xml:space="preserve">Открытие музея на базе частного дома в с. Нижний </w:t>
            </w:r>
            <w:proofErr w:type="spellStart"/>
            <w:r w:rsidRPr="00DF78F9">
              <w:rPr>
                <w:rFonts w:ascii="Times New Roman" w:hAnsi="Times New Roman"/>
                <w:sz w:val="28"/>
                <w:szCs w:val="28"/>
              </w:rPr>
              <w:t>Сып</w:t>
            </w:r>
            <w:proofErr w:type="spellEnd"/>
            <w:r w:rsidRPr="00DF78F9">
              <w:rPr>
                <w:rFonts w:ascii="Times New Roman" w:hAnsi="Times New Roman"/>
                <w:sz w:val="28"/>
                <w:szCs w:val="28"/>
              </w:rPr>
              <w:t xml:space="preserve">, </w:t>
            </w:r>
            <w:proofErr w:type="spellStart"/>
            <w:r w:rsidRPr="00DF78F9">
              <w:rPr>
                <w:rFonts w:ascii="Times New Roman" w:hAnsi="Times New Roman"/>
                <w:sz w:val="28"/>
                <w:szCs w:val="28"/>
              </w:rPr>
              <w:t>Матынова</w:t>
            </w:r>
            <w:proofErr w:type="spellEnd"/>
            <w:r w:rsidRPr="00DF78F9">
              <w:rPr>
                <w:rFonts w:ascii="Times New Roman" w:hAnsi="Times New Roman"/>
                <w:sz w:val="28"/>
                <w:szCs w:val="28"/>
              </w:rPr>
              <w:t xml:space="preserve"> </w:t>
            </w:r>
            <w:proofErr w:type="spellStart"/>
            <w:r w:rsidRPr="00DF78F9">
              <w:rPr>
                <w:rFonts w:ascii="Times New Roman" w:hAnsi="Times New Roman"/>
                <w:sz w:val="28"/>
                <w:szCs w:val="28"/>
              </w:rPr>
              <w:t>Мирсаяфа</w:t>
            </w:r>
            <w:proofErr w:type="spellEnd"/>
            <w:r w:rsidRPr="00DF78F9">
              <w:rPr>
                <w:rFonts w:ascii="Times New Roman" w:hAnsi="Times New Roman"/>
                <w:sz w:val="28"/>
                <w:szCs w:val="28"/>
              </w:rPr>
              <w:t>. Он уже начал формирование музейного уголка, сам проводит мастер-классы, предоставляет экспонаты - предметы быта и обихода из домашней коллекции</w:t>
            </w:r>
          </w:p>
        </w:tc>
      </w:tr>
      <w:tr w:rsidR="00DF78F9" w:rsidRPr="00DB67FE" w:rsidTr="00DF78F9">
        <w:tc>
          <w:tcPr>
            <w:tcW w:w="534" w:type="dxa"/>
          </w:tcPr>
          <w:p w:rsidR="00DF78F9" w:rsidRPr="00DF78F9" w:rsidRDefault="00DF78F9" w:rsidP="005E0ACE">
            <w:pPr>
              <w:spacing w:after="0" w:line="240" w:lineRule="auto"/>
              <w:jc w:val="center"/>
              <w:rPr>
                <w:rFonts w:ascii="Times New Roman" w:hAnsi="Times New Roman"/>
                <w:sz w:val="28"/>
                <w:szCs w:val="28"/>
              </w:rPr>
            </w:pPr>
            <w:r w:rsidRPr="00DF78F9">
              <w:rPr>
                <w:rFonts w:ascii="Times New Roman" w:hAnsi="Times New Roman"/>
                <w:sz w:val="28"/>
                <w:szCs w:val="28"/>
              </w:rPr>
              <w:t>9.</w:t>
            </w:r>
          </w:p>
        </w:tc>
        <w:tc>
          <w:tcPr>
            <w:tcW w:w="4251" w:type="dxa"/>
          </w:tcPr>
          <w:p w:rsidR="00DF78F9" w:rsidRPr="00DF78F9" w:rsidRDefault="00DF78F9" w:rsidP="005E0ACE">
            <w:pPr>
              <w:jc w:val="center"/>
              <w:rPr>
                <w:rFonts w:ascii="Times New Roman" w:hAnsi="Times New Roman"/>
                <w:sz w:val="28"/>
                <w:szCs w:val="28"/>
              </w:rPr>
            </w:pPr>
            <w:r w:rsidRPr="00DF78F9">
              <w:rPr>
                <w:rFonts w:ascii="Times New Roman" w:hAnsi="Times New Roman"/>
                <w:sz w:val="28"/>
                <w:szCs w:val="28"/>
              </w:rPr>
              <w:t>Суда купеческая</w:t>
            </w:r>
          </w:p>
        </w:tc>
        <w:tc>
          <w:tcPr>
            <w:tcW w:w="4679" w:type="dxa"/>
          </w:tcPr>
          <w:p w:rsidR="00DF78F9" w:rsidRPr="00DF78F9" w:rsidRDefault="00DF78F9" w:rsidP="005E0ACE">
            <w:pPr>
              <w:rPr>
                <w:rFonts w:ascii="Times New Roman" w:hAnsi="Times New Roman"/>
                <w:sz w:val="28"/>
                <w:szCs w:val="28"/>
              </w:rPr>
            </w:pPr>
            <w:r w:rsidRPr="00DF78F9">
              <w:rPr>
                <w:rFonts w:ascii="Times New Roman" w:hAnsi="Times New Roman"/>
                <w:sz w:val="28"/>
                <w:szCs w:val="28"/>
              </w:rPr>
              <w:t>Организация экскурсий по старинному селу Суда, с сопровождением специалиста, знающего историю купеческих домов, предоставлением возможности фотосъемки</w:t>
            </w:r>
          </w:p>
        </w:tc>
      </w:tr>
      <w:tr w:rsidR="00DF78F9" w:rsidRPr="00DB67FE" w:rsidTr="00DF78F9">
        <w:tc>
          <w:tcPr>
            <w:tcW w:w="534" w:type="dxa"/>
          </w:tcPr>
          <w:p w:rsidR="00DF78F9" w:rsidRPr="00DF78F9" w:rsidRDefault="00DF78F9" w:rsidP="005E0ACE">
            <w:pPr>
              <w:spacing w:after="0" w:line="240" w:lineRule="auto"/>
              <w:jc w:val="center"/>
              <w:rPr>
                <w:rFonts w:ascii="Times New Roman" w:hAnsi="Times New Roman"/>
                <w:sz w:val="28"/>
                <w:szCs w:val="28"/>
              </w:rPr>
            </w:pPr>
            <w:r w:rsidRPr="00DF78F9">
              <w:rPr>
                <w:rFonts w:ascii="Times New Roman" w:hAnsi="Times New Roman"/>
                <w:sz w:val="28"/>
                <w:szCs w:val="28"/>
              </w:rPr>
              <w:t>10</w:t>
            </w:r>
          </w:p>
        </w:tc>
        <w:tc>
          <w:tcPr>
            <w:tcW w:w="4251" w:type="dxa"/>
          </w:tcPr>
          <w:p w:rsidR="00DF78F9" w:rsidRPr="00DF78F9" w:rsidRDefault="00DF78F9" w:rsidP="005E0ACE">
            <w:pPr>
              <w:jc w:val="center"/>
              <w:rPr>
                <w:rFonts w:ascii="Times New Roman" w:hAnsi="Times New Roman"/>
                <w:sz w:val="28"/>
                <w:szCs w:val="28"/>
              </w:rPr>
            </w:pPr>
            <w:r w:rsidRPr="00DF78F9">
              <w:rPr>
                <w:rFonts w:ascii="Times New Roman" w:hAnsi="Times New Roman"/>
                <w:sz w:val="28"/>
                <w:szCs w:val="28"/>
              </w:rPr>
              <w:t>Родниковый край</w:t>
            </w:r>
          </w:p>
        </w:tc>
        <w:tc>
          <w:tcPr>
            <w:tcW w:w="4679" w:type="dxa"/>
          </w:tcPr>
          <w:p w:rsidR="00DF78F9" w:rsidRPr="00DF78F9" w:rsidRDefault="00DF78F9" w:rsidP="005E0ACE">
            <w:pPr>
              <w:rPr>
                <w:rFonts w:ascii="Times New Roman" w:hAnsi="Times New Roman"/>
                <w:sz w:val="28"/>
                <w:szCs w:val="28"/>
              </w:rPr>
            </w:pPr>
            <w:r w:rsidRPr="00DF78F9">
              <w:rPr>
                <w:rFonts w:ascii="Times New Roman" w:hAnsi="Times New Roman"/>
                <w:sz w:val="28"/>
                <w:szCs w:val="28"/>
              </w:rPr>
              <w:t>По верованиям мусульман испить воду из 7 родников равнозначно походу в Мекку, прикосновению к святыне</w:t>
            </w:r>
          </w:p>
        </w:tc>
      </w:tr>
      <w:tr w:rsidR="00DF78F9" w:rsidRPr="00DB67FE" w:rsidTr="00DF78F9">
        <w:tc>
          <w:tcPr>
            <w:tcW w:w="534" w:type="dxa"/>
          </w:tcPr>
          <w:p w:rsidR="00DF78F9" w:rsidRPr="00DF78F9" w:rsidRDefault="00DF78F9" w:rsidP="005E0ACE">
            <w:pPr>
              <w:spacing w:after="0" w:line="240" w:lineRule="auto"/>
              <w:jc w:val="center"/>
              <w:rPr>
                <w:rFonts w:ascii="Times New Roman" w:hAnsi="Times New Roman"/>
                <w:sz w:val="28"/>
                <w:szCs w:val="28"/>
              </w:rPr>
            </w:pPr>
            <w:r w:rsidRPr="00DF78F9">
              <w:rPr>
                <w:rFonts w:ascii="Times New Roman" w:hAnsi="Times New Roman"/>
                <w:sz w:val="28"/>
                <w:szCs w:val="28"/>
              </w:rPr>
              <w:t>11</w:t>
            </w:r>
          </w:p>
        </w:tc>
        <w:tc>
          <w:tcPr>
            <w:tcW w:w="4251" w:type="dxa"/>
          </w:tcPr>
          <w:p w:rsidR="00DF78F9" w:rsidRPr="00DF78F9" w:rsidRDefault="00DF78F9" w:rsidP="005E0ACE">
            <w:pPr>
              <w:jc w:val="center"/>
              <w:rPr>
                <w:rFonts w:ascii="Times New Roman" w:hAnsi="Times New Roman"/>
                <w:sz w:val="28"/>
                <w:szCs w:val="28"/>
              </w:rPr>
            </w:pPr>
            <w:r w:rsidRPr="00DF78F9">
              <w:rPr>
                <w:rFonts w:ascii="Times New Roman" w:hAnsi="Times New Roman"/>
                <w:sz w:val="28"/>
                <w:szCs w:val="28"/>
              </w:rPr>
              <w:t>Аспа венчальная</w:t>
            </w:r>
          </w:p>
        </w:tc>
        <w:tc>
          <w:tcPr>
            <w:tcW w:w="4679" w:type="dxa"/>
          </w:tcPr>
          <w:p w:rsidR="00DF78F9" w:rsidRPr="00DF78F9" w:rsidRDefault="00DF78F9" w:rsidP="005E0ACE">
            <w:pPr>
              <w:rPr>
                <w:rFonts w:ascii="Times New Roman" w:hAnsi="Times New Roman"/>
                <w:sz w:val="28"/>
                <w:szCs w:val="28"/>
              </w:rPr>
            </w:pPr>
            <w:r w:rsidRPr="00DF78F9">
              <w:rPr>
                <w:rFonts w:ascii="Times New Roman" w:hAnsi="Times New Roman"/>
                <w:sz w:val="28"/>
                <w:szCs w:val="28"/>
              </w:rPr>
              <w:t>По заявке группы туристов готовы организовать реконструкцию части свадебного обряда православных (сватовство, смотрины, выкуп)</w:t>
            </w:r>
          </w:p>
        </w:tc>
      </w:tr>
      <w:tr w:rsidR="00DF78F9" w:rsidRPr="00DB67FE" w:rsidTr="00DF78F9">
        <w:tc>
          <w:tcPr>
            <w:tcW w:w="534" w:type="dxa"/>
          </w:tcPr>
          <w:p w:rsidR="00DF78F9" w:rsidRPr="00DF78F9" w:rsidRDefault="00DF78F9" w:rsidP="005E0ACE">
            <w:pPr>
              <w:spacing w:after="0" w:line="240" w:lineRule="auto"/>
              <w:jc w:val="center"/>
              <w:rPr>
                <w:rFonts w:ascii="Times New Roman" w:hAnsi="Times New Roman"/>
                <w:sz w:val="28"/>
                <w:szCs w:val="28"/>
              </w:rPr>
            </w:pPr>
            <w:r w:rsidRPr="00DF78F9">
              <w:rPr>
                <w:rFonts w:ascii="Times New Roman" w:hAnsi="Times New Roman"/>
                <w:sz w:val="28"/>
                <w:szCs w:val="28"/>
              </w:rPr>
              <w:t>12</w:t>
            </w:r>
          </w:p>
        </w:tc>
        <w:tc>
          <w:tcPr>
            <w:tcW w:w="4251" w:type="dxa"/>
          </w:tcPr>
          <w:p w:rsidR="00DF78F9" w:rsidRPr="00DF78F9" w:rsidRDefault="00DF78F9" w:rsidP="005E0ACE">
            <w:pPr>
              <w:jc w:val="center"/>
              <w:rPr>
                <w:rFonts w:ascii="Times New Roman" w:hAnsi="Times New Roman"/>
                <w:sz w:val="28"/>
                <w:szCs w:val="28"/>
              </w:rPr>
            </w:pPr>
            <w:proofErr w:type="spellStart"/>
            <w:r w:rsidRPr="00DF78F9">
              <w:rPr>
                <w:rFonts w:ascii="Times New Roman" w:hAnsi="Times New Roman"/>
                <w:sz w:val="28"/>
                <w:szCs w:val="28"/>
              </w:rPr>
              <w:t>Илея</w:t>
            </w:r>
            <w:proofErr w:type="spellEnd"/>
            <w:r w:rsidRPr="00DF78F9">
              <w:rPr>
                <w:rFonts w:ascii="Times New Roman" w:hAnsi="Times New Roman"/>
                <w:sz w:val="28"/>
                <w:szCs w:val="28"/>
              </w:rPr>
              <w:t xml:space="preserve">, </w:t>
            </w:r>
            <w:proofErr w:type="spellStart"/>
            <w:r w:rsidRPr="00DF78F9">
              <w:rPr>
                <w:rFonts w:ascii="Times New Roman" w:hAnsi="Times New Roman"/>
                <w:sz w:val="28"/>
                <w:szCs w:val="28"/>
              </w:rPr>
              <w:t>Илея</w:t>
            </w:r>
            <w:proofErr w:type="spellEnd"/>
            <w:r w:rsidRPr="00DF78F9">
              <w:rPr>
                <w:rFonts w:ascii="Times New Roman" w:hAnsi="Times New Roman"/>
                <w:sz w:val="28"/>
                <w:szCs w:val="28"/>
              </w:rPr>
              <w:t>, святые вечера</w:t>
            </w:r>
          </w:p>
        </w:tc>
        <w:tc>
          <w:tcPr>
            <w:tcW w:w="4679" w:type="dxa"/>
          </w:tcPr>
          <w:p w:rsidR="00DF78F9" w:rsidRPr="00DF78F9" w:rsidRDefault="00DF78F9" w:rsidP="005E0ACE">
            <w:pPr>
              <w:rPr>
                <w:rFonts w:ascii="Times New Roman" w:hAnsi="Times New Roman"/>
                <w:sz w:val="28"/>
                <w:szCs w:val="28"/>
              </w:rPr>
            </w:pPr>
            <w:r w:rsidRPr="00DF78F9">
              <w:rPr>
                <w:rFonts w:ascii="Times New Roman" w:hAnsi="Times New Roman"/>
                <w:sz w:val="28"/>
                <w:szCs w:val="28"/>
              </w:rPr>
              <w:t xml:space="preserve">По заявке группы туристов готовы организовать таинственный обряд гадания на </w:t>
            </w:r>
            <w:proofErr w:type="spellStart"/>
            <w:r w:rsidRPr="00DF78F9">
              <w:rPr>
                <w:rFonts w:ascii="Times New Roman" w:hAnsi="Times New Roman"/>
                <w:sz w:val="28"/>
                <w:szCs w:val="28"/>
              </w:rPr>
              <w:t>Илею</w:t>
            </w:r>
            <w:proofErr w:type="spellEnd"/>
            <w:r w:rsidRPr="00DF78F9">
              <w:rPr>
                <w:rFonts w:ascii="Times New Roman" w:hAnsi="Times New Roman"/>
                <w:sz w:val="28"/>
                <w:szCs w:val="28"/>
              </w:rPr>
              <w:t>, это событие может происходить дважды в год в период святок или 2 августа</w:t>
            </w:r>
          </w:p>
        </w:tc>
      </w:tr>
    </w:tbl>
    <w:p w:rsidR="00DB332A" w:rsidRPr="00FA7231" w:rsidRDefault="00DB332A" w:rsidP="00DB332A">
      <w:pPr>
        <w:jc w:val="center"/>
        <w:rPr>
          <w:rFonts w:ascii="Times New Roman" w:hAnsi="Times New Roman"/>
          <w:b/>
          <w:sz w:val="28"/>
          <w:szCs w:val="28"/>
        </w:rPr>
      </w:pPr>
    </w:p>
    <w:p w:rsidR="00DB332A" w:rsidRDefault="00DF78F9" w:rsidP="00DB332A">
      <w:pPr>
        <w:spacing w:after="120" w:line="240" w:lineRule="auto"/>
        <w:rPr>
          <w:rFonts w:ascii="Times New Roman" w:eastAsia="Times New Roman" w:hAnsi="Times New Roman" w:cs="Times New Roman"/>
          <w:sz w:val="28"/>
          <w:szCs w:val="28"/>
          <w:lang w:eastAsia="ru-RU"/>
        </w:rPr>
      </w:pPr>
      <w:proofErr w:type="gramStart"/>
      <w:r>
        <w:rPr>
          <w:rFonts w:ascii="Times New Roman" w:eastAsia="Times New Roman" w:hAnsi="Times New Roman" w:cs="Times New Roman"/>
          <w:sz w:val="28"/>
          <w:szCs w:val="28"/>
          <w:lang w:eastAsia="ru-RU"/>
        </w:rPr>
        <w:t>Решили:  -</w:t>
      </w:r>
      <w:proofErr w:type="gramEnd"/>
      <w:r>
        <w:rPr>
          <w:rFonts w:ascii="Times New Roman" w:eastAsia="Times New Roman" w:hAnsi="Times New Roman" w:cs="Times New Roman"/>
          <w:sz w:val="28"/>
          <w:szCs w:val="28"/>
          <w:lang w:eastAsia="ru-RU"/>
        </w:rPr>
        <w:t xml:space="preserve"> принять информацию к сведению;</w:t>
      </w:r>
    </w:p>
    <w:p w:rsidR="00DF78F9" w:rsidRDefault="00DF78F9" w:rsidP="00DB332A">
      <w:pPr>
        <w:spacing w:after="12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 информацию о предоставлении финансовой поддержки размесить на сайте администрации округа;</w:t>
      </w:r>
    </w:p>
    <w:p w:rsidR="00DF78F9" w:rsidRPr="00DB332A" w:rsidRDefault="00DF78F9" w:rsidP="00DB332A">
      <w:pPr>
        <w:spacing w:after="12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 Управлению культуры разместить информацию об объектах туризма на сайте округа, в социальных сетях.</w:t>
      </w:r>
    </w:p>
    <w:p w:rsidR="00DB332A" w:rsidRPr="00DB332A" w:rsidRDefault="00DB332A" w:rsidP="00DB332A">
      <w:pPr>
        <w:spacing w:after="0" w:line="240" w:lineRule="auto"/>
        <w:ind w:firstLine="360"/>
        <w:rPr>
          <w:rFonts w:ascii="Times New Roman" w:eastAsia="Times New Roman" w:hAnsi="Times New Roman" w:cs="Times New Roman"/>
          <w:sz w:val="28"/>
          <w:szCs w:val="28"/>
          <w:lang w:eastAsia="ru-RU"/>
        </w:rPr>
      </w:pPr>
    </w:p>
    <w:p w:rsidR="00F03A7B" w:rsidRPr="00BF5479" w:rsidRDefault="00F03A7B" w:rsidP="00F03A7B">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8A56B3" w:rsidRPr="00F03A7B" w:rsidRDefault="00DF78F9" w:rsidP="00DF78F9">
      <w:pPr>
        <w:autoSpaceDE w:val="0"/>
        <w:autoSpaceDN w:val="0"/>
        <w:adjustRightInd w:val="0"/>
        <w:spacing w:after="0" w:line="240" w:lineRule="auto"/>
        <w:jc w:val="both"/>
        <w:rPr>
          <w:rFonts w:ascii="Times New Roman" w:hAnsi="Times New Roman" w:cs="Times New Roman"/>
          <w:sz w:val="24"/>
          <w:szCs w:val="24"/>
        </w:rPr>
      </w:pPr>
      <w:r>
        <w:rPr>
          <w:rFonts w:ascii="Times New Roman" w:eastAsia="Times New Roman" w:hAnsi="Times New Roman" w:cs="Times New Roman"/>
          <w:sz w:val="28"/>
          <w:szCs w:val="28"/>
          <w:lang w:eastAsia="ru-RU"/>
        </w:rPr>
        <w:t>Секретарь</w:t>
      </w:r>
      <w:r w:rsidR="00F03A7B" w:rsidRPr="00BF5479">
        <w:rPr>
          <w:rFonts w:ascii="Times New Roman" w:eastAsia="Times New Roman" w:hAnsi="Times New Roman" w:cs="Times New Roman"/>
          <w:sz w:val="28"/>
          <w:szCs w:val="28"/>
          <w:lang w:eastAsia="ru-RU"/>
        </w:rPr>
        <w:t xml:space="preserve">                                                      Л.М. Башкова</w:t>
      </w:r>
      <w:bookmarkStart w:id="0" w:name="_GoBack"/>
      <w:bookmarkEnd w:id="0"/>
      <w:r w:rsidR="00625637" w:rsidRPr="00F03A7B">
        <w:rPr>
          <w:rFonts w:ascii="Times New Roman" w:eastAsia="Times New Roman" w:hAnsi="Times New Roman" w:cs="Times New Roman"/>
          <w:sz w:val="24"/>
          <w:szCs w:val="24"/>
          <w:lang w:eastAsia="ru-RU"/>
        </w:rPr>
        <w:t xml:space="preserve"> </w:t>
      </w:r>
    </w:p>
    <w:p w:rsidR="00B5484C" w:rsidRPr="005326F1" w:rsidRDefault="00B5484C" w:rsidP="005326F1">
      <w:pPr>
        <w:spacing w:after="0" w:line="240" w:lineRule="auto"/>
        <w:jc w:val="both"/>
        <w:rPr>
          <w:rFonts w:ascii="Times New Roman" w:eastAsia="Times New Roman" w:hAnsi="Times New Roman" w:cs="Times New Roman"/>
          <w:sz w:val="24"/>
          <w:szCs w:val="24"/>
          <w:lang w:eastAsia="x-none"/>
        </w:rPr>
      </w:pPr>
    </w:p>
    <w:p w:rsidR="00315DDC" w:rsidRPr="00315DDC" w:rsidRDefault="00315DDC" w:rsidP="00D0358C">
      <w:pPr>
        <w:spacing w:after="0"/>
        <w:rPr>
          <w:rFonts w:ascii="Times New Roman" w:hAnsi="Times New Roman" w:cs="Times New Roman"/>
          <w:sz w:val="24"/>
          <w:szCs w:val="24"/>
        </w:rPr>
      </w:pPr>
    </w:p>
    <w:sectPr w:rsidR="00315DDC" w:rsidRPr="00315DD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mn-ea">
    <w:panose1 w:val="00000000000000000000"/>
    <w:charset w:val="00"/>
    <w:family w:val="roman"/>
    <w:notTrueType/>
    <w:pitch w:val="default"/>
  </w:font>
  <w:font w:name="Montserrat Medium">
    <w:altName w:val="Times New Roman"/>
    <w:panose1 w:val="00000000000000000000"/>
    <w:charset w:val="00"/>
    <w:family w:val="roman"/>
    <w:notTrueType/>
    <w:pitch w:val="default"/>
  </w:font>
  <w:font w:name="+mn-cs">
    <w:panose1 w:val="00000000000000000000"/>
    <w:charset w:val="00"/>
    <w:family w:val="roman"/>
    <w:notTrueType/>
    <w:pitch w:val="default"/>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0F52D0"/>
    <w:multiLevelType w:val="hybridMultilevel"/>
    <w:tmpl w:val="B296DA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C2801D0"/>
    <w:multiLevelType w:val="hybridMultilevel"/>
    <w:tmpl w:val="F44CAE1A"/>
    <w:lvl w:ilvl="0" w:tplc="0FE8B44A">
      <w:start w:val="1"/>
      <w:numFmt w:val="decimal"/>
      <w:lvlText w:val="%1."/>
      <w:lvlJc w:val="left"/>
      <w:pPr>
        <w:ind w:left="540" w:hanging="360"/>
      </w:pPr>
      <w:rPr>
        <w:rFonts w:hint="default"/>
      </w:rPr>
    </w:lvl>
    <w:lvl w:ilvl="1" w:tplc="04190019" w:tentative="1">
      <w:start w:val="1"/>
      <w:numFmt w:val="lowerLetter"/>
      <w:lvlText w:val="%2."/>
      <w:lvlJc w:val="left"/>
      <w:pPr>
        <w:ind w:left="1260" w:hanging="360"/>
      </w:pPr>
    </w:lvl>
    <w:lvl w:ilvl="2" w:tplc="0419001B" w:tentative="1">
      <w:start w:val="1"/>
      <w:numFmt w:val="lowerRoman"/>
      <w:lvlText w:val="%3."/>
      <w:lvlJc w:val="right"/>
      <w:pPr>
        <w:ind w:left="1980" w:hanging="180"/>
      </w:pPr>
    </w:lvl>
    <w:lvl w:ilvl="3" w:tplc="0419000F" w:tentative="1">
      <w:start w:val="1"/>
      <w:numFmt w:val="decimal"/>
      <w:lvlText w:val="%4."/>
      <w:lvlJc w:val="left"/>
      <w:pPr>
        <w:ind w:left="2700" w:hanging="360"/>
      </w:pPr>
    </w:lvl>
    <w:lvl w:ilvl="4" w:tplc="04190019" w:tentative="1">
      <w:start w:val="1"/>
      <w:numFmt w:val="lowerLetter"/>
      <w:lvlText w:val="%5."/>
      <w:lvlJc w:val="left"/>
      <w:pPr>
        <w:ind w:left="3420" w:hanging="360"/>
      </w:pPr>
    </w:lvl>
    <w:lvl w:ilvl="5" w:tplc="0419001B" w:tentative="1">
      <w:start w:val="1"/>
      <w:numFmt w:val="lowerRoman"/>
      <w:lvlText w:val="%6."/>
      <w:lvlJc w:val="right"/>
      <w:pPr>
        <w:ind w:left="4140" w:hanging="180"/>
      </w:pPr>
    </w:lvl>
    <w:lvl w:ilvl="6" w:tplc="0419000F" w:tentative="1">
      <w:start w:val="1"/>
      <w:numFmt w:val="decimal"/>
      <w:lvlText w:val="%7."/>
      <w:lvlJc w:val="left"/>
      <w:pPr>
        <w:ind w:left="4860" w:hanging="360"/>
      </w:pPr>
    </w:lvl>
    <w:lvl w:ilvl="7" w:tplc="04190019" w:tentative="1">
      <w:start w:val="1"/>
      <w:numFmt w:val="lowerLetter"/>
      <w:lvlText w:val="%8."/>
      <w:lvlJc w:val="left"/>
      <w:pPr>
        <w:ind w:left="5580" w:hanging="360"/>
      </w:pPr>
    </w:lvl>
    <w:lvl w:ilvl="8" w:tplc="0419001B" w:tentative="1">
      <w:start w:val="1"/>
      <w:numFmt w:val="lowerRoman"/>
      <w:lvlText w:val="%9."/>
      <w:lvlJc w:val="right"/>
      <w:pPr>
        <w:ind w:left="6300" w:hanging="180"/>
      </w:pPr>
    </w:lvl>
  </w:abstractNum>
  <w:abstractNum w:abstractNumId="2">
    <w:nsid w:val="168F30C5"/>
    <w:multiLevelType w:val="hybridMultilevel"/>
    <w:tmpl w:val="08087860"/>
    <w:lvl w:ilvl="0" w:tplc="E8D00898">
      <w:start w:val="1"/>
      <w:numFmt w:val="decimal"/>
      <w:lvlText w:val="%1."/>
      <w:lvlJc w:val="left"/>
      <w:pPr>
        <w:ind w:left="735" w:hanging="360"/>
      </w:pPr>
      <w:rPr>
        <w:rFonts w:hint="default"/>
      </w:rPr>
    </w:lvl>
    <w:lvl w:ilvl="1" w:tplc="04190019" w:tentative="1">
      <w:start w:val="1"/>
      <w:numFmt w:val="lowerLetter"/>
      <w:lvlText w:val="%2."/>
      <w:lvlJc w:val="left"/>
      <w:pPr>
        <w:ind w:left="1455" w:hanging="360"/>
      </w:pPr>
    </w:lvl>
    <w:lvl w:ilvl="2" w:tplc="0419001B" w:tentative="1">
      <w:start w:val="1"/>
      <w:numFmt w:val="lowerRoman"/>
      <w:lvlText w:val="%3."/>
      <w:lvlJc w:val="right"/>
      <w:pPr>
        <w:ind w:left="2175" w:hanging="180"/>
      </w:pPr>
    </w:lvl>
    <w:lvl w:ilvl="3" w:tplc="0419000F" w:tentative="1">
      <w:start w:val="1"/>
      <w:numFmt w:val="decimal"/>
      <w:lvlText w:val="%4."/>
      <w:lvlJc w:val="left"/>
      <w:pPr>
        <w:ind w:left="2895" w:hanging="360"/>
      </w:pPr>
    </w:lvl>
    <w:lvl w:ilvl="4" w:tplc="04190019" w:tentative="1">
      <w:start w:val="1"/>
      <w:numFmt w:val="lowerLetter"/>
      <w:lvlText w:val="%5."/>
      <w:lvlJc w:val="left"/>
      <w:pPr>
        <w:ind w:left="3615" w:hanging="360"/>
      </w:pPr>
    </w:lvl>
    <w:lvl w:ilvl="5" w:tplc="0419001B" w:tentative="1">
      <w:start w:val="1"/>
      <w:numFmt w:val="lowerRoman"/>
      <w:lvlText w:val="%6."/>
      <w:lvlJc w:val="right"/>
      <w:pPr>
        <w:ind w:left="4335" w:hanging="180"/>
      </w:pPr>
    </w:lvl>
    <w:lvl w:ilvl="6" w:tplc="0419000F" w:tentative="1">
      <w:start w:val="1"/>
      <w:numFmt w:val="decimal"/>
      <w:lvlText w:val="%7."/>
      <w:lvlJc w:val="left"/>
      <w:pPr>
        <w:ind w:left="5055" w:hanging="360"/>
      </w:pPr>
    </w:lvl>
    <w:lvl w:ilvl="7" w:tplc="04190019" w:tentative="1">
      <w:start w:val="1"/>
      <w:numFmt w:val="lowerLetter"/>
      <w:lvlText w:val="%8."/>
      <w:lvlJc w:val="left"/>
      <w:pPr>
        <w:ind w:left="5775" w:hanging="360"/>
      </w:pPr>
    </w:lvl>
    <w:lvl w:ilvl="8" w:tplc="0419001B" w:tentative="1">
      <w:start w:val="1"/>
      <w:numFmt w:val="lowerRoman"/>
      <w:lvlText w:val="%9."/>
      <w:lvlJc w:val="right"/>
      <w:pPr>
        <w:ind w:left="6495" w:hanging="180"/>
      </w:pPr>
    </w:lvl>
  </w:abstractNum>
  <w:abstractNum w:abstractNumId="3">
    <w:nsid w:val="25304AEC"/>
    <w:multiLevelType w:val="hybridMultilevel"/>
    <w:tmpl w:val="FD263F6A"/>
    <w:lvl w:ilvl="0" w:tplc="07BE7CBE">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1387118"/>
    <w:multiLevelType w:val="hybridMultilevel"/>
    <w:tmpl w:val="BB04115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406F2648"/>
    <w:multiLevelType w:val="hybridMultilevel"/>
    <w:tmpl w:val="963C0B34"/>
    <w:lvl w:ilvl="0" w:tplc="32BE0898">
      <w:start w:val="1"/>
      <w:numFmt w:val="bullet"/>
      <w:lvlText w:val="•"/>
      <w:lvlJc w:val="left"/>
      <w:pPr>
        <w:tabs>
          <w:tab w:val="num" w:pos="720"/>
        </w:tabs>
        <w:ind w:left="720" w:hanging="360"/>
      </w:pPr>
      <w:rPr>
        <w:rFonts w:ascii="Arial" w:hAnsi="Arial" w:hint="default"/>
      </w:rPr>
    </w:lvl>
    <w:lvl w:ilvl="1" w:tplc="ED543506" w:tentative="1">
      <w:start w:val="1"/>
      <w:numFmt w:val="bullet"/>
      <w:lvlText w:val="•"/>
      <w:lvlJc w:val="left"/>
      <w:pPr>
        <w:tabs>
          <w:tab w:val="num" w:pos="1440"/>
        </w:tabs>
        <w:ind w:left="1440" w:hanging="360"/>
      </w:pPr>
      <w:rPr>
        <w:rFonts w:ascii="Arial" w:hAnsi="Arial" w:hint="default"/>
      </w:rPr>
    </w:lvl>
    <w:lvl w:ilvl="2" w:tplc="AE50CAE2" w:tentative="1">
      <w:start w:val="1"/>
      <w:numFmt w:val="bullet"/>
      <w:lvlText w:val="•"/>
      <w:lvlJc w:val="left"/>
      <w:pPr>
        <w:tabs>
          <w:tab w:val="num" w:pos="2160"/>
        </w:tabs>
        <w:ind w:left="2160" w:hanging="360"/>
      </w:pPr>
      <w:rPr>
        <w:rFonts w:ascii="Arial" w:hAnsi="Arial" w:hint="default"/>
      </w:rPr>
    </w:lvl>
    <w:lvl w:ilvl="3" w:tplc="E0EC4748" w:tentative="1">
      <w:start w:val="1"/>
      <w:numFmt w:val="bullet"/>
      <w:lvlText w:val="•"/>
      <w:lvlJc w:val="left"/>
      <w:pPr>
        <w:tabs>
          <w:tab w:val="num" w:pos="2880"/>
        </w:tabs>
        <w:ind w:left="2880" w:hanging="360"/>
      </w:pPr>
      <w:rPr>
        <w:rFonts w:ascii="Arial" w:hAnsi="Arial" w:hint="default"/>
      </w:rPr>
    </w:lvl>
    <w:lvl w:ilvl="4" w:tplc="E926D680" w:tentative="1">
      <w:start w:val="1"/>
      <w:numFmt w:val="bullet"/>
      <w:lvlText w:val="•"/>
      <w:lvlJc w:val="left"/>
      <w:pPr>
        <w:tabs>
          <w:tab w:val="num" w:pos="3600"/>
        </w:tabs>
        <w:ind w:left="3600" w:hanging="360"/>
      </w:pPr>
      <w:rPr>
        <w:rFonts w:ascii="Arial" w:hAnsi="Arial" w:hint="default"/>
      </w:rPr>
    </w:lvl>
    <w:lvl w:ilvl="5" w:tplc="ACA0E658" w:tentative="1">
      <w:start w:val="1"/>
      <w:numFmt w:val="bullet"/>
      <w:lvlText w:val="•"/>
      <w:lvlJc w:val="left"/>
      <w:pPr>
        <w:tabs>
          <w:tab w:val="num" w:pos="4320"/>
        </w:tabs>
        <w:ind w:left="4320" w:hanging="360"/>
      </w:pPr>
      <w:rPr>
        <w:rFonts w:ascii="Arial" w:hAnsi="Arial" w:hint="default"/>
      </w:rPr>
    </w:lvl>
    <w:lvl w:ilvl="6" w:tplc="4C06DB30" w:tentative="1">
      <w:start w:val="1"/>
      <w:numFmt w:val="bullet"/>
      <w:lvlText w:val="•"/>
      <w:lvlJc w:val="left"/>
      <w:pPr>
        <w:tabs>
          <w:tab w:val="num" w:pos="5040"/>
        </w:tabs>
        <w:ind w:left="5040" w:hanging="360"/>
      </w:pPr>
      <w:rPr>
        <w:rFonts w:ascii="Arial" w:hAnsi="Arial" w:hint="default"/>
      </w:rPr>
    </w:lvl>
    <w:lvl w:ilvl="7" w:tplc="78CA5B44" w:tentative="1">
      <w:start w:val="1"/>
      <w:numFmt w:val="bullet"/>
      <w:lvlText w:val="•"/>
      <w:lvlJc w:val="left"/>
      <w:pPr>
        <w:tabs>
          <w:tab w:val="num" w:pos="5760"/>
        </w:tabs>
        <w:ind w:left="5760" w:hanging="360"/>
      </w:pPr>
      <w:rPr>
        <w:rFonts w:ascii="Arial" w:hAnsi="Arial" w:hint="default"/>
      </w:rPr>
    </w:lvl>
    <w:lvl w:ilvl="8" w:tplc="B574B810" w:tentative="1">
      <w:start w:val="1"/>
      <w:numFmt w:val="bullet"/>
      <w:lvlText w:val="•"/>
      <w:lvlJc w:val="left"/>
      <w:pPr>
        <w:tabs>
          <w:tab w:val="num" w:pos="6480"/>
        </w:tabs>
        <w:ind w:left="6480" w:hanging="360"/>
      </w:pPr>
      <w:rPr>
        <w:rFonts w:ascii="Arial" w:hAnsi="Arial" w:hint="default"/>
      </w:rPr>
    </w:lvl>
  </w:abstractNum>
  <w:abstractNum w:abstractNumId="6">
    <w:nsid w:val="6BB53B7D"/>
    <w:multiLevelType w:val="hybridMultilevel"/>
    <w:tmpl w:val="CDDACB76"/>
    <w:lvl w:ilvl="0" w:tplc="EE049490">
      <w:start w:val="1"/>
      <w:numFmt w:val="bullet"/>
      <w:lvlText w:val="•"/>
      <w:lvlJc w:val="left"/>
      <w:pPr>
        <w:tabs>
          <w:tab w:val="num" w:pos="720"/>
        </w:tabs>
        <w:ind w:left="720" w:hanging="360"/>
      </w:pPr>
      <w:rPr>
        <w:rFonts w:ascii="Arial" w:hAnsi="Arial" w:hint="default"/>
      </w:rPr>
    </w:lvl>
    <w:lvl w:ilvl="1" w:tplc="E2F0C1B4" w:tentative="1">
      <w:start w:val="1"/>
      <w:numFmt w:val="bullet"/>
      <w:lvlText w:val="•"/>
      <w:lvlJc w:val="left"/>
      <w:pPr>
        <w:tabs>
          <w:tab w:val="num" w:pos="1440"/>
        </w:tabs>
        <w:ind w:left="1440" w:hanging="360"/>
      </w:pPr>
      <w:rPr>
        <w:rFonts w:ascii="Arial" w:hAnsi="Arial" w:hint="default"/>
      </w:rPr>
    </w:lvl>
    <w:lvl w:ilvl="2" w:tplc="B16C19B2" w:tentative="1">
      <w:start w:val="1"/>
      <w:numFmt w:val="bullet"/>
      <w:lvlText w:val="•"/>
      <w:lvlJc w:val="left"/>
      <w:pPr>
        <w:tabs>
          <w:tab w:val="num" w:pos="2160"/>
        </w:tabs>
        <w:ind w:left="2160" w:hanging="360"/>
      </w:pPr>
      <w:rPr>
        <w:rFonts w:ascii="Arial" w:hAnsi="Arial" w:hint="default"/>
      </w:rPr>
    </w:lvl>
    <w:lvl w:ilvl="3" w:tplc="29F4E0BA" w:tentative="1">
      <w:start w:val="1"/>
      <w:numFmt w:val="bullet"/>
      <w:lvlText w:val="•"/>
      <w:lvlJc w:val="left"/>
      <w:pPr>
        <w:tabs>
          <w:tab w:val="num" w:pos="2880"/>
        </w:tabs>
        <w:ind w:left="2880" w:hanging="360"/>
      </w:pPr>
      <w:rPr>
        <w:rFonts w:ascii="Arial" w:hAnsi="Arial" w:hint="default"/>
      </w:rPr>
    </w:lvl>
    <w:lvl w:ilvl="4" w:tplc="05AAAAEE" w:tentative="1">
      <w:start w:val="1"/>
      <w:numFmt w:val="bullet"/>
      <w:lvlText w:val="•"/>
      <w:lvlJc w:val="left"/>
      <w:pPr>
        <w:tabs>
          <w:tab w:val="num" w:pos="3600"/>
        </w:tabs>
        <w:ind w:left="3600" w:hanging="360"/>
      </w:pPr>
      <w:rPr>
        <w:rFonts w:ascii="Arial" w:hAnsi="Arial" w:hint="default"/>
      </w:rPr>
    </w:lvl>
    <w:lvl w:ilvl="5" w:tplc="E38AB4B6" w:tentative="1">
      <w:start w:val="1"/>
      <w:numFmt w:val="bullet"/>
      <w:lvlText w:val="•"/>
      <w:lvlJc w:val="left"/>
      <w:pPr>
        <w:tabs>
          <w:tab w:val="num" w:pos="4320"/>
        </w:tabs>
        <w:ind w:left="4320" w:hanging="360"/>
      </w:pPr>
      <w:rPr>
        <w:rFonts w:ascii="Arial" w:hAnsi="Arial" w:hint="default"/>
      </w:rPr>
    </w:lvl>
    <w:lvl w:ilvl="6" w:tplc="16D41A7E" w:tentative="1">
      <w:start w:val="1"/>
      <w:numFmt w:val="bullet"/>
      <w:lvlText w:val="•"/>
      <w:lvlJc w:val="left"/>
      <w:pPr>
        <w:tabs>
          <w:tab w:val="num" w:pos="5040"/>
        </w:tabs>
        <w:ind w:left="5040" w:hanging="360"/>
      </w:pPr>
      <w:rPr>
        <w:rFonts w:ascii="Arial" w:hAnsi="Arial" w:hint="default"/>
      </w:rPr>
    </w:lvl>
    <w:lvl w:ilvl="7" w:tplc="95BE44A4" w:tentative="1">
      <w:start w:val="1"/>
      <w:numFmt w:val="bullet"/>
      <w:lvlText w:val="•"/>
      <w:lvlJc w:val="left"/>
      <w:pPr>
        <w:tabs>
          <w:tab w:val="num" w:pos="5760"/>
        </w:tabs>
        <w:ind w:left="5760" w:hanging="360"/>
      </w:pPr>
      <w:rPr>
        <w:rFonts w:ascii="Arial" w:hAnsi="Arial" w:hint="default"/>
      </w:rPr>
    </w:lvl>
    <w:lvl w:ilvl="8" w:tplc="C6EE0F74" w:tentative="1">
      <w:start w:val="1"/>
      <w:numFmt w:val="bullet"/>
      <w:lvlText w:val="•"/>
      <w:lvlJc w:val="left"/>
      <w:pPr>
        <w:tabs>
          <w:tab w:val="num" w:pos="6480"/>
        </w:tabs>
        <w:ind w:left="6480" w:hanging="360"/>
      </w:pPr>
      <w:rPr>
        <w:rFonts w:ascii="Arial" w:hAnsi="Arial" w:hint="default"/>
      </w:rPr>
    </w:lvl>
  </w:abstractNum>
  <w:num w:numId="1">
    <w:abstractNumId w:val="1"/>
  </w:num>
  <w:num w:numId="2">
    <w:abstractNumId w:val="4"/>
  </w:num>
  <w:num w:numId="3">
    <w:abstractNumId w:val="0"/>
  </w:num>
  <w:num w:numId="4">
    <w:abstractNumId w:val="3"/>
  </w:num>
  <w:num w:numId="5">
    <w:abstractNumId w:val="2"/>
  </w:num>
  <w:num w:numId="6">
    <w:abstractNumId w:val="6"/>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autoHyphenation/>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1368"/>
    <w:rsid w:val="000D3023"/>
    <w:rsid w:val="001723A0"/>
    <w:rsid w:val="001F16B7"/>
    <w:rsid w:val="002B501D"/>
    <w:rsid w:val="00315DDC"/>
    <w:rsid w:val="00372B38"/>
    <w:rsid w:val="00456C83"/>
    <w:rsid w:val="005326F1"/>
    <w:rsid w:val="005C4471"/>
    <w:rsid w:val="00625637"/>
    <w:rsid w:val="008539D4"/>
    <w:rsid w:val="008A56B3"/>
    <w:rsid w:val="009376F9"/>
    <w:rsid w:val="00962C16"/>
    <w:rsid w:val="00A83FD8"/>
    <w:rsid w:val="00B5484C"/>
    <w:rsid w:val="00BF5479"/>
    <w:rsid w:val="00D0358C"/>
    <w:rsid w:val="00D9747D"/>
    <w:rsid w:val="00DB279A"/>
    <w:rsid w:val="00DB332A"/>
    <w:rsid w:val="00DF78F9"/>
    <w:rsid w:val="00F03A7B"/>
    <w:rsid w:val="00F2136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8C4840D-ECB7-4279-BD22-B8ADD87D6A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15DDC"/>
    <w:pPr>
      <w:widowControl w:val="0"/>
      <w:autoSpaceDE w:val="0"/>
      <w:autoSpaceDN w:val="0"/>
      <w:spacing w:after="0" w:line="240" w:lineRule="auto"/>
    </w:pPr>
    <w:rPr>
      <w:rFonts w:ascii="Calibri" w:eastAsia="Times New Roman" w:hAnsi="Calibri" w:cs="Calibri"/>
      <w:szCs w:val="20"/>
      <w:lang w:eastAsia="ru-RU"/>
    </w:rPr>
  </w:style>
  <w:style w:type="paragraph" w:styleId="a3">
    <w:name w:val="List Paragraph"/>
    <w:basedOn w:val="a"/>
    <w:uiPriority w:val="34"/>
    <w:qFormat/>
    <w:rsid w:val="008A56B3"/>
    <w:pPr>
      <w:ind w:left="720"/>
      <w:contextualSpacing/>
    </w:pPr>
  </w:style>
  <w:style w:type="paragraph" w:styleId="a4">
    <w:name w:val="Normal (Web)"/>
    <w:basedOn w:val="a"/>
    <w:uiPriority w:val="99"/>
    <w:unhideWhenUsed/>
    <w:rsid w:val="00962C1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DF78F9"/>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DF78F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0447272">
      <w:bodyDiv w:val="1"/>
      <w:marLeft w:val="0"/>
      <w:marRight w:val="0"/>
      <w:marTop w:val="0"/>
      <w:marBottom w:val="0"/>
      <w:divBdr>
        <w:top w:val="none" w:sz="0" w:space="0" w:color="auto"/>
        <w:left w:val="none" w:sz="0" w:space="0" w:color="auto"/>
        <w:bottom w:val="none" w:sz="0" w:space="0" w:color="auto"/>
        <w:right w:val="none" w:sz="0" w:space="0" w:color="auto"/>
      </w:divBdr>
    </w:div>
    <w:div w:id="439423495">
      <w:bodyDiv w:val="1"/>
      <w:marLeft w:val="0"/>
      <w:marRight w:val="0"/>
      <w:marTop w:val="0"/>
      <w:marBottom w:val="0"/>
      <w:divBdr>
        <w:top w:val="none" w:sz="0" w:space="0" w:color="auto"/>
        <w:left w:val="none" w:sz="0" w:space="0" w:color="auto"/>
        <w:bottom w:val="none" w:sz="0" w:space="0" w:color="auto"/>
        <w:right w:val="none" w:sz="0" w:space="0" w:color="auto"/>
      </w:divBdr>
      <w:divsChild>
        <w:div w:id="209339632">
          <w:marLeft w:val="274"/>
          <w:marRight w:val="0"/>
          <w:marTop w:val="0"/>
          <w:marBottom w:val="120"/>
          <w:divBdr>
            <w:top w:val="none" w:sz="0" w:space="0" w:color="auto"/>
            <w:left w:val="none" w:sz="0" w:space="0" w:color="auto"/>
            <w:bottom w:val="none" w:sz="0" w:space="0" w:color="auto"/>
            <w:right w:val="none" w:sz="0" w:space="0" w:color="auto"/>
          </w:divBdr>
        </w:div>
        <w:div w:id="1993946015">
          <w:marLeft w:val="274"/>
          <w:marRight w:val="0"/>
          <w:marTop w:val="0"/>
          <w:marBottom w:val="120"/>
          <w:divBdr>
            <w:top w:val="none" w:sz="0" w:space="0" w:color="auto"/>
            <w:left w:val="none" w:sz="0" w:space="0" w:color="auto"/>
            <w:bottom w:val="none" w:sz="0" w:space="0" w:color="auto"/>
            <w:right w:val="none" w:sz="0" w:space="0" w:color="auto"/>
          </w:divBdr>
        </w:div>
        <w:div w:id="1182400803">
          <w:marLeft w:val="274"/>
          <w:marRight w:val="0"/>
          <w:marTop w:val="0"/>
          <w:marBottom w:val="120"/>
          <w:divBdr>
            <w:top w:val="none" w:sz="0" w:space="0" w:color="auto"/>
            <w:left w:val="none" w:sz="0" w:space="0" w:color="auto"/>
            <w:bottom w:val="none" w:sz="0" w:space="0" w:color="auto"/>
            <w:right w:val="none" w:sz="0" w:space="0" w:color="auto"/>
          </w:divBdr>
        </w:div>
      </w:divsChild>
    </w:div>
    <w:div w:id="774447757">
      <w:bodyDiv w:val="1"/>
      <w:marLeft w:val="0"/>
      <w:marRight w:val="0"/>
      <w:marTop w:val="0"/>
      <w:marBottom w:val="0"/>
      <w:divBdr>
        <w:top w:val="none" w:sz="0" w:space="0" w:color="auto"/>
        <w:left w:val="none" w:sz="0" w:space="0" w:color="auto"/>
        <w:bottom w:val="none" w:sz="0" w:space="0" w:color="auto"/>
        <w:right w:val="none" w:sz="0" w:space="0" w:color="auto"/>
      </w:divBdr>
      <w:divsChild>
        <w:div w:id="1406798085">
          <w:marLeft w:val="446"/>
          <w:marRight w:val="0"/>
          <w:marTop w:val="0"/>
          <w:marBottom w:val="120"/>
          <w:divBdr>
            <w:top w:val="none" w:sz="0" w:space="0" w:color="auto"/>
            <w:left w:val="none" w:sz="0" w:space="0" w:color="auto"/>
            <w:bottom w:val="none" w:sz="0" w:space="0" w:color="auto"/>
            <w:right w:val="none" w:sz="0" w:space="0" w:color="auto"/>
          </w:divBdr>
        </w:div>
        <w:div w:id="2011178702">
          <w:marLeft w:val="446"/>
          <w:marRight w:val="0"/>
          <w:marTop w:val="0"/>
          <w:marBottom w:val="120"/>
          <w:divBdr>
            <w:top w:val="none" w:sz="0" w:space="0" w:color="auto"/>
            <w:left w:val="none" w:sz="0" w:space="0" w:color="auto"/>
            <w:bottom w:val="none" w:sz="0" w:space="0" w:color="auto"/>
            <w:right w:val="none" w:sz="0" w:space="0" w:color="auto"/>
          </w:divBdr>
        </w:div>
        <w:div w:id="730730737">
          <w:marLeft w:val="446"/>
          <w:marRight w:val="0"/>
          <w:marTop w:val="0"/>
          <w:marBottom w:val="120"/>
          <w:divBdr>
            <w:top w:val="none" w:sz="0" w:space="0" w:color="auto"/>
            <w:left w:val="none" w:sz="0" w:space="0" w:color="auto"/>
            <w:bottom w:val="none" w:sz="0" w:space="0" w:color="auto"/>
            <w:right w:val="none" w:sz="0" w:space="0" w:color="auto"/>
          </w:divBdr>
        </w:div>
        <w:div w:id="769352894">
          <w:marLeft w:val="446"/>
          <w:marRight w:val="0"/>
          <w:marTop w:val="0"/>
          <w:marBottom w:val="120"/>
          <w:divBdr>
            <w:top w:val="none" w:sz="0" w:space="0" w:color="auto"/>
            <w:left w:val="none" w:sz="0" w:space="0" w:color="auto"/>
            <w:bottom w:val="none" w:sz="0" w:space="0" w:color="auto"/>
            <w:right w:val="none" w:sz="0" w:space="0" w:color="auto"/>
          </w:divBdr>
        </w:div>
        <w:div w:id="413211774">
          <w:marLeft w:val="446"/>
          <w:marRight w:val="0"/>
          <w:marTop w:val="0"/>
          <w:marBottom w:val="120"/>
          <w:divBdr>
            <w:top w:val="none" w:sz="0" w:space="0" w:color="auto"/>
            <w:left w:val="none" w:sz="0" w:space="0" w:color="auto"/>
            <w:bottom w:val="none" w:sz="0" w:space="0" w:color="auto"/>
            <w:right w:val="none" w:sz="0" w:space="0" w:color="auto"/>
          </w:divBdr>
        </w:div>
      </w:divsChild>
    </w:div>
    <w:div w:id="949510088">
      <w:bodyDiv w:val="1"/>
      <w:marLeft w:val="0"/>
      <w:marRight w:val="0"/>
      <w:marTop w:val="0"/>
      <w:marBottom w:val="0"/>
      <w:divBdr>
        <w:top w:val="none" w:sz="0" w:space="0" w:color="auto"/>
        <w:left w:val="none" w:sz="0" w:space="0" w:color="auto"/>
        <w:bottom w:val="none" w:sz="0" w:space="0" w:color="auto"/>
        <w:right w:val="none" w:sz="0" w:space="0" w:color="auto"/>
      </w:divBdr>
    </w:div>
    <w:div w:id="16753778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53DC8C-554A-41F5-B48B-8834CDBF8B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412</TotalTime>
  <Pages>4</Pages>
  <Words>1115</Words>
  <Characters>6358</Characters>
  <Application>Microsoft Office Word</Application>
  <DocSecurity>0</DocSecurity>
  <Lines>52</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7459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Bashkova</dc:creator>
  <cp:keywords/>
  <dc:description/>
  <cp:lastModifiedBy>Башкова Людмила Михайловна</cp:lastModifiedBy>
  <cp:revision>6</cp:revision>
  <cp:lastPrinted>2021-06-25T11:18:00Z</cp:lastPrinted>
  <dcterms:created xsi:type="dcterms:W3CDTF">2019-07-09T06:01:00Z</dcterms:created>
  <dcterms:modified xsi:type="dcterms:W3CDTF">2021-06-25T11:19:00Z</dcterms:modified>
</cp:coreProperties>
</file>