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00" w:rsidRPr="001D6E00" w:rsidRDefault="00BB01A7" w:rsidP="00BB01A7">
      <w:pPr>
        <w:spacing w:before="20" w:after="0" w:line="240" w:lineRule="auto"/>
        <w:jc w:val="center"/>
        <w:rPr>
          <w:rFonts w:ascii="Times New Roman" w:hAnsi="Times New Roman" w:cs="Times New Roman"/>
          <w:b/>
          <w:i/>
          <w:sz w:val="40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32"/>
        </w:rPr>
        <w:t>Согреваемся безопасно</w:t>
      </w:r>
      <w:r w:rsidR="001D6E00" w:rsidRPr="001D6E00">
        <w:rPr>
          <w:rFonts w:ascii="Times New Roman" w:hAnsi="Times New Roman" w:cs="Times New Roman"/>
          <w:b/>
          <w:i/>
          <w:sz w:val="40"/>
          <w:szCs w:val="32"/>
        </w:rPr>
        <w:t>!</w:t>
      </w:r>
    </w:p>
    <w:p w:rsidR="00DF2051" w:rsidRPr="00DF2051" w:rsidRDefault="00DF2051" w:rsidP="00BB01A7">
      <w:pPr>
        <w:pStyle w:val="a5"/>
        <w:spacing w:before="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</w:t>
      </w:r>
      <w:r w:rsidR="001D6E0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687EA6" w:rsidRPr="00BB01A7" w:rsidRDefault="00BB01A7" w:rsidP="00BB01A7">
      <w:pPr>
        <w:pStyle w:val="a5"/>
        <w:spacing w:before="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1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="00DF2051" w:rsidRPr="00BB01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ри эксплуатации электросетей и электроприборов запрещается:</w:t>
      </w:r>
    </w:p>
    <w:p w:rsidR="00687EA6" w:rsidRDefault="00DF2051" w:rsidP="00BB01A7">
      <w:pPr>
        <w:pStyle w:val="a5"/>
        <w:spacing w:before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пользоваться электропроводами и шнурами с поврежденной изоляцией, завязывать провода, подв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ешивать на них абажуры и люстры,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пользоваться электроутюгами, электроплитками, электрочайниками без несгораемых подставок, применять самодельны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нагревательные электроприборы,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применять для защиты электросетей самодельные предохранители (ск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рутки проволоки, гвозди и т.д.),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допускать включение в электросеть одновременно нескольких э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лектроприборов большой мощности. </w:t>
      </w:r>
    </w:p>
    <w:p w:rsidR="00687EA6" w:rsidRDefault="00DF2051" w:rsidP="00BB01A7">
      <w:pPr>
        <w:pStyle w:val="a5"/>
        <w:spacing w:before="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Нередко пожары от печного отопления возникают из-за отсутствия или недостаточного размера разделок, расстояний между нагретыми элементами печи и сгораемыми (трудно сгораемыми) конструкциями здания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F2051" w:rsidRDefault="00DF2051" w:rsidP="00BB01A7">
      <w:pPr>
        <w:pStyle w:val="a5"/>
        <w:spacing w:before="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отоплении помещений запрещается: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топи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ть печи, имеющие трещины </w:t>
      </w:r>
      <w:r w:rsidR="00251D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дверцы, </w:t>
      </w:r>
      <w:r w:rsidR="00251DCF"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растапливать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печи легковоспламе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няющимися и горючими жидкостями,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оставлять без надзора топящиеся печи и поручать надзор за ними малолетним детям.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7EA6" w:rsidRDefault="00DF2051" w:rsidP="00BB01A7">
      <w:pPr>
        <w:pStyle w:val="a5"/>
        <w:spacing w:before="20"/>
        <w:ind w:firstLine="567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2051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Рекомендации гражданам по безопасности в бане</w:t>
      </w:r>
    </w:p>
    <w:p w:rsidR="00DF2051" w:rsidRPr="00DF2051" w:rsidRDefault="00DF2051" w:rsidP="00BB01A7">
      <w:pPr>
        <w:pStyle w:val="a5"/>
        <w:spacing w:before="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Баня – опасное в отношении возникновения пожаров строение.</w:t>
      </w:r>
      <w:r w:rsidR="00BB0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Чтобы избежать неприятных последствий, нужно обратить внимание на особенности постройки и эксплуатации бани, печи или камина. Поверхность пола, расположенная непосредственно перед растопочной дверцей печи должна быть покрыта металлическим листом, размером 50х70 см, чтобы искры и выпавшие угли не послужили причиной пожара.</w:t>
      </w:r>
      <w:r w:rsidR="002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Все деревянные части здания должны находиться на достаточном расстоянии от печи и дымоходов или должны быть хорошо изолированными от них. Конструкции потолка из горючих материалов, не защищенные от возгорания, должны находиться от верха перекрытия кирпичной печи на расстоянии не меньше 35 см, а у металлических печей – на расстоянии не менее 1,2 метра.</w:t>
      </w:r>
      <w:r w:rsidR="002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2051" w:rsidRPr="00DF2051" w:rsidRDefault="00DF2051" w:rsidP="00BB01A7">
      <w:pPr>
        <w:pStyle w:val="a5"/>
        <w:spacing w:before="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часто пожар в бане случается из-за неправильно сделанного дымохода. Дымоход печи – место обильного скопления сажи. Поэтому пожар вполне может возникнуть по причине её возгорания. При этом пламя может повредить кровлю или перекинуться на крышу. Бывают случаи, когда люди просто забывают о том, что баня топится. Простой недосмотр может также привести к пожару. Так что следить </w:t>
      </w:r>
      <w:r w:rsidR="00251DCF"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>за топкие печи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постоянно и не пускать это дело на самотек.</w:t>
      </w:r>
      <w:r w:rsidR="002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20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заключении необходимо сказать о том, что человеческий фактор является причиной практически всех происходящих пожаров и напоминаем, что Ваша безопасность в Ваших руках.</w:t>
      </w:r>
      <w:r w:rsidRPr="00DF205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DF2051" w:rsidRPr="00251DCF" w:rsidRDefault="00DF2051" w:rsidP="00251DCF">
      <w:pPr>
        <w:pStyle w:val="a5"/>
        <w:spacing w:before="2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1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случае обнаружения </w:t>
      </w:r>
      <w:r w:rsidR="00687EA6" w:rsidRPr="00251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пожара звоните по телефонам </w:t>
      </w:r>
      <w:r w:rsidRPr="00251D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«101», «112».</w:t>
      </w:r>
      <w:bookmarkStart w:id="0" w:name="_GoBack"/>
      <w:bookmarkEnd w:id="0"/>
    </w:p>
    <w:p w:rsidR="00BB01A7" w:rsidRDefault="00687EA6" w:rsidP="00251DCF">
      <w:pPr>
        <w:spacing w:before="20" w:after="0" w:line="240" w:lineRule="auto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C34AC">
        <w:rPr>
          <w:rFonts w:ascii="Times New Roman" w:hAnsi="Times New Roman" w:cs="Times New Roman"/>
          <w:sz w:val="28"/>
          <w:szCs w:val="28"/>
        </w:rPr>
        <w:t>Уинского муниц</w:t>
      </w:r>
      <w:r>
        <w:rPr>
          <w:rFonts w:ascii="Times New Roman" w:hAnsi="Times New Roman" w:cs="Times New Roman"/>
          <w:sz w:val="28"/>
          <w:szCs w:val="28"/>
        </w:rPr>
        <w:t>ипального округа Пермского края, МКУ «Гражданская защита»</w:t>
      </w:r>
    </w:p>
    <w:p w:rsidR="00BB01A7" w:rsidRPr="00DF2051" w:rsidRDefault="00BB01A7" w:rsidP="00BB01A7">
      <w:pPr>
        <w:pStyle w:val="a5"/>
        <w:spacing w:before="2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944BC" w:rsidRDefault="008944BC" w:rsidP="00BB01A7">
      <w:pPr>
        <w:pStyle w:val="a5"/>
        <w:spacing w:before="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50050" cy="4191000"/>
            <wp:effectExtent l="19050" t="0" r="0" b="0"/>
            <wp:docPr id="1" name="Рисунок 1" descr="C:\Users\Panchenko\Desktop\IEPn8jR5X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chenko\Desktop\IEPn8jR5X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19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4BC" w:rsidRDefault="008944BC" w:rsidP="00BB01A7">
      <w:pPr>
        <w:pStyle w:val="a5"/>
        <w:spacing w:before="20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944BC" w:rsidRPr="008944BC" w:rsidRDefault="00DF2051" w:rsidP="00BB01A7">
      <w:pPr>
        <w:pStyle w:val="a5"/>
        <w:spacing w:before="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750050" cy="4254500"/>
            <wp:effectExtent l="19050" t="0" r="0" b="0"/>
            <wp:docPr id="3" name="Рисунок 2" descr="CP0m7HHN9c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0m7HHN9cU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2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4BC" w:rsidRPr="008944BC" w:rsidSect="00251DCF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BC"/>
    <w:rsid w:val="000E3F47"/>
    <w:rsid w:val="001D6E00"/>
    <w:rsid w:val="001D7288"/>
    <w:rsid w:val="00251DCF"/>
    <w:rsid w:val="002B5F75"/>
    <w:rsid w:val="00320C1F"/>
    <w:rsid w:val="00687EA6"/>
    <w:rsid w:val="008944BC"/>
    <w:rsid w:val="008D1429"/>
    <w:rsid w:val="00B568E5"/>
    <w:rsid w:val="00BB01A7"/>
    <w:rsid w:val="00DF2051"/>
    <w:rsid w:val="00EE6048"/>
    <w:rsid w:val="00F0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FEF"/>
  <w15:docId w15:val="{AB5E48EB-4634-4293-B8EA-D9221CD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8E5"/>
  </w:style>
  <w:style w:type="paragraph" w:styleId="1">
    <w:name w:val="heading 1"/>
    <w:basedOn w:val="a"/>
    <w:link w:val="10"/>
    <w:uiPriority w:val="9"/>
    <w:qFormat/>
    <w:rsid w:val="0089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4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9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4BC"/>
    <w:rPr>
      <w:b/>
      <w:bCs/>
    </w:rPr>
  </w:style>
  <w:style w:type="paragraph" w:styleId="a5">
    <w:name w:val="No Spacing"/>
    <w:uiPriority w:val="1"/>
    <w:qFormat/>
    <w:rsid w:val="008944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4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F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Maks</cp:lastModifiedBy>
  <cp:revision>2</cp:revision>
  <dcterms:created xsi:type="dcterms:W3CDTF">2022-12-14T10:52:00Z</dcterms:created>
  <dcterms:modified xsi:type="dcterms:W3CDTF">2022-12-14T10:52:00Z</dcterms:modified>
</cp:coreProperties>
</file>