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F8" w:rsidRPr="00C9738B" w:rsidRDefault="00275AF8" w:rsidP="0027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738B">
        <w:rPr>
          <w:b/>
          <w:sz w:val="28"/>
          <w:szCs w:val="28"/>
        </w:rPr>
        <w:t>Подходит к концу четвертый этап «амнистии капиталов»</w:t>
      </w:r>
    </w:p>
    <w:p w:rsidR="00275AF8" w:rsidRPr="00C9738B" w:rsidRDefault="00275AF8" w:rsidP="001917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5AF8" w:rsidRPr="00C9738B" w:rsidRDefault="001917D4" w:rsidP="00275AF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38B">
        <w:rPr>
          <w:sz w:val="28"/>
          <w:szCs w:val="28"/>
        </w:rPr>
        <w:t xml:space="preserve">   </w:t>
      </w:r>
      <w:r w:rsidR="00275AF8" w:rsidRPr="00C9738B">
        <w:rPr>
          <w:sz w:val="28"/>
          <w:szCs w:val="28"/>
        </w:rPr>
        <w:t xml:space="preserve"> </w:t>
      </w:r>
      <w:r w:rsidR="00A777CC" w:rsidRPr="00C9738B">
        <w:rPr>
          <w:sz w:val="28"/>
          <w:szCs w:val="28"/>
        </w:rPr>
        <w:t xml:space="preserve">Межрайонная ИФНС России № 6 по Пермскому краю  </w:t>
      </w:r>
      <w:r w:rsidR="00275AF8" w:rsidRPr="00C9738B">
        <w:rPr>
          <w:sz w:val="28"/>
          <w:szCs w:val="28"/>
        </w:rPr>
        <w:t>напоминает, что в срок до 28 февраля 2023 года налогоплательщики могут представить специальную декларацию на основании изменения в Федеральный закон от 08.06.2015 </w:t>
      </w:r>
      <w:hyperlink r:id="rId5" w:history="1">
        <w:r w:rsidR="00275AF8" w:rsidRPr="00C9738B">
          <w:rPr>
            <w:rStyle w:val="a5"/>
            <w:color w:val="auto"/>
            <w:sz w:val="28"/>
            <w:szCs w:val="28"/>
            <w:u w:val="none"/>
          </w:rPr>
          <w:t>№ 140-ФЗ</w:t>
        </w:r>
      </w:hyperlink>
      <w:r w:rsidR="00275AF8" w:rsidRPr="00C9738B">
        <w:rPr>
          <w:sz w:val="28"/>
          <w:szCs w:val="28"/>
        </w:rPr>
        <w:t> 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внесенных Федеральным законом от 09.03.2022 №48-ФЗ.   Это четвертый этап добровольного декларирования капиталов.</w:t>
      </w:r>
    </w:p>
    <w:p w:rsidR="00275AF8" w:rsidRPr="00C9738B" w:rsidRDefault="00275AF8" w:rsidP="00275AF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38B">
        <w:rPr>
          <w:sz w:val="28"/>
          <w:szCs w:val="28"/>
        </w:rPr>
        <w:t xml:space="preserve">     Представить специальную декларацию можно представить в любой налоговый орган или в центральный аппарат ФНС России на бумажном носителе лично, либо через уполномоченного представителя. Обращаем внимание, что декларации, направл</w:t>
      </w:r>
      <w:bookmarkStart w:id="0" w:name="_GoBack"/>
      <w:bookmarkEnd w:id="0"/>
      <w:r w:rsidRPr="00C9738B">
        <w:rPr>
          <w:sz w:val="28"/>
          <w:szCs w:val="28"/>
        </w:rPr>
        <w:t>енные по почте, не будут считаться принятыми.</w:t>
      </w:r>
    </w:p>
    <w:p w:rsidR="00275AF8" w:rsidRPr="00C9738B" w:rsidRDefault="00275AF8" w:rsidP="00275AF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38B">
        <w:rPr>
          <w:sz w:val="28"/>
          <w:szCs w:val="28"/>
        </w:rPr>
        <w:t xml:space="preserve">     Форма специальной декларации и порядок ее заполнения размещен на сайте ФНС России (ссылка) в разделе </w:t>
      </w:r>
      <w:hyperlink r:id="rId6" w:history="1">
        <w:r w:rsidRPr="00C9738B">
          <w:rPr>
            <w:rStyle w:val="a5"/>
            <w:color w:val="auto"/>
            <w:sz w:val="28"/>
            <w:szCs w:val="28"/>
            <w:u w:val="none"/>
          </w:rPr>
          <w:t>«Специальная декларация»</w:t>
        </w:r>
      </w:hyperlink>
      <w:r w:rsidRPr="00C9738B">
        <w:rPr>
          <w:sz w:val="28"/>
          <w:szCs w:val="28"/>
        </w:rPr>
        <w:t>. 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ответственности.</w:t>
      </w:r>
    </w:p>
    <w:p w:rsidR="00275AF8" w:rsidRPr="00C9738B" w:rsidRDefault="00275AF8" w:rsidP="00275AF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38B">
        <w:rPr>
          <w:sz w:val="28"/>
          <w:szCs w:val="28"/>
        </w:rPr>
        <w:t xml:space="preserve">      Напоминаем о расширении перечня финансовых активов, которые могут быть задекларированы. Если в предыдущие этапы амнистии можно было задекларировать ценные бумаги, доли участия в иностранных организациях, денежные средства на счетах в иностранных банках, контролируемые иностранные компании, то в рамках четвертого этапа могут быть задекларированы и иные финансовые активы. Например, производные финансовые инструменты, права требования из договора страхования, а также иные активы, являющиеся предметом договора между клиентом и иностранной организацией финансового рынка, предусматривающего оказание финансовых услуг. В рамках четвертого этапа амнистии капитала физические лица вправе задекларировать и наличные денежные средства.</w:t>
      </w:r>
    </w:p>
    <w:p w:rsidR="00275AF8" w:rsidRPr="00C9738B" w:rsidRDefault="00275AF8" w:rsidP="00275AF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38B">
        <w:rPr>
          <w:sz w:val="28"/>
          <w:szCs w:val="28"/>
        </w:rPr>
        <w:t xml:space="preserve">      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 и использовать их для целей осуществления мероприятий налогового контроля.</w:t>
      </w:r>
    </w:p>
    <w:p w:rsidR="00A777CC" w:rsidRPr="00C9738B" w:rsidRDefault="00A777CC" w:rsidP="00275AF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77CC" w:rsidRPr="001917D4" w:rsidRDefault="00A777CC" w:rsidP="00275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7CC" w:rsidRPr="0019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A"/>
    <w:rsid w:val="000A7DF5"/>
    <w:rsid w:val="001917D4"/>
    <w:rsid w:val="00275AF8"/>
    <w:rsid w:val="005A5F2C"/>
    <w:rsid w:val="005D361A"/>
    <w:rsid w:val="007D0879"/>
    <w:rsid w:val="00810B55"/>
    <w:rsid w:val="00A777CC"/>
    <w:rsid w:val="00A85E34"/>
    <w:rsid w:val="00B829A1"/>
    <w:rsid w:val="00C9738B"/>
    <w:rsid w:val="00D6788D"/>
    <w:rsid w:val="00D81EB0"/>
    <w:rsid w:val="00E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taxation/specdecl/" TargetMode="External"/><Relationship Id="rId5" Type="http://schemas.openxmlformats.org/officeDocument/2006/relationships/hyperlink" Target="https://www.nalog.gov.ru/rn77/about_fts/docs/57371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Ковалева Наталья Валерьевна</cp:lastModifiedBy>
  <cp:revision>3</cp:revision>
  <dcterms:created xsi:type="dcterms:W3CDTF">2023-02-01T18:00:00Z</dcterms:created>
  <dcterms:modified xsi:type="dcterms:W3CDTF">2023-02-02T12:06:00Z</dcterms:modified>
</cp:coreProperties>
</file>