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AB" w:rsidRDefault="003360AB" w:rsidP="003360AB">
      <w:pPr>
        <w:spacing w:line="360" w:lineRule="exact"/>
        <w:ind w:firstLine="708"/>
        <w:jc w:val="center"/>
        <w:rPr>
          <w:sz w:val="28"/>
        </w:rPr>
      </w:pPr>
      <w:r>
        <w:rPr>
          <w:sz w:val="28"/>
        </w:rPr>
        <w:t>Уважаемые работодатели!</w:t>
      </w:r>
    </w:p>
    <w:p w:rsidR="003360AB" w:rsidRDefault="003360AB" w:rsidP="003360AB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>03 февраля 2023 года Министерством промышленности и торговли Пермского края на площадке ООО «Камский кабель» в целях реализации практических технологий по сохранению кадрового потенциала предприятий края проведено совещание «Сохранение кадрового потенциала – задачи и пути решения».</w:t>
      </w:r>
    </w:p>
    <w:p w:rsidR="003360AB" w:rsidRDefault="003360AB" w:rsidP="003360AB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>На совещании были рассмотрены вопросы состояния здоровья работников, п</w:t>
      </w:r>
      <w:r>
        <w:rPr>
          <w:sz w:val="28"/>
          <w:szCs w:val="28"/>
        </w:rPr>
        <w:t xml:space="preserve">рименения ситуационной </w:t>
      </w:r>
      <w:proofErr w:type="spellStart"/>
      <w:r>
        <w:rPr>
          <w:sz w:val="28"/>
          <w:szCs w:val="28"/>
        </w:rPr>
        <w:t>видеоаналитики</w:t>
      </w:r>
      <w:proofErr w:type="spellEnd"/>
      <w:r>
        <w:rPr>
          <w:sz w:val="28"/>
          <w:szCs w:val="28"/>
        </w:rPr>
        <w:t xml:space="preserve"> для обеспечения мониторинга состояния здоровья работников и промышленной безопасности, нормативно-правовые основы и особенности обучения приёмам оказания первой помощи работников, о</w:t>
      </w:r>
      <w:r>
        <w:rPr>
          <w:color w:val="000000"/>
          <w:sz w:val="28"/>
          <w:szCs w:val="28"/>
        </w:rPr>
        <w:t xml:space="preserve">рганизация деятельности здравпунктов на предприятии, </w:t>
      </w:r>
      <w:r>
        <w:rPr>
          <w:sz w:val="28"/>
        </w:rPr>
        <w:t xml:space="preserve">практические примеры лучших практик корпоративных программ сохранения здоровья. </w:t>
      </w:r>
    </w:p>
    <w:p w:rsidR="003360AB" w:rsidRDefault="003360AB" w:rsidP="003360AB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t xml:space="preserve">Ознакомиться с презентационными материалами в целях использования для планирования работ по сохранению жизни и здоровья работников можно по ссылке: </w:t>
      </w:r>
      <w:r>
        <w:rPr>
          <w:sz w:val="28"/>
        </w:rPr>
        <w:tab/>
      </w:r>
      <w:hyperlink r:id="rId4" w:history="1">
        <w:r w:rsidRPr="00F94F4C">
          <w:rPr>
            <w:rStyle w:val="a4"/>
            <w:sz w:val="28"/>
          </w:rPr>
          <w:t>https://minpromtorg.permkrai.ru/gosudarstvennoe-upravlenie-okhranoy-truda/vystavki-forumy-i-soveshchaniya/2023-god/plan-raboty-na-2023-god</w:t>
        </w:r>
      </w:hyperlink>
      <w:r w:rsidRPr="00F94F4C">
        <w:rPr>
          <w:sz w:val="28"/>
        </w:rPr>
        <w:t>.</w:t>
      </w:r>
    </w:p>
    <w:p w:rsidR="00D61D92" w:rsidRDefault="00D61D92">
      <w:bookmarkStart w:id="0" w:name="_GoBack"/>
      <w:bookmarkEnd w:id="0"/>
    </w:p>
    <w:sectPr w:rsidR="00D6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5"/>
    <w:rsid w:val="003360AB"/>
    <w:rsid w:val="00BC6EA5"/>
    <w:rsid w:val="00D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17A5-67ED-40A8-AED8-70EA5AE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36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torg.permkrai.ru/gosudarstvennoe-upravlenie-okhranoy-truda/vystavki-forumy-i-soveshchaniya/2023-god/plan-raboty-na-2023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Башкова Людмила Михайловна</dc:creator>
  <cp:keywords/>
  <dc:description/>
  <cp:lastModifiedBy>Башкова Людмила Михайловна</cp:lastModifiedBy>
  <cp:revision>2</cp:revision>
  <dcterms:created xsi:type="dcterms:W3CDTF">2023-02-17T09:34:00Z</dcterms:created>
  <dcterms:modified xsi:type="dcterms:W3CDTF">2023-02-17T09:37:00Z</dcterms:modified>
</cp:coreProperties>
</file>