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00" w:rsidRPr="001D6E00" w:rsidRDefault="001D6E00" w:rsidP="00687EA6">
      <w:pPr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 w:rsidRPr="001D6E00">
        <w:rPr>
          <w:rFonts w:ascii="Times New Roman" w:hAnsi="Times New Roman" w:cs="Times New Roman"/>
          <w:b/>
          <w:i/>
          <w:sz w:val="40"/>
          <w:szCs w:val="32"/>
        </w:rPr>
        <w:t>Будьте бдительны в пожароопасный период!</w:t>
      </w:r>
    </w:p>
    <w:p w:rsidR="00DF2051" w:rsidRPr="00DF2051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данным проведенного мониторинга пожарной обстановки в Пермском крае, увеличивается количество пожаров в жилом секторе, на объектах экономики. </w:t>
      </w:r>
      <w:r w:rsidR="001D6E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DF20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оличество пожаров увеличивается по таким причинам, как нарушения правил эксплуатации электрооборудования, печного отопления, правил безопасности в бане.</w:t>
      </w:r>
    </w:p>
    <w:p w:rsidR="00DF2051" w:rsidRPr="00DF2051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 </w:t>
      </w:r>
      <w:r w:rsidR="001D6E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F20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 С наступлением минусовых температур увеличивается количество включенных в сеть электронагревательных приборов, а, следовательно, и </w:t>
      </w:r>
      <w:bookmarkStart w:id="0" w:name="_GoBack"/>
      <w:bookmarkEnd w:id="0"/>
      <w:r w:rsidRPr="00DF20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нагрузка на электропроводку. В ряде случаев по причине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 может привести к пожару. Другая распространенная причина пожаров - нарушение правил пожарной безопасности при эксплуатации бытовых электронагревательных приборов.</w:t>
      </w:r>
    </w:p>
    <w:p w:rsidR="00687EA6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Рекомендации гражданам по подготовке к </w:t>
      </w:r>
      <w:r w:rsidR="001D6E0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весенне-летнему</w:t>
      </w:r>
      <w:r w:rsidRPr="00DF205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пожароопасному периоду</w:t>
      </w:r>
      <w:r w:rsidRPr="00DF20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F2051" w:rsidRPr="00DF2051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 напомнить о первоочередных мерах пожарной безопасности в быту,</w:t>
      </w:r>
    </w:p>
    <w:p w:rsidR="00687EA6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именно:</w:t>
      </w:r>
      <w:r w:rsidRPr="00DF20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87EA6" w:rsidRDefault="00687EA6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F2051"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эксплуатации электросетей и электроприборов запрещается:</w:t>
      </w:r>
      <w:r w:rsidR="00DF2051" w:rsidRPr="00DF20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87EA6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пользоваться электропроводами и шнурами с поврежденной изоляцией, завязывать провода, подвешивать на них абажуры и люстры;</w:t>
      </w:r>
      <w:r w:rsidRPr="00DF20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87EA6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</w:r>
      <w:r w:rsidRPr="00DF20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87EA6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применять для защиты электросетей самодельные предохранители (скрутки проволоки, гвозди и т.д.);</w:t>
      </w:r>
      <w:r w:rsidRPr="00DF20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87EA6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допускать включение в электросеть одновременно нескольких электроприборов большой мощности;</w:t>
      </w:r>
      <w:r w:rsidRPr="00DF20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87EA6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Нередко пожары от печного отопления возникают из-за отсутствия или недостаточного размера разделок, расстояний между нагретыми элементами печи и сгораемыми (трудно сгораемыми) конструкциями здания</w:t>
      </w:r>
      <w:r w:rsidRPr="00DF20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87EA6" w:rsidRDefault="00DF2051" w:rsidP="00687EA6">
      <w:pPr>
        <w:pStyle w:val="a5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отоплении помещений запрещается:</w:t>
      </w:r>
    </w:p>
    <w:p w:rsidR="00687EA6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топить печи, имеющие трещины дверцы;</w:t>
      </w:r>
      <w:r w:rsidRPr="00DF20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87EA6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растапливать печи легковоспламеняющимися и горючими жидкостями;</w:t>
      </w:r>
      <w:r w:rsidRPr="00DF20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F2051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оставлять без надзора топящиеся печи и поручать надзор за ними малолетним детям.</w:t>
      </w:r>
      <w:r w:rsidRPr="00DF20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87EA6" w:rsidRDefault="00DF2051" w:rsidP="00687EA6">
      <w:pPr>
        <w:pStyle w:val="a5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205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Рекомендации гражданам по безопасности в бане</w:t>
      </w:r>
    </w:p>
    <w:p w:rsidR="00DF2051" w:rsidRPr="00DF2051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</w:rPr>
        <w:t>Баня – опасное в отношении возникновения пожаров строение.</w:t>
      </w:r>
    </w:p>
    <w:p w:rsidR="00687EA6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</w:rPr>
        <w:t>Чтобы избежать неприятных последствий, нужно обратить внимание на особенности постройки и эксплуатации бани, печи или камина. Большую роль в этом вопросе играет сознательность самих людей, эксплуатирующих баню.</w:t>
      </w:r>
    </w:p>
    <w:p w:rsidR="00DF2051" w:rsidRPr="00DF2051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Поверхность пола, расположенная непосредственно перед растопочной дверцей печи должна быть покрыта металлическим листом, размером 50х70 см, чтобы искры и выпавшие угли не послужили причиной пожара.</w:t>
      </w:r>
    </w:p>
    <w:p w:rsidR="00DF2051" w:rsidRPr="00DF2051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</w:rPr>
        <w:t>Все деревянные части здания должны находиться на достаточном расстоянии от печи и дымоходов или должны быть хорошо изолированными от них. Конструкции потолка из горючих материалов, не защищенные от возгорания, должны находиться от верха перекрытия кирпичной печи на расстоянии не меньше 35 см, а у металлических печей – на расстоянии не менее 1,2 метра.</w:t>
      </w:r>
    </w:p>
    <w:p w:rsidR="00DF2051" w:rsidRPr="00DF2051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</w:rPr>
        <w:t>Довольно часто пожар в бане случается из-за неправильно сделанного дымохода. Дымоход печи – место обильного скопления сажи. Поэтому пожар вполне может возникнуть по причине её возгорания. При этом пламя может повредить кровлю или перекинуться на крышу. Бывают случаи, когда люди просто забывают о том, что баня топится. Простой недосмотр может также привести к пожару. Так что следить за топкой печи надо постоянно и не пускать это дело на самотек.</w:t>
      </w:r>
    </w:p>
    <w:p w:rsidR="00DF2051" w:rsidRPr="00DF2051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заключении необходимо сказать о том, что человеческий фактор является причиной практически всех происходящих пожаров и напоминаем, что Ваша безопасность в Ваших руках.</w:t>
      </w:r>
      <w:r w:rsidRPr="00DF20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F2051" w:rsidRDefault="00DF2051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обнаружения </w:t>
      </w:r>
      <w:r w:rsidR="006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пожара звоните по телефонам </w:t>
      </w:r>
      <w:r w:rsidRPr="00DF2051">
        <w:rPr>
          <w:rFonts w:ascii="Times New Roman" w:hAnsi="Times New Roman" w:cs="Times New Roman"/>
          <w:color w:val="000000" w:themeColor="text1"/>
          <w:sz w:val="28"/>
          <w:szCs w:val="28"/>
        </w:rPr>
        <w:t>«101», «112».</w:t>
      </w:r>
    </w:p>
    <w:p w:rsidR="001D6E00" w:rsidRDefault="001D6E00" w:rsidP="00687EA6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EA6" w:rsidRDefault="00687EA6" w:rsidP="00687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C34AC">
        <w:rPr>
          <w:rFonts w:ascii="Times New Roman" w:hAnsi="Times New Roman" w:cs="Times New Roman"/>
          <w:sz w:val="28"/>
          <w:szCs w:val="28"/>
        </w:rPr>
        <w:t xml:space="preserve">Уинского </w:t>
      </w:r>
    </w:p>
    <w:p w:rsidR="00687EA6" w:rsidRDefault="00687EA6" w:rsidP="00687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4AC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округа Пермского края, </w:t>
      </w:r>
    </w:p>
    <w:p w:rsidR="001D6E00" w:rsidRPr="005C34AC" w:rsidRDefault="00687EA6" w:rsidP="00687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«Гражданская защита»</w:t>
      </w:r>
    </w:p>
    <w:p w:rsidR="00DF2051" w:rsidRPr="00DF2051" w:rsidRDefault="00DF2051" w:rsidP="00DF2051">
      <w:pPr>
        <w:pStyle w:val="a5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8944BC" w:rsidRDefault="008944BC" w:rsidP="008944BC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944BC" w:rsidRPr="008944BC" w:rsidRDefault="00DF2051" w:rsidP="008944BC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50050" cy="4254500"/>
            <wp:effectExtent l="19050" t="0" r="0" b="0"/>
            <wp:docPr id="3" name="Рисунок 2" descr="CP0m7HHN9c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0m7HHN9cU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2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4BC" w:rsidRPr="008944BC" w:rsidSect="008D70A4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BC"/>
    <w:rsid w:val="000E3F47"/>
    <w:rsid w:val="001D6E00"/>
    <w:rsid w:val="002B5F75"/>
    <w:rsid w:val="00320C1F"/>
    <w:rsid w:val="00687EA6"/>
    <w:rsid w:val="008944BC"/>
    <w:rsid w:val="008D1429"/>
    <w:rsid w:val="008D70A4"/>
    <w:rsid w:val="00B568E5"/>
    <w:rsid w:val="00DF2051"/>
    <w:rsid w:val="00EE6048"/>
    <w:rsid w:val="00F0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E48EB-4634-4293-B8EA-D9221CD0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E5"/>
  </w:style>
  <w:style w:type="paragraph" w:styleId="1">
    <w:name w:val="heading 1"/>
    <w:basedOn w:val="a"/>
    <w:link w:val="10"/>
    <w:uiPriority w:val="9"/>
    <w:qFormat/>
    <w:rsid w:val="00894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4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44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4BC"/>
    <w:rPr>
      <w:b/>
      <w:bCs/>
    </w:rPr>
  </w:style>
  <w:style w:type="paragraph" w:styleId="a5">
    <w:name w:val="No Spacing"/>
    <w:uiPriority w:val="1"/>
    <w:qFormat/>
    <w:rsid w:val="008944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4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0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2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Maks</cp:lastModifiedBy>
  <cp:revision>2</cp:revision>
  <dcterms:created xsi:type="dcterms:W3CDTF">2023-03-27T11:05:00Z</dcterms:created>
  <dcterms:modified xsi:type="dcterms:W3CDTF">2023-03-27T11:05:00Z</dcterms:modified>
</cp:coreProperties>
</file>