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27" w:rsidRPr="00747A27" w:rsidRDefault="000868D5" w:rsidP="00747A2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47A27">
        <w:rPr>
          <w:rFonts w:ascii="Times New Roman" w:hAnsi="Times New Roman" w:cs="Times New Roman"/>
          <w:b/>
          <w:sz w:val="32"/>
          <w:szCs w:val="32"/>
          <w:lang w:eastAsia="ru-RU"/>
        </w:rPr>
        <w:t>Что делать, если земельный участок</w:t>
      </w:r>
    </w:p>
    <w:p w:rsidR="000868D5" w:rsidRDefault="000868D5" w:rsidP="00747A2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747A27">
        <w:rPr>
          <w:rFonts w:ascii="Times New Roman" w:hAnsi="Times New Roman" w:cs="Times New Roman"/>
          <w:b/>
          <w:sz w:val="32"/>
          <w:szCs w:val="32"/>
          <w:lang w:eastAsia="ru-RU"/>
        </w:rPr>
        <w:t>сельскохозяйственного</w:t>
      </w:r>
      <w:proofErr w:type="gramEnd"/>
      <w:r w:rsidRPr="00747A2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назначения зарос деревьями?</w:t>
      </w:r>
    </w:p>
    <w:p w:rsidR="00747A27" w:rsidRPr="00747A27" w:rsidRDefault="00747A27" w:rsidP="00747A2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476B3E" w:rsidRPr="005622A5" w:rsidRDefault="004E0B04" w:rsidP="0047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761F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68D5" w:rsidRPr="004E0B04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у гражданина имеется </w:t>
      </w:r>
      <w:r w:rsidR="000868D5" w:rsidRPr="004E0B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земельный</w:t>
      </w:r>
      <w:r w:rsidR="000868D5" w:rsidRPr="004E0B0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868D5" w:rsidRPr="004E0B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участок</w:t>
      </w:r>
      <w:r w:rsidR="000868D5" w:rsidRPr="004E0B0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868D5" w:rsidRPr="004E0B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сельскохозяйственного</w:t>
      </w:r>
      <w:r w:rsidR="000868D5" w:rsidRPr="004E0B0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868D5" w:rsidRPr="004E0B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назначения</w:t>
      </w:r>
      <w:r w:rsidR="000868D5" w:rsidRPr="004E0B04">
        <w:rPr>
          <w:rFonts w:ascii="Times New Roman" w:hAnsi="Times New Roman" w:cs="Times New Roman"/>
          <w:sz w:val="24"/>
          <w:szCs w:val="24"/>
          <w:shd w:val="clear" w:color="auto" w:fill="FFFFFF"/>
        </w:rPr>
        <w:t> и он зарос деревьями, то это является нарушением ст. 8.8 КоАП РФ, а именно нецелевое использование </w:t>
      </w:r>
      <w:r w:rsidR="000868D5" w:rsidRPr="004E0B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земли</w:t>
      </w:r>
      <w:r w:rsidR="000868D5" w:rsidRPr="004E0B04">
        <w:rPr>
          <w:rFonts w:ascii="Times New Roman" w:hAnsi="Times New Roman" w:cs="Times New Roman"/>
          <w:sz w:val="24"/>
          <w:szCs w:val="24"/>
          <w:shd w:val="clear" w:color="auto" w:fill="FFFFFF"/>
        </w:rPr>
        <w:t>, за которое можно получить штраф</w:t>
      </w:r>
      <w:r w:rsidR="000868D5" w:rsidRPr="00747A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76B3E" w:rsidRPr="00747A27">
        <w:rPr>
          <w:rFonts w:ascii="Times New Roman" w:hAnsi="Times New Roman" w:cs="Times New Roman"/>
          <w:sz w:val="28"/>
          <w:szCs w:val="28"/>
        </w:rPr>
        <w:t xml:space="preserve"> </w:t>
      </w:r>
      <w:r w:rsidR="00476B3E" w:rsidRPr="00747A27">
        <w:rPr>
          <w:rFonts w:ascii="Times New Roman" w:hAnsi="Times New Roman" w:cs="Times New Roman"/>
          <w:sz w:val="24"/>
          <w:szCs w:val="24"/>
        </w:rPr>
        <w:t xml:space="preserve">Согласно ч.2, 2.1 ст.8.8. КоАП РФ неиспользование земельного участка из земель сельскохозяйственного назначения, оборот которого регулируется Федеральным </w:t>
      </w:r>
      <w:hyperlink r:id="rId5" w:history="1">
        <w:r w:rsidR="00476B3E" w:rsidRPr="00747A2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76B3E" w:rsidRPr="00747A27">
        <w:rPr>
          <w:rFonts w:ascii="Times New Roman" w:hAnsi="Times New Roman" w:cs="Times New Roman"/>
          <w:sz w:val="24"/>
          <w:szCs w:val="24"/>
        </w:rPr>
        <w:t xml:space="preserve">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</w:t>
      </w:r>
      <w:hyperlink r:id="rId6" w:history="1">
        <w:r w:rsidR="00476B3E" w:rsidRPr="00747A2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76B3E" w:rsidRPr="00747A27">
        <w:rPr>
          <w:rFonts w:ascii="Times New Roman" w:hAnsi="Times New Roman" w:cs="Times New Roman"/>
          <w:sz w:val="24"/>
          <w:szCs w:val="24"/>
        </w:rPr>
        <w:t>, 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рублей.</w:t>
      </w:r>
    </w:p>
    <w:p w:rsidR="004E0B04" w:rsidRDefault="00476B3E" w:rsidP="007D49A3">
      <w:pPr>
        <w:pStyle w:val="a3"/>
        <w:jc w:val="both"/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В </w:t>
      </w:r>
      <w:r w:rsidR="000868D5" w:rsidRPr="004E0B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случае,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участок зарос деревьями, </w:t>
      </w:r>
      <w:r w:rsidR="000868D5" w:rsidRPr="004E0B04">
        <w:rPr>
          <w:rFonts w:ascii="Times New Roman" w:hAnsi="Times New Roman" w:cs="Times New Roman"/>
          <w:sz w:val="24"/>
          <w:szCs w:val="24"/>
          <w:shd w:val="clear" w:color="auto" w:fill="FFFFFF"/>
        </w:rPr>
        <w:t>землепользователь может воспользоваться правилами использования </w:t>
      </w:r>
      <w:r w:rsidR="000868D5" w:rsidRPr="004E0B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лесов</w:t>
      </w:r>
      <w:r w:rsidR="000868D5" w:rsidRPr="004E0B04">
        <w:rPr>
          <w:rFonts w:ascii="Times New Roman" w:hAnsi="Times New Roman" w:cs="Times New Roman"/>
          <w:sz w:val="24"/>
          <w:szCs w:val="24"/>
          <w:shd w:val="clear" w:color="auto" w:fill="FFFFFF"/>
        </w:rPr>
        <w:t>, находящихся </w:t>
      </w:r>
      <w:r w:rsidR="000868D5" w:rsidRPr="004E0B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</w:t>
      </w:r>
      <w:r w:rsidR="000868D5" w:rsidRPr="004E0B0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868D5" w:rsidRPr="004E0B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землях</w:t>
      </w:r>
      <w:r w:rsidR="000868D5" w:rsidRPr="004E0B0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868D5" w:rsidRPr="004E0B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сельскохозяйственного</w:t>
      </w:r>
      <w:r w:rsidR="000868D5" w:rsidRPr="004E0B0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868D5" w:rsidRPr="004E0B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назначения</w:t>
      </w:r>
      <w:r w:rsidR="000868D5" w:rsidRPr="004E0B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868D5" w:rsidRPr="004E0B04"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 xml:space="preserve">  Данные правила указаны в Постановлении Правительства РФ от 21.09.2020 № 1509 «Об особенностях использования, охраны, защиты, воспроизводства лесов, расположенных на землях сельскохозяйственного назначения». </w:t>
      </w:r>
    </w:p>
    <w:p w:rsidR="004E0B04" w:rsidRDefault="004E0B04" w:rsidP="007D49A3">
      <w:pPr>
        <w:pStyle w:val="a3"/>
        <w:jc w:val="both"/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 xml:space="preserve">     </w:t>
      </w:r>
      <w:r w:rsidR="00761F28"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 xml:space="preserve">      </w:t>
      </w:r>
      <w:r w:rsidR="000868D5" w:rsidRPr="004E0B04"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 xml:space="preserve">У владельцев, поля которых заросли лесом, </w:t>
      </w:r>
      <w:r w:rsidR="00AA6181" w:rsidRPr="004E0B04"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 xml:space="preserve">появилась возможность оформить участки для использования лесов, охране, защите и воспроизводству лесных насаждений. </w:t>
      </w:r>
    </w:p>
    <w:p w:rsidR="00AA6181" w:rsidRPr="004E0B04" w:rsidRDefault="004E0B04" w:rsidP="007D49A3">
      <w:pPr>
        <w:pStyle w:val="a3"/>
        <w:jc w:val="both"/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 xml:space="preserve">    </w:t>
      </w:r>
      <w:r w:rsidR="00761F28"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 xml:space="preserve"> </w:t>
      </w:r>
      <w:r w:rsidR="00761F28"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 xml:space="preserve">   </w:t>
      </w:r>
      <w:r w:rsidR="00AA6181" w:rsidRPr="004E0B04"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>Срок обращения правообладателя земельного участка либо уполномоченного лица – до 1 октября 2023 года или в течение 2 лет со дня возникновения права на соответствующий земельный участок.</w:t>
      </w:r>
    </w:p>
    <w:p w:rsidR="00AE2943" w:rsidRPr="004E0B04" w:rsidRDefault="004E0B04" w:rsidP="005B49BF">
      <w:pPr>
        <w:pStyle w:val="a3"/>
        <w:jc w:val="both"/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 xml:space="preserve">     </w:t>
      </w:r>
      <w:r w:rsidR="00761F28"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 xml:space="preserve"> </w:t>
      </w:r>
      <w:r w:rsidR="00B90125" w:rsidRPr="004E0B04"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>Вышеуказанным постановление установлены порядок и форма заявления об использовании земельного участка в целях использования, охраны, зашиты, воспроизводства лесов, расположенных на землях сельскохозяйственного назначения.</w:t>
      </w:r>
      <w:r w:rsidR="00761F28"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 xml:space="preserve">   </w:t>
      </w:r>
    </w:p>
    <w:p w:rsidR="00041DC5" w:rsidRDefault="004E0B04" w:rsidP="007D49A3">
      <w:pPr>
        <w:pStyle w:val="a3"/>
        <w:jc w:val="both"/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 xml:space="preserve">     </w:t>
      </w:r>
      <w:r w:rsidR="00761F28"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 xml:space="preserve"> </w:t>
      </w:r>
      <w:r w:rsidR="00041DC5" w:rsidRPr="004E0B04"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 xml:space="preserve">Пермский филиал </w:t>
      </w:r>
      <w:proofErr w:type="gramStart"/>
      <w:r w:rsidR="00041DC5" w:rsidRPr="004E0B04"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>ФГБУ  «</w:t>
      </w:r>
      <w:proofErr w:type="spellStart"/>
      <w:proofErr w:type="gramEnd"/>
      <w:r w:rsidR="00041DC5" w:rsidRPr="004E0B04"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>Рослесинфорг</w:t>
      </w:r>
      <w:proofErr w:type="spellEnd"/>
      <w:r w:rsidR="00041DC5" w:rsidRPr="004E0B04"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 xml:space="preserve">» </w:t>
      </w:r>
      <w:r w:rsidRPr="004E0B04"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>предоставляет весь спектр услуг для граждан и юридических лиц в отношении лесов, расположенных на землях сельскохозяйственного назначения, в том числе:</w:t>
      </w:r>
    </w:p>
    <w:p w:rsidR="007E1A9C" w:rsidRDefault="007E1A9C" w:rsidP="007D49A3">
      <w:pPr>
        <w:pStyle w:val="a3"/>
        <w:jc w:val="both"/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 xml:space="preserve">      - обследования лесных участков для подготовки заявления об использовании земельного участка в целях использования, охраны, защиты, воспроизводства лесов (далее Заявление);</w:t>
      </w:r>
    </w:p>
    <w:p w:rsidR="007E1A9C" w:rsidRDefault="00761F28" w:rsidP="007D49A3">
      <w:pPr>
        <w:pStyle w:val="a3"/>
        <w:jc w:val="both"/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 xml:space="preserve">      </w:t>
      </w:r>
      <w:r w:rsidR="007E1A9C"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>-</w:t>
      </w:r>
      <w:r w:rsidR="00977866"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 xml:space="preserve"> </w:t>
      </w:r>
      <w:r w:rsidR="007E1A9C"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>подготовка Заявления;</w:t>
      </w:r>
    </w:p>
    <w:p w:rsidR="007E1A9C" w:rsidRDefault="00761F28" w:rsidP="007D49A3">
      <w:pPr>
        <w:pStyle w:val="a3"/>
        <w:jc w:val="both"/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 xml:space="preserve">      </w:t>
      </w:r>
      <w:r w:rsidR="007E1A9C"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>- разработка проектов освоения лесов;</w:t>
      </w:r>
    </w:p>
    <w:p w:rsidR="007E1A9C" w:rsidRDefault="00761F28" w:rsidP="007D49A3">
      <w:pPr>
        <w:pStyle w:val="a3"/>
        <w:jc w:val="both"/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 xml:space="preserve">      </w:t>
      </w:r>
      <w:r w:rsidR="007E1A9C"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>- подготовка лесных деклараций;</w:t>
      </w:r>
    </w:p>
    <w:p w:rsidR="007E1A9C" w:rsidRDefault="00761F28" w:rsidP="007D49A3">
      <w:pPr>
        <w:pStyle w:val="a3"/>
        <w:jc w:val="both"/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 xml:space="preserve">      </w:t>
      </w:r>
      <w:r w:rsidR="007E1A9C"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>- подготовка отчетов об использовании лесов, об охране лесов от пожаров, о защите лесов, о воспроизводстве лесов и лесоразведении.</w:t>
      </w:r>
    </w:p>
    <w:p w:rsidR="004E0B04" w:rsidRPr="004E0B04" w:rsidRDefault="00761F28" w:rsidP="007D49A3">
      <w:pPr>
        <w:pStyle w:val="a3"/>
        <w:jc w:val="both"/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 xml:space="preserve">        </w:t>
      </w:r>
      <w:r w:rsidR="007E1A9C"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>Также, Пермский филиал ФГБУ «</w:t>
      </w:r>
      <w:proofErr w:type="spellStart"/>
      <w:r w:rsidR="007E1A9C"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>Рослесинфорг</w:t>
      </w:r>
      <w:proofErr w:type="spellEnd"/>
      <w:r w:rsidR="007E1A9C"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>» оказывает консультационные услуги по вопросам использования лесов на землях сельскохозяйственного назначения.</w:t>
      </w:r>
    </w:p>
    <w:p w:rsidR="00747A27" w:rsidRPr="00747A27" w:rsidRDefault="00761F28" w:rsidP="007D49A3">
      <w:pPr>
        <w:pStyle w:val="a3"/>
        <w:jc w:val="both"/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 xml:space="preserve">        </w:t>
      </w:r>
      <w:r w:rsidR="000868D5" w:rsidRPr="004E0B04"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>Стоит отметить, что речь идет о тех случаях, когда на участке уже вырос именно лес, а не мелколесье. Также новые правила не стимулируют выращивание лесов на сельхозугодиях, которые должны охраняться как средство производства в сельском хозяйстве.</w:t>
      </w:r>
    </w:p>
    <w:p w:rsidR="00747A27" w:rsidRDefault="00747A27" w:rsidP="007D49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A27" w:rsidRPr="004E0B04" w:rsidRDefault="00747A27" w:rsidP="007D49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3A9BF2" wp14:editId="39D14724">
            <wp:extent cx="6578933" cy="2170090"/>
            <wp:effectExtent l="0" t="0" r="0" b="1905"/>
            <wp:docPr id="1" name="Рисунок 1" descr="https://www.rsn.tomsk.ru/upload/_cache/upload/SMI/11.05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sn.tomsk.ru/upload/_cache/upload/SMI/11.05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832" cy="219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7A27" w:rsidRPr="004E0B04" w:rsidSect="00747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D5"/>
    <w:rsid w:val="00041DC5"/>
    <w:rsid w:val="000868D5"/>
    <w:rsid w:val="002E3BAF"/>
    <w:rsid w:val="00476B3E"/>
    <w:rsid w:val="004E0B04"/>
    <w:rsid w:val="005B49BF"/>
    <w:rsid w:val="00642EE3"/>
    <w:rsid w:val="00747A27"/>
    <w:rsid w:val="00761F28"/>
    <w:rsid w:val="007D49A3"/>
    <w:rsid w:val="007E1A9C"/>
    <w:rsid w:val="00977866"/>
    <w:rsid w:val="00AA6181"/>
    <w:rsid w:val="00AE2943"/>
    <w:rsid w:val="00B84C76"/>
    <w:rsid w:val="00B90125"/>
    <w:rsid w:val="00C5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60952-F788-4D3D-8150-75CDADD0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1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4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12DD42A401970EB71F3937FC5750D1639D75E21B923D107DF88DC3972427C12B1B252CF92A1876C8CA989F19bCC8K" TargetMode="External"/><Relationship Id="rId5" Type="http://schemas.openxmlformats.org/officeDocument/2006/relationships/hyperlink" Target="consultantplus://offline/ref=8A12DD42A401970EB71F3937FC5750D1639D75E21B923D107DF88DC3972427C12B1B252CF92A1876C8CA989F19bCC8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62246-A20E-4D30-B304-0D047208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Osetrova</dc:creator>
  <cp:keywords/>
  <dc:description/>
  <cp:lastModifiedBy>Osetrova</cp:lastModifiedBy>
  <cp:revision>5</cp:revision>
  <cp:lastPrinted>2023-04-12T05:21:00Z</cp:lastPrinted>
  <dcterms:created xsi:type="dcterms:W3CDTF">2023-04-12T10:26:00Z</dcterms:created>
  <dcterms:modified xsi:type="dcterms:W3CDTF">2023-04-12T11:26:00Z</dcterms:modified>
</cp:coreProperties>
</file>