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F" w:rsidRPr="00CD417C" w:rsidRDefault="009505F2" w:rsidP="00950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7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D417C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Pr="00CD417C">
        <w:rPr>
          <w:rFonts w:ascii="Times New Roman" w:hAnsi="Times New Roman" w:cs="Times New Roman"/>
          <w:b/>
          <w:sz w:val="28"/>
          <w:szCs w:val="28"/>
        </w:rPr>
        <w:t xml:space="preserve"> мерах поддержки</w:t>
      </w:r>
    </w:p>
    <w:p w:rsidR="009505F2" w:rsidRDefault="009505F2" w:rsidP="00E86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потребности в федеральных и региональных средствах и с целью участия региона в федеральном отборе на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проектов предпринимателей П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ермского края в 2024 году Администрация Уинского муниципального</w:t>
      </w:r>
      <w:bookmarkStart w:id="0" w:name="_GoBack"/>
      <w:bookmarkEnd w:id="0"/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предварительную информацию по планируемым к реализации в 2024 году проектам в сфере туризма по следующим направлениям: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некапитальных средств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не более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4 894 736,8 руб. 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пляжей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10 526 315,8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туристского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3 157 894,7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плавательных бассейнов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5 789 473,7 руб. 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обустройство туристских маршрутов</w:t>
      </w:r>
      <w:r w:rsidRPr="009505F2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не более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3 157 894,7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электронных путеводителей и аудиогидов</w:t>
      </w:r>
      <w:r w:rsidR="00CD417C" w:rsidRPr="00CD417C">
        <w:t xml:space="preserve"> </w:t>
      </w:r>
      <w:r w:rsidR="00CD417C">
        <w:t>(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не более 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3 157 894,7 руб. 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доступной туристской среды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3157894,7 руб. на один проект)</w:t>
      </w: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национальных туристских маршрутов (национальный брендовый маршрут «</w:t>
      </w:r>
      <w:proofErr w:type="spellStart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НеобыЧайные</w:t>
      </w:r>
      <w:proofErr w:type="spellEnd"/>
      <w:r w:rsidRPr="0095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земли Пермской»)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сумма </w:t>
      </w:r>
      <w:proofErr w:type="spellStart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на реализацию проекта </w:t>
      </w:r>
      <w:r w:rsidR="00CD417C" w:rsidRP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10 526 315,8 руб.</w:t>
      </w:r>
      <w:r w:rsidR="00CD41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5F2" w:rsidRPr="009505F2" w:rsidRDefault="009505F2" w:rsidP="009505F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F2" w:rsidRDefault="00CD417C" w:rsidP="00E8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5F2" w:rsidRPr="009505F2">
        <w:rPr>
          <w:rFonts w:ascii="Times New Roman" w:hAnsi="Times New Roman" w:cs="Times New Roman"/>
          <w:sz w:val="28"/>
          <w:szCs w:val="28"/>
        </w:rPr>
        <w:t>Министерством по туризму Пермского края организованы еженедельные консультации</w:t>
      </w:r>
      <w:r w:rsidR="009505F2" w:rsidRPr="009505F2">
        <w:rPr>
          <w:rFonts w:ascii="Times New Roman" w:hAnsi="Times New Roman" w:cs="Times New Roman"/>
          <w:sz w:val="28"/>
          <w:szCs w:val="28"/>
        </w:rPr>
        <w:t xml:space="preserve"> для предпринимателей Пермского края по вопросам </w:t>
      </w:r>
      <w:proofErr w:type="spellStart"/>
      <w:r w:rsidR="009505F2" w:rsidRPr="009505F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9505F2" w:rsidRPr="009505F2">
        <w:rPr>
          <w:rFonts w:ascii="Times New Roman" w:hAnsi="Times New Roman" w:cs="Times New Roman"/>
          <w:sz w:val="28"/>
          <w:szCs w:val="28"/>
        </w:rPr>
        <w:t xml:space="preserve"> мер поддержки 2023 года. Консультации проходят в формате ВКС по четвергам с 11:00 до 12:00 (ссылка для подключения: </w:t>
      </w:r>
      <w:hyperlink r:id="rId4" w:tgtFrame="_blank" w:history="1">
        <w:r w:rsidR="009505F2" w:rsidRPr="009505F2">
          <w:rPr>
            <w:rFonts w:ascii="Times New Roman" w:hAnsi="Times New Roman" w:cs="Times New Roman"/>
            <w:sz w:val="28"/>
            <w:szCs w:val="28"/>
          </w:rPr>
          <w:t>https://vks-it.permkrai.ru/c/4751144538</w:t>
        </w:r>
      </w:hyperlink>
      <w:r w:rsidR="009505F2" w:rsidRPr="009505F2">
        <w:rPr>
          <w:rFonts w:ascii="Times New Roman" w:hAnsi="Times New Roman" w:cs="Times New Roman"/>
          <w:sz w:val="28"/>
          <w:szCs w:val="28"/>
        </w:rPr>
        <w:t>).</w:t>
      </w:r>
    </w:p>
    <w:p w:rsidR="009505F2" w:rsidRPr="009505F2" w:rsidRDefault="009505F2" w:rsidP="00E86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5F2" w:rsidRPr="00E86A75" w:rsidRDefault="009505F2" w:rsidP="00E86A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05F2" w:rsidRPr="00E8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E"/>
    <w:rsid w:val="009505F2"/>
    <w:rsid w:val="00A0377F"/>
    <w:rsid w:val="00CD417C"/>
    <w:rsid w:val="00E86A75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8165-3CD0-4E35-81BF-BF7C6E5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s-it.permkrai.ru/c/4751144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2023-04-05T10:55:00Z</dcterms:created>
  <dcterms:modified xsi:type="dcterms:W3CDTF">2023-04-05T11:58:00Z</dcterms:modified>
</cp:coreProperties>
</file>