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D" w:rsidRDefault="00807489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31417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="00F31417">
        <w:rPr>
          <w:rFonts w:ascii="Times New Roman" w:hAnsi="Times New Roman" w:cs="Times New Roman"/>
          <w:sz w:val="28"/>
          <w:szCs w:val="28"/>
        </w:rPr>
        <w:t xml:space="preserve"> ГУ Банка России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1417">
        <w:rPr>
          <w:rFonts w:ascii="Times New Roman" w:hAnsi="Times New Roman" w:cs="Times New Roman"/>
          <w:sz w:val="28"/>
          <w:szCs w:val="28"/>
        </w:rPr>
        <w:t>3 июня 2023 года в 14</w:t>
      </w:r>
      <w:r>
        <w:rPr>
          <w:rFonts w:ascii="Times New Roman" w:hAnsi="Times New Roman" w:cs="Times New Roman"/>
          <w:sz w:val="28"/>
          <w:szCs w:val="28"/>
        </w:rPr>
        <w:t xml:space="preserve">.00 по местному времени проводит </w:t>
      </w:r>
      <w:r w:rsidR="00F31417">
        <w:rPr>
          <w:rFonts w:ascii="Times New Roman" w:hAnsi="Times New Roman" w:cs="Times New Roman"/>
          <w:sz w:val="28"/>
          <w:szCs w:val="28"/>
        </w:rPr>
        <w:t>семинар-совещание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1417">
        <w:rPr>
          <w:rFonts w:ascii="Times New Roman" w:hAnsi="Times New Roman" w:cs="Times New Roman"/>
          <w:sz w:val="28"/>
          <w:szCs w:val="28"/>
        </w:rPr>
        <w:t>Привелечение</w:t>
      </w:r>
      <w:proofErr w:type="spellEnd"/>
      <w:r w:rsidR="00F31417">
        <w:rPr>
          <w:rFonts w:ascii="Times New Roman" w:hAnsi="Times New Roman" w:cs="Times New Roman"/>
          <w:sz w:val="28"/>
          <w:szCs w:val="28"/>
        </w:rPr>
        <w:t xml:space="preserve"> средств субъектами МСП с помощью цифровых сервисов. Долевое финансирование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41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31417">
        <w:rPr>
          <w:rFonts w:ascii="Times New Roman" w:hAnsi="Times New Roman" w:cs="Times New Roman"/>
          <w:sz w:val="28"/>
          <w:szCs w:val="28"/>
        </w:rPr>
        <w:t>ями региональных органов исполнительной власти и бизнеса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видеоконференции с использованием сервиса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07489" w:rsidRDefault="00807489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417">
        <w:rPr>
          <w:rFonts w:ascii="Times New Roman" w:hAnsi="Times New Roman" w:cs="Times New Roman"/>
          <w:sz w:val="28"/>
          <w:szCs w:val="28"/>
        </w:rPr>
        <w:t xml:space="preserve">На совещании предлагается обсудить текущее состояние рынка </w:t>
      </w:r>
      <w:proofErr w:type="spellStart"/>
      <w:r w:rsidR="00F31417">
        <w:rPr>
          <w:rFonts w:ascii="Times New Roman" w:hAnsi="Times New Roman" w:cs="Times New Roman"/>
          <w:sz w:val="28"/>
          <w:szCs w:val="28"/>
        </w:rPr>
        <w:t>краудинвестинга</w:t>
      </w:r>
      <w:proofErr w:type="spellEnd"/>
      <w:r w:rsidR="00F31417">
        <w:rPr>
          <w:rFonts w:ascii="Times New Roman" w:hAnsi="Times New Roman" w:cs="Times New Roman"/>
          <w:sz w:val="28"/>
          <w:szCs w:val="28"/>
        </w:rPr>
        <w:t xml:space="preserve"> в России, вопросы правового регулирования и планируемых изменений в сфере деятельности операторов инвестиционных платформ, а так же практические вопросы выпуска и использования долевых инструментов для финансирования инвестиционных программ.</w:t>
      </w:r>
    </w:p>
    <w:p w:rsidR="00807489" w:rsidRPr="00F31417" w:rsidRDefault="00807489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417">
        <w:rPr>
          <w:rFonts w:ascii="Times New Roman" w:hAnsi="Times New Roman" w:cs="Times New Roman"/>
          <w:sz w:val="28"/>
          <w:szCs w:val="28"/>
        </w:rPr>
        <w:t>По вопросам уч</w:t>
      </w:r>
      <w:r w:rsidR="00FB5777">
        <w:rPr>
          <w:rFonts w:ascii="Times New Roman" w:hAnsi="Times New Roman" w:cs="Times New Roman"/>
          <w:sz w:val="28"/>
          <w:szCs w:val="28"/>
        </w:rPr>
        <w:t>астия в данном мероприятии просьба</w:t>
      </w:r>
      <w:r w:rsidR="00F31417">
        <w:rPr>
          <w:rFonts w:ascii="Times New Roman" w:hAnsi="Times New Roman" w:cs="Times New Roman"/>
          <w:sz w:val="28"/>
          <w:szCs w:val="28"/>
        </w:rPr>
        <w:t xml:space="preserve"> обращаться в экономический отдел Отделения Пермь: руководитель направления </w:t>
      </w:r>
      <w:proofErr w:type="spellStart"/>
      <w:r w:rsidR="00F31417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="00F31417">
        <w:rPr>
          <w:rFonts w:ascii="Times New Roman" w:hAnsi="Times New Roman" w:cs="Times New Roman"/>
          <w:sz w:val="28"/>
          <w:szCs w:val="28"/>
        </w:rPr>
        <w:t xml:space="preserve"> Оксана Юрьевна, 8 (342) 218-74-75;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417">
        <w:rPr>
          <w:rFonts w:ascii="Times New Roman" w:hAnsi="Times New Roman" w:cs="Times New Roman"/>
          <w:sz w:val="28"/>
          <w:szCs w:val="28"/>
        </w:rPr>
        <w:t>главный экономист Быков Максим Дмитриевич, 8 (342) 218-72-61; адрес электронной почты: 57</w:t>
      </w:r>
      <w:r w:rsidR="00F31417">
        <w:rPr>
          <w:rFonts w:ascii="Times New Roman" w:hAnsi="Times New Roman" w:cs="Times New Roman"/>
          <w:sz w:val="28"/>
          <w:szCs w:val="28"/>
          <w:lang w:val="en-US"/>
        </w:rPr>
        <w:t>svc</w:t>
      </w:r>
      <w:r w:rsidR="00F31417" w:rsidRPr="00F3141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31417">
        <w:rPr>
          <w:rFonts w:ascii="Times New Roman" w:hAnsi="Times New Roman" w:cs="Times New Roman"/>
          <w:sz w:val="28"/>
          <w:szCs w:val="28"/>
          <w:lang w:val="en-US"/>
        </w:rPr>
        <w:t>sdkr</w:t>
      </w:r>
      <w:proofErr w:type="spellEnd"/>
      <w:r w:rsidR="00F31417" w:rsidRPr="00F314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31417"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="00F31417" w:rsidRPr="00F31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1417" w:rsidRPr="00F31417">
        <w:rPr>
          <w:rFonts w:ascii="Times New Roman" w:hAnsi="Times New Roman" w:cs="Times New Roman"/>
          <w:sz w:val="28"/>
          <w:szCs w:val="28"/>
        </w:rPr>
        <w:t>.</w:t>
      </w: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1F" w:rsidRPr="00296B1F" w:rsidRDefault="00296B1F" w:rsidP="0029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Программа семинара-совещания </w:t>
      </w:r>
    </w:p>
    <w:p w:rsidR="00296B1F" w:rsidRPr="00296B1F" w:rsidRDefault="00296B1F" w:rsidP="0029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«Привлечение средств субъектами МСП с помощью цифровых сервисов. Долевое финансирование бизнеса»</w:t>
      </w:r>
    </w:p>
    <w:p w:rsidR="00296B1F" w:rsidRPr="00296B1F" w:rsidRDefault="00296B1F" w:rsidP="0029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 июня 2023 года (</w:t>
      </w:r>
      <w:proofErr w:type="spellStart"/>
      <w:r w:rsidRPr="00296B1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spellEnd"/>
      <w:r w:rsidRPr="00296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296B1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mind</w:t>
      </w:r>
      <w:r w:rsidRPr="00296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296B1F" w:rsidRPr="00296B1F" w:rsidRDefault="00296B1F" w:rsidP="00296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96B1F" w:rsidRPr="00296B1F" w:rsidTr="000307A4">
        <w:trPr>
          <w:cantSplit/>
          <w:tblHeader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6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96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(местное)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выступления (доклада)</w:t>
            </w:r>
          </w:p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Докладчик</w:t>
            </w:r>
          </w:p>
        </w:tc>
      </w:tr>
      <w:tr w:rsidR="00296B1F" w:rsidRPr="00296B1F" w:rsidTr="000307A4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14:00-14:10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совещания, представление спикеров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КОРОВИН СЕРГЕЙ ВЛАДИМИРОВИЧ, Заместитель начальника Уральского ГУ Банка России</w:t>
            </w:r>
          </w:p>
        </w:tc>
      </w:tr>
      <w:tr w:rsidR="00296B1F" w:rsidRPr="00296B1F" w:rsidTr="000307A4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14:10-14:40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регулирования и надзора в сфере деятельности операторов инвестиционных платформ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B1F">
              <w:rPr>
                <w:rFonts w:ascii="Times New Roman" w:eastAsia="Calibri" w:hAnsi="Times New Roman" w:cs="Times New Roman"/>
                <w:sz w:val="28"/>
                <w:szCs w:val="28"/>
              </w:rPr>
              <w:t>АЛЕШИНА КРИСТИНА АЛЕКСАНДРОВНА, начальник Управления надзора за операторами платформ и информационными сервисами</w:t>
            </w:r>
          </w:p>
          <w:p w:rsidR="00296B1F" w:rsidRPr="00296B1F" w:rsidRDefault="00296B1F" w:rsidP="0029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B1F">
              <w:rPr>
                <w:rFonts w:ascii="Times New Roman" w:eastAsia="Calibri" w:hAnsi="Times New Roman" w:cs="Times New Roman"/>
                <w:sz w:val="28"/>
                <w:szCs w:val="28"/>
              </w:rPr>
              <w:t>СИЛАЕВА ЮЛИЯ ИГОРЕВНА, главный эксперт Управления надзора за операторами платформ и информационными сервисами</w:t>
            </w:r>
          </w:p>
          <w:p w:rsidR="00296B1F" w:rsidRPr="00296B1F" w:rsidRDefault="00296B1F" w:rsidP="00296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ПУХОВ СЕРГЕЙ ОЛЕГОВИЧ, руководитель направления </w:t>
            </w:r>
            <w:hyperlink r:id="rId5" w:anchor="!/33140" w:history="1">
              <w:r w:rsidRPr="00296B1F">
                <w:rPr>
                  <w:rFonts w:ascii="Times New Roman" w:eastAsia="Calibri" w:hAnsi="Times New Roman" w:cs="Times New Roman"/>
                  <w:sz w:val="28"/>
                  <w:szCs w:val="28"/>
                </w:rPr>
                <w:t>Управления регулирования платформенных и информационных сервисов</w:t>
              </w:r>
            </w:hyperlink>
          </w:p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Департамента инфраструктуры финансового рынка Банка России </w:t>
            </w:r>
          </w:p>
        </w:tc>
      </w:tr>
      <w:tr w:rsidR="00296B1F" w:rsidRPr="00296B1F" w:rsidTr="000307A4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14:40-15:00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размещения облигаций на финансовых платформах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ЧАЙКОВСКАЯ ЕЛЕНА ВИКТОРОВНА, советник </w:t>
            </w:r>
            <w:proofErr w:type="gramStart"/>
            <w:r w:rsidRPr="00296B1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директора Департамента стратегического развития финансового рынка Банка России</w:t>
            </w:r>
            <w:proofErr w:type="gramEnd"/>
            <w:r w:rsidRPr="00296B1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6B1F" w:rsidRPr="00296B1F" w:rsidTr="000307A4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15:00-15:10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долевого финансирования бизнеса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БАДАНОВА НАТАЛЬЯ ГЕННАДЬЕВНА, начальник Управления корпоративных отношений Уральского ГУ Банка России </w:t>
            </w:r>
          </w:p>
        </w:tc>
      </w:tr>
      <w:tr w:rsidR="00296B1F" w:rsidRPr="00296B1F" w:rsidTr="000307A4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15:10-15:25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КОСМИНСКИЙ КИРИЛЛ ПЕТРОВИЧ, исполнительный директор Ассоциации операторов инвестиционных платформ</w:t>
            </w:r>
          </w:p>
        </w:tc>
      </w:tr>
      <w:tr w:rsidR="00296B1F" w:rsidRPr="00296B1F" w:rsidTr="000307A4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15:25-15:40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Инвестиционная платформа как инструмент развития бизнеса</w:t>
            </w:r>
          </w:p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РОМАН АЛЕКСАНДРОВИЧ, директор по продукту инвестиционной платформы «</w:t>
            </w:r>
            <w:proofErr w:type="spellStart"/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Бизмолл</w:t>
            </w:r>
            <w:proofErr w:type="spellEnd"/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(онлайн)</w:t>
            </w:r>
          </w:p>
        </w:tc>
      </w:tr>
      <w:tr w:rsidR="00296B1F" w:rsidRPr="00296B1F" w:rsidTr="000307A4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15:40-15:55</w:t>
            </w: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ФЕДОРЕЕВ СЕРГЕЙ АЛЕКСАНДРОВИЧ, основатель инвестиционной платформы «ВДЕЛО», глава представительства Областного фонда поддержки МСП в Горнозаводском управленческом округе Свердловской области (онлайн)</w:t>
            </w:r>
          </w:p>
        </w:tc>
      </w:tr>
      <w:tr w:rsidR="00296B1F" w:rsidRPr="00296B1F" w:rsidTr="000307A4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15:55-16:15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</w:t>
            </w:r>
            <w:proofErr w:type="spellStart"/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стартапов</w:t>
            </w:r>
            <w:proofErr w:type="spellEnd"/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новых проектов через цифровые инструменты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ПОГУЛЯК МАРИЯ ВЛАДИМИРОВНА, заместитель генерального директора АО Статус  (онлайн)</w:t>
            </w:r>
          </w:p>
        </w:tc>
      </w:tr>
      <w:tr w:rsidR="00296B1F" w:rsidRPr="00296B1F" w:rsidTr="000307A4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16:15-16:30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акций выпуска (дополнительного выпуска) по закрытой подписке с использованием инвестиционной платформы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АО ВТБ - Регистратор</w:t>
            </w:r>
          </w:p>
        </w:tc>
      </w:tr>
      <w:tr w:rsidR="00296B1F" w:rsidRPr="00296B1F" w:rsidTr="000307A4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16:30-16:45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размещения финансовых инструментов на цифровой платформе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ПАО Московская биржа</w:t>
            </w:r>
          </w:p>
        </w:tc>
      </w:tr>
      <w:tr w:rsidR="00296B1F" w:rsidRPr="00296B1F" w:rsidTr="000307A4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16:45-17:00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96B1F" w:rsidRPr="00296B1F" w:rsidRDefault="00296B1F" w:rsidP="0029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B1F" w:rsidRPr="00296B1F" w:rsidRDefault="00296B1F" w:rsidP="00296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B1F" w:rsidRDefault="00296B1F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DE" w:rsidRDefault="00712ADE" w:rsidP="0080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A"/>
    <w:rsid w:val="0014380A"/>
    <w:rsid w:val="00296B1F"/>
    <w:rsid w:val="00712ADE"/>
    <w:rsid w:val="00807489"/>
    <w:rsid w:val="00E52D2D"/>
    <w:rsid w:val="00F31417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portal.cbr.ru/bank/structur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6</cp:revision>
  <dcterms:created xsi:type="dcterms:W3CDTF">2023-06-19T05:04:00Z</dcterms:created>
  <dcterms:modified xsi:type="dcterms:W3CDTF">2023-06-19T05:35:00Z</dcterms:modified>
</cp:coreProperties>
</file>